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CE1762" w:rsidRPr="00B52AFD" w:rsidTr="00CE1762">
        <w:tc>
          <w:tcPr>
            <w:tcW w:w="1985" w:type="dxa"/>
          </w:tcPr>
          <w:p w:rsidR="00CE1762" w:rsidRPr="00B52AFD" w:rsidRDefault="00CE1762" w:rsidP="00CE1762">
            <w:pPr>
              <w:spacing w:before="60" w:after="0" w:line="240" w:lineRule="auto"/>
              <w:ind w:right="57"/>
              <w:jc w:val="both"/>
              <w:rPr>
                <w:rFonts w:ascii="Arial" w:hAnsi="Arial" w:cs="Arial"/>
                <w:sz w:val="20"/>
                <w:szCs w:val="20"/>
              </w:rPr>
            </w:pPr>
            <w:r w:rsidRPr="00B52AFD">
              <w:rPr>
                <w:rFonts w:ascii="Arial" w:hAnsi="Arial" w:cs="Arial"/>
                <w:sz w:val="20"/>
                <w:szCs w:val="20"/>
              </w:rPr>
              <w:t>PROCESSO CEE</w:t>
            </w:r>
          </w:p>
        </w:tc>
        <w:tc>
          <w:tcPr>
            <w:tcW w:w="7762" w:type="dxa"/>
          </w:tcPr>
          <w:p w:rsidR="00CE1762" w:rsidRPr="00B52AFD" w:rsidRDefault="00D316EF" w:rsidP="001A14A2">
            <w:pPr>
              <w:spacing w:before="60" w:after="60" w:line="240" w:lineRule="auto"/>
              <w:ind w:right="57"/>
              <w:jc w:val="both"/>
              <w:rPr>
                <w:rFonts w:ascii="Arial" w:eastAsia="Times New Roman" w:hAnsi="Arial" w:cs="Arial"/>
                <w:sz w:val="20"/>
                <w:szCs w:val="20"/>
                <w:lang w:eastAsia="pt-BR"/>
              </w:rPr>
            </w:pPr>
            <w:r>
              <w:rPr>
                <w:rFonts w:ascii="Arial" w:hAnsi="Arial" w:cs="Arial"/>
                <w:sz w:val="20"/>
                <w:szCs w:val="20"/>
              </w:rPr>
              <w:t>255/2015</w:t>
            </w:r>
          </w:p>
        </w:tc>
      </w:tr>
      <w:tr w:rsidR="00CE1762" w:rsidRPr="00B52AFD" w:rsidTr="00CE1762">
        <w:tc>
          <w:tcPr>
            <w:tcW w:w="1985" w:type="dxa"/>
          </w:tcPr>
          <w:p w:rsidR="00CE1762" w:rsidRPr="00B52AFD" w:rsidRDefault="00CE1762" w:rsidP="00CE1762">
            <w:pPr>
              <w:spacing w:before="60" w:after="60" w:line="240" w:lineRule="auto"/>
              <w:ind w:right="57"/>
              <w:jc w:val="both"/>
              <w:rPr>
                <w:rFonts w:ascii="Arial" w:hAnsi="Arial" w:cs="Arial"/>
                <w:sz w:val="20"/>
                <w:szCs w:val="20"/>
              </w:rPr>
            </w:pPr>
            <w:r w:rsidRPr="00B52AFD">
              <w:rPr>
                <w:rFonts w:ascii="Arial" w:hAnsi="Arial" w:cs="Arial"/>
                <w:sz w:val="20"/>
                <w:szCs w:val="20"/>
              </w:rPr>
              <w:t>INTERESSAD</w:t>
            </w:r>
            <w:r w:rsidR="001D2FDE" w:rsidRPr="00B52AFD">
              <w:rPr>
                <w:rFonts w:ascii="Arial" w:hAnsi="Arial" w:cs="Arial"/>
                <w:sz w:val="20"/>
                <w:szCs w:val="20"/>
              </w:rPr>
              <w:t>O</w:t>
            </w:r>
          </w:p>
        </w:tc>
        <w:tc>
          <w:tcPr>
            <w:tcW w:w="7762" w:type="dxa"/>
          </w:tcPr>
          <w:p w:rsidR="00CE1762" w:rsidRPr="00B52AFD" w:rsidRDefault="00D316EF" w:rsidP="00FC5C20">
            <w:pPr>
              <w:spacing w:before="60" w:after="60" w:line="240" w:lineRule="auto"/>
              <w:ind w:right="57"/>
              <w:jc w:val="both"/>
              <w:rPr>
                <w:rFonts w:ascii="Arial" w:hAnsi="Arial" w:cs="Arial"/>
                <w:sz w:val="20"/>
                <w:szCs w:val="20"/>
              </w:rPr>
            </w:pPr>
            <w:r>
              <w:rPr>
                <w:rFonts w:ascii="Arial" w:hAnsi="Arial" w:cs="Arial"/>
                <w:sz w:val="20"/>
                <w:szCs w:val="20"/>
              </w:rPr>
              <w:t>Colégio Técnico Bento Quirino</w:t>
            </w:r>
            <w:r w:rsidR="00FC5C20">
              <w:rPr>
                <w:rFonts w:ascii="Arial" w:hAnsi="Arial" w:cs="Arial"/>
                <w:sz w:val="20"/>
                <w:szCs w:val="20"/>
              </w:rPr>
              <w:t>/</w:t>
            </w:r>
            <w:r>
              <w:rPr>
                <w:rFonts w:ascii="Arial" w:hAnsi="Arial" w:cs="Arial"/>
                <w:sz w:val="20"/>
                <w:szCs w:val="20"/>
              </w:rPr>
              <w:t xml:space="preserve">Campinas </w:t>
            </w:r>
          </w:p>
        </w:tc>
      </w:tr>
      <w:tr w:rsidR="00CE1762" w:rsidRPr="00B52AFD" w:rsidTr="00CE1762">
        <w:tc>
          <w:tcPr>
            <w:tcW w:w="1985" w:type="dxa"/>
          </w:tcPr>
          <w:p w:rsidR="00CE1762" w:rsidRPr="00B52AFD" w:rsidRDefault="00CE1762" w:rsidP="00CE1762">
            <w:pPr>
              <w:spacing w:before="60" w:after="60" w:line="240" w:lineRule="auto"/>
              <w:ind w:right="57"/>
              <w:jc w:val="both"/>
              <w:rPr>
                <w:rFonts w:ascii="Arial" w:hAnsi="Arial" w:cs="Arial"/>
                <w:sz w:val="20"/>
                <w:szCs w:val="20"/>
              </w:rPr>
            </w:pPr>
            <w:r w:rsidRPr="00B52AFD">
              <w:rPr>
                <w:rFonts w:ascii="Arial" w:hAnsi="Arial" w:cs="Arial"/>
                <w:sz w:val="20"/>
                <w:szCs w:val="20"/>
              </w:rPr>
              <w:t>ASSUNTO</w:t>
            </w:r>
          </w:p>
        </w:tc>
        <w:tc>
          <w:tcPr>
            <w:tcW w:w="7762" w:type="dxa"/>
          </w:tcPr>
          <w:p w:rsidR="00CE1762" w:rsidRPr="00B52AFD" w:rsidRDefault="00D316EF" w:rsidP="00D316EF">
            <w:pPr>
              <w:spacing w:before="60" w:after="60" w:line="240" w:lineRule="auto"/>
              <w:ind w:right="57"/>
              <w:jc w:val="both"/>
              <w:rPr>
                <w:rFonts w:ascii="Arial" w:hAnsi="Arial" w:cs="Arial"/>
                <w:sz w:val="20"/>
                <w:szCs w:val="20"/>
              </w:rPr>
            </w:pPr>
            <w:r>
              <w:rPr>
                <w:rFonts w:ascii="Arial" w:hAnsi="Arial" w:cs="Arial"/>
                <w:sz w:val="20"/>
                <w:szCs w:val="20"/>
              </w:rPr>
              <w:t>Credenciamento e autorização de funcionamento para cursos técnicos de nível médio na modalidade de ensino a distância</w:t>
            </w:r>
          </w:p>
        </w:tc>
      </w:tr>
      <w:tr w:rsidR="00CE1762" w:rsidRPr="00B52AFD" w:rsidTr="00CE1762">
        <w:tc>
          <w:tcPr>
            <w:tcW w:w="1985" w:type="dxa"/>
          </w:tcPr>
          <w:p w:rsidR="00CE1762" w:rsidRPr="00B52AFD" w:rsidRDefault="00CE1762" w:rsidP="00CE1762">
            <w:pPr>
              <w:spacing w:before="60" w:after="60" w:line="240" w:lineRule="auto"/>
              <w:ind w:right="57"/>
              <w:jc w:val="both"/>
              <w:rPr>
                <w:rFonts w:ascii="Arial" w:hAnsi="Arial" w:cs="Arial"/>
                <w:sz w:val="20"/>
                <w:szCs w:val="20"/>
              </w:rPr>
            </w:pPr>
            <w:r w:rsidRPr="00B52AFD">
              <w:rPr>
                <w:rFonts w:ascii="Arial" w:hAnsi="Arial" w:cs="Arial"/>
                <w:sz w:val="20"/>
                <w:szCs w:val="20"/>
              </w:rPr>
              <w:t>RELATOR</w:t>
            </w:r>
            <w:r w:rsidR="00772D2E">
              <w:rPr>
                <w:rFonts w:ascii="Arial" w:hAnsi="Arial" w:cs="Arial"/>
                <w:sz w:val="20"/>
                <w:szCs w:val="20"/>
              </w:rPr>
              <w:t>A</w:t>
            </w:r>
          </w:p>
        </w:tc>
        <w:tc>
          <w:tcPr>
            <w:tcW w:w="7762" w:type="dxa"/>
          </w:tcPr>
          <w:p w:rsidR="00CE1762" w:rsidRPr="00B52AFD" w:rsidRDefault="00CC6151" w:rsidP="00D316EF">
            <w:pPr>
              <w:spacing w:before="60" w:after="60" w:line="240" w:lineRule="auto"/>
              <w:ind w:right="57"/>
              <w:jc w:val="both"/>
              <w:rPr>
                <w:rFonts w:ascii="Arial" w:hAnsi="Arial" w:cs="Arial"/>
                <w:sz w:val="20"/>
                <w:szCs w:val="20"/>
              </w:rPr>
            </w:pPr>
            <w:r w:rsidRPr="00B52AFD">
              <w:rPr>
                <w:rFonts w:ascii="Arial" w:hAnsi="Arial" w:cs="Arial"/>
                <w:sz w:val="20"/>
                <w:szCs w:val="20"/>
              </w:rPr>
              <w:t>Cons.ª</w:t>
            </w:r>
            <w:r w:rsidR="00772D2E">
              <w:rPr>
                <w:rFonts w:ascii="Arial" w:hAnsi="Arial" w:cs="Arial"/>
                <w:sz w:val="20"/>
                <w:szCs w:val="20"/>
              </w:rPr>
              <w:t xml:space="preserve"> </w:t>
            </w:r>
            <w:r w:rsidR="00D316EF">
              <w:rPr>
                <w:rFonts w:ascii="Arial" w:hAnsi="Arial" w:cs="Arial"/>
                <w:sz w:val="20"/>
                <w:szCs w:val="20"/>
              </w:rPr>
              <w:t xml:space="preserve">Ana </w:t>
            </w:r>
            <w:r w:rsidR="00FC5C20">
              <w:rPr>
                <w:rFonts w:ascii="Arial" w:hAnsi="Arial" w:cs="Arial"/>
                <w:sz w:val="20"/>
                <w:szCs w:val="20"/>
              </w:rPr>
              <w:t xml:space="preserve">Amélia </w:t>
            </w:r>
            <w:proofErr w:type="spellStart"/>
            <w:r w:rsidR="00D316EF">
              <w:rPr>
                <w:rFonts w:ascii="Arial" w:hAnsi="Arial" w:cs="Arial"/>
                <w:sz w:val="20"/>
                <w:szCs w:val="20"/>
              </w:rPr>
              <w:t>Inoue</w:t>
            </w:r>
            <w:proofErr w:type="spellEnd"/>
          </w:p>
        </w:tc>
      </w:tr>
      <w:tr w:rsidR="00CE1762" w:rsidRPr="00B52AFD" w:rsidTr="00CE1762">
        <w:tc>
          <w:tcPr>
            <w:tcW w:w="1985" w:type="dxa"/>
          </w:tcPr>
          <w:p w:rsidR="00CE1762" w:rsidRPr="00B52AFD" w:rsidRDefault="00CE1762" w:rsidP="00CE1762">
            <w:pPr>
              <w:spacing w:before="60" w:after="60" w:line="240" w:lineRule="auto"/>
              <w:ind w:right="57"/>
              <w:jc w:val="both"/>
              <w:rPr>
                <w:rFonts w:ascii="Arial" w:hAnsi="Arial" w:cs="Arial"/>
                <w:sz w:val="20"/>
                <w:szCs w:val="20"/>
              </w:rPr>
            </w:pPr>
            <w:r w:rsidRPr="00B52AFD">
              <w:rPr>
                <w:rFonts w:ascii="Arial" w:hAnsi="Arial" w:cs="Arial"/>
                <w:sz w:val="20"/>
                <w:szCs w:val="20"/>
              </w:rPr>
              <w:t>PARECER CEE</w:t>
            </w:r>
          </w:p>
        </w:tc>
        <w:tc>
          <w:tcPr>
            <w:tcW w:w="7762" w:type="dxa"/>
          </w:tcPr>
          <w:p w:rsidR="00CE1762" w:rsidRPr="00B52AFD" w:rsidRDefault="00CE1762" w:rsidP="00984345">
            <w:pPr>
              <w:spacing w:before="60" w:after="60" w:line="240" w:lineRule="auto"/>
              <w:ind w:right="57"/>
              <w:jc w:val="both"/>
              <w:rPr>
                <w:rFonts w:ascii="Arial" w:hAnsi="Arial" w:cs="Arial"/>
                <w:sz w:val="20"/>
                <w:szCs w:val="20"/>
              </w:rPr>
            </w:pPr>
            <w:r w:rsidRPr="00B52AFD">
              <w:rPr>
                <w:rFonts w:ascii="Arial" w:hAnsi="Arial" w:cs="Arial"/>
                <w:sz w:val="20"/>
                <w:szCs w:val="20"/>
              </w:rPr>
              <w:t>Nº</w:t>
            </w:r>
            <w:r w:rsidR="00984345">
              <w:rPr>
                <w:rFonts w:ascii="Arial" w:hAnsi="Arial" w:cs="Arial"/>
                <w:sz w:val="20"/>
                <w:szCs w:val="20"/>
              </w:rPr>
              <w:t xml:space="preserve"> 371</w:t>
            </w:r>
            <w:r w:rsidRPr="00B52AFD">
              <w:rPr>
                <w:rFonts w:ascii="Arial" w:hAnsi="Arial" w:cs="Arial"/>
                <w:sz w:val="20"/>
                <w:szCs w:val="20"/>
              </w:rPr>
              <w:t>/201</w:t>
            </w:r>
            <w:r w:rsidR="00D316EF">
              <w:rPr>
                <w:rFonts w:ascii="Arial" w:hAnsi="Arial" w:cs="Arial"/>
                <w:sz w:val="20"/>
                <w:szCs w:val="20"/>
              </w:rPr>
              <w:t>6</w:t>
            </w:r>
            <w:r w:rsidRPr="00B52AFD">
              <w:rPr>
                <w:rFonts w:ascii="Arial" w:hAnsi="Arial" w:cs="Arial"/>
                <w:sz w:val="20"/>
                <w:szCs w:val="20"/>
              </w:rPr>
              <w:t xml:space="preserve">                        </w:t>
            </w:r>
            <w:r w:rsidR="002B77F7">
              <w:rPr>
                <w:rFonts w:ascii="Arial" w:hAnsi="Arial" w:cs="Arial"/>
                <w:sz w:val="20"/>
                <w:szCs w:val="20"/>
              </w:rPr>
              <w:t xml:space="preserve">         </w:t>
            </w:r>
            <w:r w:rsidRPr="00B52AFD">
              <w:rPr>
                <w:rFonts w:ascii="Arial" w:hAnsi="Arial" w:cs="Arial"/>
                <w:sz w:val="20"/>
                <w:szCs w:val="20"/>
              </w:rPr>
              <w:t xml:space="preserve">  CEB    </w:t>
            </w:r>
            <w:r w:rsidR="002B77F7">
              <w:rPr>
                <w:rFonts w:ascii="Arial" w:hAnsi="Arial" w:cs="Arial"/>
                <w:sz w:val="20"/>
                <w:szCs w:val="20"/>
              </w:rPr>
              <w:t xml:space="preserve">           </w:t>
            </w:r>
            <w:r w:rsidRPr="00B52AFD">
              <w:rPr>
                <w:rFonts w:ascii="Arial" w:hAnsi="Arial" w:cs="Arial"/>
                <w:sz w:val="20"/>
                <w:szCs w:val="20"/>
              </w:rPr>
              <w:t xml:space="preserve">              Aprovado em </w:t>
            </w:r>
            <w:r w:rsidR="00984345">
              <w:rPr>
                <w:rFonts w:ascii="Arial" w:hAnsi="Arial" w:cs="Arial"/>
                <w:sz w:val="20"/>
                <w:szCs w:val="20"/>
              </w:rPr>
              <w:t>07/12</w:t>
            </w:r>
            <w:r w:rsidRPr="00B52AFD">
              <w:rPr>
                <w:rFonts w:ascii="Arial" w:hAnsi="Arial" w:cs="Arial"/>
                <w:sz w:val="20"/>
                <w:szCs w:val="20"/>
              </w:rPr>
              <w:t>/201</w:t>
            </w:r>
            <w:r w:rsidR="00D316EF">
              <w:rPr>
                <w:rFonts w:ascii="Arial" w:hAnsi="Arial" w:cs="Arial"/>
                <w:sz w:val="20"/>
                <w:szCs w:val="20"/>
              </w:rPr>
              <w:t>6</w:t>
            </w:r>
          </w:p>
        </w:tc>
      </w:tr>
    </w:tbl>
    <w:p w:rsidR="00627FBA" w:rsidRDefault="00627FBA" w:rsidP="00627FBA">
      <w:pPr>
        <w:spacing w:after="0" w:line="240" w:lineRule="auto"/>
        <w:jc w:val="both"/>
        <w:rPr>
          <w:rFonts w:ascii="Arial" w:hAnsi="Arial" w:cs="Arial"/>
        </w:rPr>
      </w:pPr>
    </w:p>
    <w:p w:rsidR="00984345" w:rsidRPr="00984345" w:rsidRDefault="00984345" w:rsidP="00984345">
      <w:pPr>
        <w:spacing w:after="0" w:line="240" w:lineRule="auto"/>
        <w:jc w:val="center"/>
        <w:rPr>
          <w:rFonts w:ascii="Arial" w:hAnsi="Arial" w:cs="Arial"/>
          <w:b/>
          <w:i/>
        </w:rPr>
      </w:pPr>
      <w:r>
        <w:rPr>
          <w:rFonts w:ascii="Arial" w:hAnsi="Arial" w:cs="Arial"/>
          <w:b/>
          <w:i/>
        </w:rPr>
        <w:t>CONSELHO PLENO</w:t>
      </w:r>
    </w:p>
    <w:p w:rsidR="00984345" w:rsidRDefault="00984345" w:rsidP="00627FBA">
      <w:pPr>
        <w:spacing w:after="0" w:line="240" w:lineRule="auto"/>
        <w:jc w:val="both"/>
        <w:rPr>
          <w:rFonts w:ascii="Arial" w:hAnsi="Arial" w:cs="Arial"/>
        </w:rPr>
      </w:pPr>
    </w:p>
    <w:p w:rsidR="0068052B" w:rsidRDefault="00772D2E" w:rsidP="00772D2E">
      <w:pPr>
        <w:spacing w:after="0" w:line="240" w:lineRule="auto"/>
        <w:jc w:val="both"/>
        <w:rPr>
          <w:rFonts w:ascii="Arial" w:hAnsi="Arial" w:cs="Arial"/>
          <w:b/>
        </w:rPr>
      </w:pPr>
      <w:r>
        <w:rPr>
          <w:rFonts w:ascii="Arial" w:hAnsi="Arial" w:cs="Arial"/>
          <w:b/>
        </w:rPr>
        <w:t xml:space="preserve">1. </w:t>
      </w:r>
      <w:r w:rsidR="00A27B37" w:rsidRPr="00772D2E">
        <w:rPr>
          <w:rFonts w:ascii="Arial" w:hAnsi="Arial" w:cs="Arial"/>
          <w:b/>
        </w:rPr>
        <w:t>RELATÓRIO</w:t>
      </w:r>
    </w:p>
    <w:p w:rsidR="00494BAD" w:rsidRPr="00772D2E" w:rsidRDefault="00772D2E" w:rsidP="00772D2E">
      <w:pPr>
        <w:spacing w:after="0" w:line="240" w:lineRule="auto"/>
        <w:jc w:val="both"/>
        <w:rPr>
          <w:rFonts w:ascii="Arial" w:hAnsi="Arial" w:cs="Arial"/>
          <w:b/>
        </w:rPr>
      </w:pPr>
      <w:r>
        <w:rPr>
          <w:rFonts w:ascii="Arial" w:hAnsi="Arial" w:cs="Arial"/>
          <w:b/>
        </w:rPr>
        <w:t xml:space="preserve">1.1 </w:t>
      </w:r>
      <w:r w:rsidR="00494BAD" w:rsidRPr="00772D2E">
        <w:rPr>
          <w:rFonts w:ascii="Arial" w:hAnsi="Arial" w:cs="Arial"/>
          <w:b/>
        </w:rPr>
        <w:t xml:space="preserve">HISTÓRICO </w:t>
      </w:r>
    </w:p>
    <w:p w:rsidR="00155E89" w:rsidRDefault="00155E89" w:rsidP="00155E89">
      <w:pPr>
        <w:spacing w:before="120" w:after="0" w:line="360" w:lineRule="auto"/>
        <w:ind w:firstLine="709"/>
        <w:jc w:val="both"/>
        <w:rPr>
          <w:rFonts w:ascii="Arial" w:hAnsi="Arial" w:cs="Arial"/>
          <w:sz w:val="20"/>
          <w:szCs w:val="20"/>
        </w:rPr>
      </w:pPr>
      <w:r>
        <w:rPr>
          <w:rFonts w:ascii="Arial" w:hAnsi="Arial" w:cs="Arial"/>
          <w:sz w:val="20"/>
          <w:szCs w:val="20"/>
        </w:rPr>
        <w:t xml:space="preserve">O Diretor Presidente do Instituto Politécnico de Ensino e Cultura – IPEC, CNPJ nº 17.060.975/0001-08, com sede no Largo São Francisco, 181, 8º andar, Centro, São Paulo/SP, mantenedor do Colégio Técnico Bento Quirino, localizado em Campinas, encaminhou por meio do Ofício DP/IPEC nº 030/156, de 04/11//2015, protocolado neste Conselho em 11/11/15, pedido de credenciamento e autorização de funcionamento dos Cursos Técnicos, na modalidade </w:t>
      </w:r>
      <w:proofErr w:type="spellStart"/>
      <w:r>
        <w:rPr>
          <w:rFonts w:ascii="Arial" w:hAnsi="Arial" w:cs="Arial"/>
          <w:sz w:val="20"/>
          <w:szCs w:val="20"/>
        </w:rPr>
        <w:t>EaD</w:t>
      </w:r>
      <w:proofErr w:type="spellEnd"/>
      <w:r>
        <w:rPr>
          <w:rFonts w:ascii="Arial" w:hAnsi="Arial" w:cs="Arial"/>
          <w:sz w:val="20"/>
          <w:szCs w:val="20"/>
        </w:rPr>
        <w:t>, em Administração, Logística e Informática.</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xml:space="preserve">O pedido foi instruído nos termos previstos na Deliberação CEE Nº 97/2010, apresentando arquivos eletrônicos no CD, às </w:t>
      </w:r>
      <w:proofErr w:type="spellStart"/>
      <w:r>
        <w:rPr>
          <w:rFonts w:ascii="Arial" w:hAnsi="Arial" w:cs="Arial"/>
          <w:sz w:val="20"/>
          <w:szCs w:val="20"/>
        </w:rPr>
        <w:t>fls</w:t>
      </w:r>
      <w:proofErr w:type="spellEnd"/>
      <w:r>
        <w:rPr>
          <w:rFonts w:ascii="Arial" w:hAnsi="Arial" w:cs="Arial"/>
          <w:sz w:val="20"/>
          <w:szCs w:val="20"/>
        </w:rPr>
        <w:t xml:space="preserve"> 10, contendo: </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Plano de Desenvolvimento Escolar – contendo o Histórico Institucional, Planos de Curso de Técnico em Administração, Técnico em Informática e Técnico em Logística;</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Estatuto Social da Mantenedora e Comprovação de Regularidade Fiscal – cópia CNPJ; Comprovante de inscrição e de situação cadastral na PM; Certidão Negativa de débitos junto à Fazenda Municipal; Certificado de Regularidade do FGTS, Certidão negativa de débitos relativos aos tributos federais e de dívida ativa junto à União;</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Plano Escolar de 2015 dos cursos presenciais mantidos, analisados e homologados pela Diretoria l de Ensino Região Campinas Leste;</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xml:space="preserve">- Regimento Escolar Específico para os cursos na modalidade </w:t>
      </w:r>
      <w:proofErr w:type="spellStart"/>
      <w:r>
        <w:rPr>
          <w:rFonts w:ascii="Arial" w:hAnsi="Arial" w:cs="Arial"/>
          <w:sz w:val="20"/>
          <w:szCs w:val="20"/>
        </w:rPr>
        <w:t>EaD</w:t>
      </w:r>
      <w:proofErr w:type="spellEnd"/>
      <w:r>
        <w:rPr>
          <w:rFonts w:ascii="Arial" w:hAnsi="Arial" w:cs="Arial"/>
          <w:sz w:val="20"/>
          <w:szCs w:val="20"/>
        </w:rPr>
        <w:t>;</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xml:space="preserve">- cópia do Contrato de Fornecimento de Material Didático, em formato físico e digital para os cursos de nível médio, na modalidade de ensino a distância, desenvolvidos pela Editora IESDE Brasil – Inteligência Educacional e Sistema de Ensino para produção do material didático e administração de ambiente de tecnologia. </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xml:space="preserve">Em atendimento ao disposto nos artigos 5º e 6º da Deliberação CEE 97/10, foram designados por meio da Portaria CEE/GP Nº 108, de 15/04/16, os Especialistas Adriane Monteiro e Welington </w:t>
      </w:r>
      <w:proofErr w:type="spellStart"/>
      <w:r>
        <w:rPr>
          <w:rFonts w:ascii="Arial" w:hAnsi="Arial" w:cs="Arial"/>
          <w:sz w:val="20"/>
          <w:szCs w:val="20"/>
        </w:rPr>
        <w:t>Luis</w:t>
      </w:r>
      <w:proofErr w:type="spellEnd"/>
      <w:r>
        <w:rPr>
          <w:rFonts w:ascii="Arial" w:hAnsi="Arial" w:cs="Arial"/>
          <w:sz w:val="20"/>
          <w:szCs w:val="20"/>
        </w:rPr>
        <w:t xml:space="preserve"> </w:t>
      </w:r>
      <w:proofErr w:type="spellStart"/>
      <w:r>
        <w:rPr>
          <w:rFonts w:ascii="Arial" w:hAnsi="Arial" w:cs="Arial"/>
          <w:sz w:val="20"/>
          <w:szCs w:val="20"/>
        </w:rPr>
        <w:t>Sachetti</w:t>
      </w:r>
      <w:proofErr w:type="spellEnd"/>
      <w:r>
        <w:rPr>
          <w:rFonts w:ascii="Arial" w:hAnsi="Arial" w:cs="Arial"/>
          <w:sz w:val="20"/>
          <w:szCs w:val="20"/>
        </w:rPr>
        <w:t xml:space="preserve">, membros da lista de Consultores, para visita </w:t>
      </w:r>
      <w:r>
        <w:rPr>
          <w:rFonts w:ascii="Arial" w:hAnsi="Arial" w:cs="Arial"/>
          <w:i/>
          <w:sz w:val="20"/>
          <w:szCs w:val="20"/>
        </w:rPr>
        <w:t>in loco</w:t>
      </w:r>
      <w:r>
        <w:rPr>
          <w:rFonts w:ascii="Arial" w:hAnsi="Arial" w:cs="Arial"/>
          <w:sz w:val="20"/>
          <w:szCs w:val="20"/>
        </w:rPr>
        <w:t xml:space="preserve"> e apresentação de Relatório circunstanciado referente ao presente pedido.</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xml:space="preserve">A Comissão de Especialistas compareceu ao Colégio Técnico Bento Quirino em 18/05/16, acompanhada por Supervisor de Ensino da DER – Campinas Leste, Professor Sergio Roberto Bertoli, para proceder vistoria </w:t>
      </w:r>
      <w:r>
        <w:rPr>
          <w:rFonts w:ascii="Arial" w:hAnsi="Arial" w:cs="Arial"/>
          <w:i/>
          <w:sz w:val="20"/>
          <w:szCs w:val="20"/>
        </w:rPr>
        <w:t>in loco</w:t>
      </w:r>
      <w:r>
        <w:rPr>
          <w:rFonts w:ascii="Arial" w:hAnsi="Arial" w:cs="Arial"/>
          <w:sz w:val="20"/>
          <w:szCs w:val="20"/>
        </w:rPr>
        <w:t>, conforme orientação geral adotada na Ficha de Análise e Verificação da Solicitação de Autorização para Cursos de Educação a Distância, conforme se constata no Relatório da Comissão, constante dos autos, de fls. 17 a 19 e anexos juntados de fls. 20 à 47, do qual destacamos o que segue:</w:t>
      </w:r>
    </w:p>
    <w:p w:rsidR="00155E89" w:rsidRDefault="00155E89" w:rsidP="00155E89">
      <w:pPr>
        <w:autoSpaceDE w:val="0"/>
        <w:autoSpaceDN w:val="0"/>
        <w:adjustRightInd w:val="0"/>
        <w:spacing w:after="0" w:line="360" w:lineRule="auto"/>
        <w:ind w:firstLine="709"/>
        <w:jc w:val="both"/>
        <w:rPr>
          <w:rFonts w:ascii="Arial" w:hAnsi="Arial" w:cs="Arial"/>
          <w:sz w:val="20"/>
          <w:szCs w:val="20"/>
        </w:rPr>
      </w:pPr>
      <w:r>
        <w:rPr>
          <w:rFonts w:ascii="Arial" w:hAnsi="Arial" w:cs="Arial"/>
          <w:sz w:val="20"/>
          <w:szCs w:val="20"/>
          <w:u w:val="single"/>
          <w:lang w:eastAsia="pt-BR"/>
        </w:rPr>
        <w:lastRenderedPageBreak/>
        <w:t>Da Tutoria</w:t>
      </w:r>
      <w:r>
        <w:rPr>
          <w:rFonts w:ascii="Arial" w:hAnsi="Arial" w:cs="Arial"/>
          <w:sz w:val="20"/>
          <w:szCs w:val="20"/>
          <w:lang w:eastAsia="pt-BR"/>
        </w:rPr>
        <w:t xml:space="preserve"> -</w:t>
      </w:r>
      <w:r>
        <w:rPr>
          <w:rFonts w:ascii="Arial" w:hAnsi="Arial" w:cs="Arial"/>
          <w:i/>
          <w:sz w:val="20"/>
          <w:szCs w:val="20"/>
          <w:lang w:eastAsia="pt-BR"/>
        </w:rPr>
        <w:t xml:space="preserve"> </w:t>
      </w:r>
      <w:r>
        <w:rPr>
          <w:rFonts w:ascii="Arial" w:hAnsi="Arial" w:cs="Arial"/>
          <w:sz w:val="20"/>
          <w:szCs w:val="20"/>
        </w:rPr>
        <w:t>O Ensino a Distância é coordenado por uma Equipe Gestora específica, que determina todas as metodologias aplicadas ao ensino, tanto na parte de orientação e treinamento de tutores, como a elaboração de materiais didáticos.</w:t>
      </w:r>
    </w:p>
    <w:p w:rsidR="00155E89" w:rsidRDefault="00155E89" w:rsidP="00155E89">
      <w:pPr>
        <w:spacing w:after="0" w:line="360" w:lineRule="auto"/>
        <w:ind w:firstLine="709"/>
        <w:jc w:val="both"/>
        <w:rPr>
          <w:rFonts w:ascii="Arial" w:hAnsi="Arial" w:cs="Arial"/>
          <w:b/>
          <w:sz w:val="20"/>
          <w:szCs w:val="20"/>
          <w:lang w:eastAsia="pt-BR"/>
        </w:rPr>
      </w:pPr>
      <w:r>
        <w:rPr>
          <w:rFonts w:ascii="Arial" w:hAnsi="Arial" w:cs="Arial"/>
          <w:sz w:val="20"/>
          <w:szCs w:val="20"/>
        </w:rPr>
        <w:t>A equipe multidisciplinar, composta de tutor presencial e a distância, de Laboratório/Monitores e Coordenação Pedagógica, trabalharão o planejamento, organização, assessoria e orientação do processo de aprendizagem dando ênfase a uma postura de construção do conhecimento, com uma metodologia dialética, na qual se propicie a passagem de uma visão do senso comum a uma visão tecnológica mediante o desenvolvimento de práticas.</w:t>
      </w:r>
    </w:p>
    <w:p w:rsidR="00155E89" w:rsidRDefault="00155E89" w:rsidP="00155E89">
      <w:pPr>
        <w:pStyle w:val="Corpodetexto3"/>
        <w:spacing w:after="0" w:line="360" w:lineRule="auto"/>
        <w:ind w:firstLine="709"/>
        <w:jc w:val="both"/>
        <w:rPr>
          <w:rFonts w:ascii="Arial" w:hAnsi="Arial" w:cs="Arial"/>
          <w:sz w:val="20"/>
          <w:szCs w:val="20"/>
        </w:rPr>
      </w:pPr>
      <w:r>
        <w:rPr>
          <w:rFonts w:ascii="Arial" w:hAnsi="Arial" w:cs="Arial"/>
          <w:sz w:val="20"/>
          <w:szCs w:val="20"/>
        </w:rPr>
        <w:t xml:space="preserve">Os tutores são professores do Colégio e </w:t>
      </w:r>
      <w:r>
        <w:rPr>
          <w:rStyle w:val="Refdecomentrio"/>
          <w:rFonts w:cs="Arial"/>
          <w:sz w:val="20"/>
          <w:szCs w:val="20"/>
        </w:rPr>
        <w:t>que se responsabilizam pela orientação e acompanhamento das áreas de conhecimento dos cursos. Cabem a esses professores/tutores assessorarem no que diz respeito ao estudo e discussão dos conteúdos abordados nos materiais didáticos do curso. S</w:t>
      </w:r>
      <w:r>
        <w:rPr>
          <w:rFonts w:ascii="Arial" w:hAnsi="Arial" w:cs="Arial"/>
          <w:sz w:val="20"/>
          <w:szCs w:val="20"/>
        </w:rPr>
        <w:t xml:space="preserve">erão mediadores fornecendo os instrumentos e conteúdos necessários à construção dos conceitos científicos. A interatividade com os alunos dar-se-á por meio de momentos presenciais nos encontros previstos em calendário com tutores </w:t>
      </w:r>
      <w:r>
        <w:rPr>
          <w:rFonts w:ascii="Arial" w:hAnsi="Arial" w:cs="Arial"/>
          <w:i/>
          <w:sz w:val="20"/>
          <w:szCs w:val="20"/>
        </w:rPr>
        <w:t>online</w:t>
      </w:r>
      <w:r>
        <w:rPr>
          <w:rFonts w:ascii="Arial" w:hAnsi="Arial" w:cs="Arial"/>
          <w:sz w:val="20"/>
          <w:szCs w:val="20"/>
        </w:rPr>
        <w:t xml:space="preserve"> e presenciais, conforme plano pedagógico da disciplina e/ou necessidade apresentada pelo tutor utilizando-se de ferramentas síncronas e assíncronas.</w:t>
      </w:r>
    </w:p>
    <w:p w:rsidR="00155E89" w:rsidRDefault="00155E89" w:rsidP="00155E89">
      <w:pPr>
        <w:autoSpaceDE w:val="0"/>
        <w:autoSpaceDN w:val="0"/>
        <w:adjustRightInd w:val="0"/>
        <w:spacing w:after="0" w:line="360" w:lineRule="auto"/>
        <w:ind w:firstLine="709"/>
        <w:jc w:val="both"/>
        <w:rPr>
          <w:rFonts w:ascii="Arial" w:hAnsi="Arial" w:cs="Arial"/>
          <w:sz w:val="20"/>
          <w:szCs w:val="20"/>
          <w:lang w:eastAsia="pt-BR"/>
        </w:rPr>
      </w:pPr>
      <w:r>
        <w:rPr>
          <w:rFonts w:ascii="Arial" w:hAnsi="Arial" w:cs="Arial"/>
          <w:sz w:val="20"/>
          <w:szCs w:val="20"/>
        </w:rPr>
        <w:t>O d</w:t>
      </w:r>
      <w:r>
        <w:rPr>
          <w:rFonts w:ascii="Arial" w:hAnsi="Arial" w:cs="Arial"/>
          <w:sz w:val="20"/>
          <w:szCs w:val="20"/>
          <w:lang w:eastAsia="pt-BR"/>
        </w:rPr>
        <w:t xml:space="preserve">esenvolvimento dos conteúdos curriculares será trabalhado </w:t>
      </w:r>
      <w:r>
        <w:rPr>
          <w:rFonts w:ascii="Arial" w:hAnsi="Arial" w:cs="Arial"/>
          <w:i/>
          <w:sz w:val="20"/>
          <w:szCs w:val="20"/>
          <w:lang w:eastAsia="pt-BR"/>
        </w:rPr>
        <w:t>online</w:t>
      </w:r>
      <w:r>
        <w:rPr>
          <w:rFonts w:ascii="Arial" w:hAnsi="Arial" w:cs="Arial"/>
          <w:sz w:val="20"/>
          <w:szCs w:val="20"/>
          <w:lang w:eastAsia="pt-BR"/>
        </w:rPr>
        <w:t xml:space="preserve"> através de vídeos-aula, fóruns, debates, </w:t>
      </w:r>
      <w:r>
        <w:rPr>
          <w:rFonts w:ascii="Arial" w:hAnsi="Arial" w:cs="Arial"/>
          <w:i/>
          <w:sz w:val="20"/>
          <w:szCs w:val="20"/>
          <w:lang w:eastAsia="pt-BR"/>
        </w:rPr>
        <w:t>chats</w:t>
      </w:r>
      <w:r>
        <w:rPr>
          <w:rFonts w:ascii="Arial" w:hAnsi="Arial" w:cs="Arial"/>
          <w:sz w:val="20"/>
          <w:szCs w:val="20"/>
          <w:lang w:eastAsia="pt-BR"/>
        </w:rPr>
        <w:t>, tarefas e leituras. Os módulos terão previsão de 01 (um) semestre letivo, e serão subdivididos em 02 (duas) etapas, denominadas A e B, com o argumento de uma melhor organização curricular sobre as habilidades e competências que serão desenvolvidas durante os períodos, possibilitando a integração das diferentes disciplinas, que articuladas entre si propiciam desenvolvimento do itinerário e a obtenção da qualificação profissional.</w:t>
      </w:r>
    </w:p>
    <w:p w:rsidR="00155E89" w:rsidRDefault="00155E89" w:rsidP="00155E89">
      <w:pPr>
        <w:autoSpaceDE w:val="0"/>
        <w:autoSpaceDN w:val="0"/>
        <w:adjustRightInd w:val="0"/>
        <w:spacing w:after="0" w:line="360" w:lineRule="auto"/>
        <w:ind w:firstLine="709"/>
        <w:jc w:val="both"/>
        <w:rPr>
          <w:rFonts w:ascii="Arial" w:hAnsi="Arial" w:cs="Arial"/>
          <w:sz w:val="20"/>
          <w:szCs w:val="20"/>
          <w:lang w:eastAsia="pt-BR"/>
        </w:rPr>
      </w:pPr>
      <w:r>
        <w:rPr>
          <w:rFonts w:ascii="Arial" w:hAnsi="Arial" w:cs="Arial"/>
          <w:sz w:val="20"/>
          <w:szCs w:val="20"/>
          <w:lang w:eastAsia="pt-BR"/>
        </w:rPr>
        <w:t>- Dos Critérios de Avaliação: o processo avaliativo da aprendizagem visa o acompanhamento da progressão dos (as) estudantes para a conclusão do curso, buscando a realização de atividades que supram eventuais insuficiências identificadas no percurso formativo do (a) estudante.</w:t>
      </w:r>
    </w:p>
    <w:p w:rsidR="00155E89" w:rsidRDefault="00155E89" w:rsidP="00155E89">
      <w:pPr>
        <w:autoSpaceDE w:val="0"/>
        <w:autoSpaceDN w:val="0"/>
        <w:adjustRightInd w:val="0"/>
        <w:spacing w:after="0" w:line="360" w:lineRule="auto"/>
        <w:ind w:firstLine="709"/>
        <w:jc w:val="both"/>
        <w:rPr>
          <w:rFonts w:ascii="Arial" w:hAnsi="Arial" w:cs="Arial"/>
          <w:b/>
          <w:sz w:val="20"/>
          <w:szCs w:val="20"/>
        </w:rPr>
      </w:pPr>
      <w:r>
        <w:rPr>
          <w:rFonts w:ascii="Arial" w:hAnsi="Arial" w:cs="Arial"/>
          <w:sz w:val="20"/>
          <w:szCs w:val="20"/>
          <w:lang w:eastAsia="pt-BR"/>
        </w:rPr>
        <w:t xml:space="preserve">Os resultados de cada módulo serão expressos em notas de 0,0 (zero) a 10,0 (dez inteiros), graduados em 0,5 (cinco décimos). Para promoção na disciplina o (a) estudante deve obter </w:t>
      </w:r>
      <w:r>
        <w:rPr>
          <w:rFonts w:ascii="Arial" w:hAnsi="Arial" w:cs="Arial"/>
          <w:i/>
          <w:sz w:val="20"/>
          <w:szCs w:val="20"/>
          <w:lang w:eastAsia="pt-BR"/>
        </w:rPr>
        <w:t>Média Final</w:t>
      </w:r>
      <w:r>
        <w:rPr>
          <w:rFonts w:ascii="Arial" w:hAnsi="Arial" w:cs="Arial"/>
          <w:sz w:val="20"/>
          <w:szCs w:val="20"/>
          <w:lang w:eastAsia="pt-BR"/>
        </w:rPr>
        <w:t xml:space="preserve"> igual ou superior a 6,0 (seis inteiros), e frequência Igual ou superior a 75% (setenta e cinco por cento) nas atividades presenciais. Exceto na prova presencial, cuja frequência é obrigatória e a nota não poderá ser inferior a 5,0 (cinco inteiros). A </w:t>
      </w:r>
      <w:r>
        <w:rPr>
          <w:rFonts w:ascii="Arial" w:hAnsi="Arial" w:cs="Arial"/>
          <w:i/>
          <w:sz w:val="20"/>
          <w:szCs w:val="20"/>
          <w:lang w:eastAsia="pt-BR"/>
        </w:rPr>
        <w:t>Nota Final do Módulo</w:t>
      </w:r>
      <w:r>
        <w:rPr>
          <w:rFonts w:ascii="Arial" w:hAnsi="Arial" w:cs="Arial"/>
          <w:sz w:val="20"/>
          <w:szCs w:val="20"/>
          <w:lang w:eastAsia="pt-BR"/>
        </w:rPr>
        <w:t xml:space="preserve"> (NFM) terá que ser maior ou igual a 6,0 (seis inteiros) para aprovação: Caso o (a) estudante não atinja a nota mínima na (NFM), ou na prova presencial, deverá participar de atividades de recuperação agendadas pelo tutor. Não atingindo as notas mínimas após a recuperação, o estudante poderá dar continuidade aos módulos seguintes, e o módulo em que houve reprovação receberá o status de “pendente”, devendo ser recuperado conforme escolha do estudante, seja após a conclusão do último módulo, ou de forma concomitante durante o desenvolvimento dos outros módulos. Não será permitido ter mais de 01 (um) módulo como pendente.</w:t>
      </w:r>
    </w:p>
    <w:p w:rsidR="00155E89" w:rsidRDefault="00155E89" w:rsidP="00155E89">
      <w:pPr>
        <w:spacing w:after="0" w:line="360" w:lineRule="auto"/>
        <w:ind w:firstLine="709"/>
        <w:jc w:val="both"/>
        <w:rPr>
          <w:rFonts w:ascii="Arial" w:hAnsi="Arial" w:cs="Arial"/>
          <w:sz w:val="20"/>
          <w:szCs w:val="20"/>
        </w:rPr>
      </w:pP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Ao final do Relatório circunstanciado, a Comissão manifesta-se nos seguintes termos: “Após verificação i</w:t>
      </w:r>
      <w:r>
        <w:rPr>
          <w:rFonts w:ascii="Arial" w:hAnsi="Arial" w:cs="Arial"/>
          <w:i/>
          <w:sz w:val="20"/>
          <w:szCs w:val="20"/>
        </w:rPr>
        <w:t xml:space="preserve">n loco </w:t>
      </w:r>
      <w:r>
        <w:rPr>
          <w:rFonts w:ascii="Arial" w:hAnsi="Arial" w:cs="Arial"/>
          <w:sz w:val="20"/>
          <w:szCs w:val="20"/>
        </w:rPr>
        <w:t xml:space="preserve">das documentações e das visitas realizadas, esta Comissão manifesta-se favorável à solicitação de credenciamento da instituição para a oferta de Técnicos de Nível Médio de Administração, Informática e Logística, na modalidade de Educação a Distância, pois apresentou estrutura jurídica, projeto </w:t>
      </w:r>
      <w:r>
        <w:rPr>
          <w:rFonts w:ascii="Arial" w:hAnsi="Arial" w:cs="Arial"/>
          <w:sz w:val="20"/>
          <w:szCs w:val="20"/>
        </w:rPr>
        <w:lastRenderedPageBreak/>
        <w:t>pedagógico, estrutura física e de tecnologia de informação, materiais didáticos e recursos humanos para seu funcionamento”</w:t>
      </w:r>
    </w:p>
    <w:p w:rsidR="00155E89" w:rsidRDefault="00155E89" w:rsidP="00155E89">
      <w:pPr>
        <w:spacing w:after="0" w:line="360" w:lineRule="auto"/>
        <w:ind w:firstLine="709"/>
        <w:jc w:val="both"/>
        <w:rPr>
          <w:rFonts w:ascii="Arial" w:hAnsi="Arial" w:cs="Arial"/>
          <w:sz w:val="20"/>
          <w:szCs w:val="20"/>
        </w:rPr>
      </w:pPr>
    </w:p>
    <w:p w:rsidR="00155E89" w:rsidRDefault="00155E89" w:rsidP="00155E89">
      <w:pPr>
        <w:spacing w:after="120"/>
        <w:jc w:val="both"/>
        <w:rPr>
          <w:rFonts w:ascii="Arial" w:hAnsi="Arial" w:cs="Arial"/>
          <w:b/>
        </w:rPr>
      </w:pPr>
      <w:r>
        <w:rPr>
          <w:rFonts w:ascii="Arial" w:hAnsi="Arial" w:cs="Arial"/>
          <w:b/>
        </w:rPr>
        <w:t>1.2. APRECIAÇÃO</w:t>
      </w:r>
    </w:p>
    <w:p w:rsidR="00155E89" w:rsidRDefault="00155E89" w:rsidP="00155E89">
      <w:pPr>
        <w:spacing w:after="120" w:line="360" w:lineRule="auto"/>
        <w:ind w:firstLine="709"/>
        <w:jc w:val="both"/>
        <w:rPr>
          <w:rFonts w:ascii="Arial" w:hAnsi="Arial" w:cs="Arial"/>
          <w:sz w:val="20"/>
          <w:szCs w:val="20"/>
        </w:rPr>
      </w:pPr>
      <w:r>
        <w:rPr>
          <w:rFonts w:ascii="Arial" w:hAnsi="Arial" w:cs="Arial"/>
          <w:sz w:val="20"/>
          <w:szCs w:val="20"/>
        </w:rPr>
        <w:t>Conforme se constata nos arquivos eletrônicos do CD, bem como no Relatório da Comissão de Especialistas, o Diretor Presidente do Instituto Politécnico de Ensino e Cultura – IPEC, preliminarmente solicitou, nos termos da Deliberação CEE 105/11e Indicação CEE 108/11, Parecer Técnico de Especialistas junto ao Centro Estadual de Educação Tecnológica Paula Souza (CEETEPS).</w:t>
      </w:r>
    </w:p>
    <w:p w:rsidR="00155E89" w:rsidRDefault="00155E89" w:rsidP="00155E89">
      <w:pPr>
        <w:spacing w:after="120" w:line="360" w:lineRule="auto"/>
        <w:ind w:firstLine="709"/>
        <w:jc w:val="both"/>
        <w:rPr>
          <w:rFonts w:ascii="Arial" w:hAnsi="Arial" w:cs="Arial"/>
          <w:sz w:val="20"/>
          <w:szCs w:val="20"/>
        </w:rPr>
      </w:pPr>
      <w:r>
        <w:rPr>
          <w:rFonts w:ascii="Arial" w:hAnsi="Arial" w:cs="Arial"/>
          <w:sz w:val="20"/>
          <w:szCs w:val="20"/>
        </w:rPr>
        <w:t xml:space="preserve">Observa-se que a direção do Colégio atendeu as recomendações da Especialista designada pelo CEETEPS, obtendo, ao final, a manifestação favorável para obter seu credenciamento para ministrar a modalidade </w:t>
      </w:r>
      <w:proofErr w:type="spellStart"/>
      <w:r>
        <w:rPr>
          <w:rFonts w:ascii="Arial" w:hAnsi="Arial" w:cs="Arial"/>
          <w:sz w:val="20"/>
          <w:szCs w:val="20"/>
        </w:rPr>
        <w:t>EaD</w:t>
      </w:r>
      <w:proofErr w:type="spellEnd"/>
      <w:r>
        <w:rPr>
          <w:rFonts w:ascii="Arial" w:hAnsi="Arial" w:cs="Arial"/>
          <w:sz w:val="20"/>
          <w:szCs w:val="20"/>
        </w:rPr>
        <w:t>, nos cursos de: Técnico em Administração, Eixo Tecnológico Gestão e Negócios;  Técnico em Logística, Eixo Tecnológico Gestão e Negócios; e Técnico em Informática, Eixo Tecnológico Informação e Comunicação.</w:t>
      </w:r>
    </w:p>
    <w:p w:rsidR="00155E89" w:rsidRDefault="00155E89" w:rsidP="00155E89">
      <w:pPr>
        <w:spacing w:after="120" w:line="360" w:lineRule="auto"/>
        <w:ind w:firstLine="709"/>
        <w:jc w:val="both"/>
        <w:rPr>
          <w:rFonts w:ascii="Arial" w:hAnsi="Arial" w:cs="Arial"/>
          <w:sz w:val="20"/>
          <w:szCs w:val="20"/>
        </w:rPr>
      </w:pPr>
      <w:r>
        <w:rPr>
          <w:rFonts w:ascii="Arial" w:hAnsi="Arial" w:cs="Arial"/>
          <w:sz w:val="20"/>
          <w:szCs w:val="20"/>
        </w:rPr>
        <w:t>Constata-se ainda que a solicitação constante no ofício do Diretor Presidente do IPEC é para a Unidade Sede, localizada à Rua José de Alencar, 430, Centro de Campinas, não havendo solicitação de autorização para outros Polos, embora nos documentos do IPEC, conste a existência de uma unidade em SP, Capital.</w:t>
      </w:r>
    </w:p>
    <w:p w:rsidR="00155E89" w:rsidRDefault="00155E89" w:rsidP="00155E89">
      <w:pPr>
        <w:spacing w:after="120" w:line="360" w:lineRule="auto"/>
        <w:ind w:firstLine="709"/>
        <w:jc w:val="both"/>
        <w:rPr>
          <w:rFonts w:ascii="Arial" w:hAnsi="Arial" w:cs="Arial"/>
          <w:sz w:val="20"/>
          <w:szCs w:val="20"/>
          <w:lang w:eastAsia="pt-BR"/>
        </w:rPr>
      </w:pPr>
      <w:r>
        <w:rPr>
          <w:rFonts w:ascii="Arial" w:hAnsi="Arial" w:cs="Arial"/>
          <w:sz w:val="20"/>
          <w:szCs w:val="20"/>
        </w:rPr>
        <w:t xml:space="preserve">O Regimento Escolar específico para </w:t>
      </w:r>
      <w:proofErr w:type="spellStart"/>
      <w:r>
        <w:rPr>
          <w:rFonts w:ascii="Arial" w:hAnsi="Arial" w:cs="Arial"/>
          <w:sz w:val="20"/>
          <w:szCs w:val="20"/>
        </w:rPr>
        <w:t>EaD</w:t>
      </w:r>
      <w:proofErr w:type="spellEnd"/>
      <w:r>
        <w:rPr>
          <w:rFonts w:ascii="Arial" w:hAnsi="Arial" w:cs="Arial"/>
          <w:sz w:val="20"/>
          <w:szCs w:val="20"/>
        </w:rPr>
        <w:t xml:space="preserve"> atende as orientações normativas deste Colegiado, estando em condições de ser aprovado. Estão previstas turmas de nivelamento acadêmico para os ingressantes que apresentarem dificuldades, assim como para aqueles que demonstrarem necessidade em superar dificuldades específicas em determinados </w:t>
      </w:r>
      <w:proofErr w:type="spellStart"/>
      <w:r>
        <w:rPr>
          <w:rFonts w:ascii="Arial" w:hAnsi="Arial" w:cs="Arial"/>
          <w:sz w:val="20"/>
          <w:szCs w:val="20"/>
        </w:rPr>
        <w:t>conteúdos</w:t>
      </w:r>
      <w:proofErr w:type="spellEnd"/>
      <w:r>
        <w:rPr>
          <w:rFonts w:ascii="Arial" w:hAnsi="Arial" w:cs="Arial"/>
          <w:sz w:val="20"/>
          <w:szCs w:val="20"/>
        </w:rPr>
        <w:t xml:space="preserve">. A matrícula dos interessados poderá ser feita para aqueles que comprovarem a conclusão do ensino médio ou comprovarem matrícula na terceira série do ensino médio. Ao final do curso há obrigatoriedade de apresentação do TCC, sob orientação da coordenação do curso. O Estágio Supervisionado, apresentado na proposta pedagógica, atende ao disposto na </w:t>
      </w:r>
      <w:r>
        <w:rPr>
          <w:rFonts w:ascii="Arial" w:hAnsi="Arial" w:cs="Arial"/>
          <w:sz w:val="20"/>
          <w:szCs w:val="20"/>
          <w:lang w:eastAsia="pt-BR"/>
        </w:rPr>
        <w:t>Lei Federal nº 11.788/08 e ao disposto na Del. CEE nº 87/09, embora não haja exigência obrigatória.  Porém, a pedido do estudante, e enquanto estiver matriculado no curso, a escola poderá oferecê-lo. Nesse caso, a carga horária relativa ao cumprimento do estágio será acrescida ao total de horas do Curso, e constará no Histórico Escolar que é fornecido ao aluno, mediante acompanhamento e supervisão do estágio, sob responsabilidade do professor de Procedimentos Metodológicos, que fornecerá ao estudante as orientações necessárias, como: plano de estágio, modelo de relatório a ser elaborado, prazos de cumprimento e entrega do mesmo, além de realizar avaliação do relatório e dar seu parecer final.</w:t>
      </w:r>
    </w:p>
    <w:p w:rsidR="00155E89" w:rsidRDefault="00155E89" w:rsidP="00155E89">
      <w:pPr>
        <w:spacing w:after="120" w:line="360" w:lineRule="auto"/>
        <w:ind w:firstLine="709"/>
        <w:jc w:val="both"/>
        <w:rPr>
          <w:rFonts w:ascii="Arial" w:hAnsi="Arial" w:cs="Arial"/>
          <w:sz w:val="20"/>
          <w:szCs w:val="20"/>
        </w:rPr>
      </w:pPr>
      <w:r>
        <w:rPr>
          <w:rFonts w:ascii="Arial" w:hAnsi="Arial" w:cs="Arial"/>
          <w:sz w:val="20"/>
          <w:szCs w:val="20"/>
          <w:lang w:eastAsia="pt-BR"/>
        </w:rPr>
        <w:t xml:space="preserve">Após análise dos documentos contidos em meio eletrônico (CD), dos Relatórios da Comissão de Especialista elaborado nos termos da </w:t>
      </w:r>
      <w:r>
        <w:rPr>
          <w:rFonts w:ascii="Arial" w:hAnsi="Arial" w:cs="Arial"/>
          <w:sz w:val="20"/>
          <w:szCs w:val="20"/>
        </w:rPr>
        <w:t xml:space="preserve">Deliberação CEE 105/11, assim como do Relatório da Comissão de Especialistas designada por este Colegiado, manifesto-me favorável ao credenciamento solicitado pela Instituição. </w:t>
      </w:r>
    </w:p>
    <w:p w:rsidR="00155E89" w:rsidRDefault="00155E89" w:rsidP="00155E89">
      <w:pPr>
        <w:pStyle w:val="P3"/>
        <w:spacing w:after="0" w:line="276" w:lineRule="auto"/>
        <w:ind w:firstLine="0"/>
        <w:rPr>
          <w:rFonts w:ascii="Arial" w:hAnsi="Arial" w:cs="Arial"/>
          <w:b/>
          <w:sz w:val="22"/>
          <w:szCs w:val="22"/>
        </w:rPr>
      </w:pPr>
    </w:p>
    <w:p w:rsidR="00155E89" w:rsidRDefault="00155E89" w:rsidP="00155E89">
      <w:pPr>
        <w:pStyle w:val="P3"/>
        <w:spacing w:after="0" w:line="276" w:lineRule="auto"/>
        <w:ind w:firstLine="0"/>
        <w:rPr>
          <w:rFonts w:ascii="Arial" w:hAnsi="Arial" w:cs="Arial"/>
          <w:b/>
          <w:sz w:val="22"/>
          <w:szCs w:val="22"/>
        </w:rPr>
      </w:pPr>
    </w:p>
    <w:p w:rsidR="00155E89" w:rsidRDefault="00155E89" w:rsidP="00155E89">
      <w:pPr>
        <w:pStyle w:val="P3"/>
        <w:spacing w:after="0" w:line="276" w:lineRule="auto"/>
        <w:ind w:firstLine="0"/>
        <w:rPr>
          <w:rFonts w:ascii="Arial" w:hAnsi="Arial" w:cs="Arial"/>
          <w:b/>
          <w:sz w:val="22"/>
          <w:szCs w:val="22"/>
        </w:rPr>
      </w:pPr>
    </w:p>
    <w:p w:rsidR="00155E89" w:rsidRDefault="00155E89" w:rsidP="00155E89">
      <w:pPr>
        <w:pStyle w:val="P3"/>
        <w:spacing w:after="0" w:line="276" w:lineRule="auto"/>
        <w:ind w:firstLine="0"/>
        <w:rPr>
          <w:rFonts w:ascii="Arial" w:hAnsi="Arial" w:cs="Arial"/>
          <w:b/>
          <w:sz w:val="22"/>
          <w:szCs w:val="22"/>
        </w:rPr>
      </w:pPr>
    </w:p>
    <w:p w:rsidR="00155E89" w:rsidRDefault="00155E89" w:rsidP="00155E89">
      <w:pPr>
        <w:pStyle w:val="P3"/>
        <w:spacing w:after="0" w:line="276" w:lineRule="auto"/>
        <w:ind w:firstLine="0"/>
        <w:rPr>
          <w:rFonts w:ascii="Arial" w:hAnsi="Arial" w:cs="Arial"/>
          <w:b/>
          <w:sz w:val="22"/>
          <w:szCs w:val="22"/>
        </w:rPr>
      </w:pPr>
    </w:p>
    <w:p w:rsidR="00155E89" w:rsidRDefault="00155E89" w:rsidP="00155E89">
      <w:pPr>
        <w:spacing w:after="0"/>
        <w:jc w:val="both"/>
        <w:rPr>
          <w:rFonts w:ascii="Arial" w:hAnsi="Arial"/>
          <w:b/>
        </w:rPr>
      </w:pPr>
      <w:r>
        <w:rPr>
          <w:rFonts w:ascii="Arial" w:hAnsi="Arial"/>
          <w:b/>
        </w:rPr>
        <w:lastRenderedPageBreak/>
        <w:t>2. CONCLUSÃO</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À vista do exposto, e nos termos da Deliberação CEE Nº 97/10:</w:t>
      </w:r>
    </w:p>
    <w:p w:rsidR="00155E89" w:rsidRDefault="00155E89" w:rsidP="00155E89">
      <w:pPr>
        <w:spacing w:after="0" w:line="360" w:lineRule="auto"/>
        <w:ind w:firstLine="709"/>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Defere-se o pedido de Credenciamento do Colégio Bento Quirino, localizado à Rua José de Alencar, nº 430, município de Campinas, jurisdicionado à DER Campinas Leste, para ministrar Cursos Técnicos, na modalidade a distância, pelo prazo de cinco anos.</w:t>
      </w:r>
    </w:p>
    <w:p w:rsidR="00155E89" w:rsidRDefault="00155E89" w:rsidP="00155E89">
      <w:pPr>
        <w:spacing w:before="120" w:after="120" w:line="360" w:lineRule="auto"/>
        <w:ind w:firstLine="709"/>
        <w:jc w:val="both"/>
        <w:rPr>
          <w:rFonts w:ascii="Arial" w:hAnsi="Arial" w:cs="Arial"/>
          <w:sz w:val="20"/>
          <w:szCs w:val="20"/>
        </w:rPr>
      </w:pPr>
      <w:r>
        <w:rPr>
          <w:rFonts w:ascii="Arial" w:hAnsi="Arial" w:cs="Arial"/>
          <w:b/>
          <w:sz w:val="20"/>
          <w:szCs w:val="20"/>
        </w:rPr>
        <w:t>2.2</w:t>
      </w:r>
      <w:r>
        <w:rPr>
          <w:rFonts w:ascii="Arial" w:hAnsi="Arial" w:cs="Arial"/>
          <w:sz w:val="20"/>
          <w:szCs w:val="20"/>
        </w:rPr>
        <w:t xml:space="preserve"> Autoriza-se o funcionamento dos Cursos Técnico em Administração, Eixo Tecnológico Gestão e Negócios; Técnico em Logística, Eixo Tecnológico Gestão e Negócios e Técnico em Informática, Eixo Tecnológico Informação e Comunicação.</w:t>
      </w:r>
    </w:p>
    <w:p w:rsidR="00155E89" w:rsidRDefault="00155E89" w:rsidP="00155E89">
      <w:pPr>
        <w:spacing w:before="120" w:after="120" w:line="360" w:lineRule="auto"/>
        <w:ind w:firstLine="709"/>
        <w:jc w:val="both"/>
        <w:rPr>
          <w:rFonts w:ascii="Arial" w:hAnsi="Arial" w:cs="Arial"/>
          <w:sz w:val="20"/>
          <w:szCs w:val="20"/>
        </w:rPr>
      </w:pPr>
      <w:r>
        <w:rPr>
          <w:rFonts w:ascii="Arial" w:hAnsi="Arial" w:cs="Arial"/>
          <w:b/>
          <w:sz w:val="20"/>
          <w:szCs w:val="20"/>
        </w:rPr>
        <w:t>2.3</w:t>
      </w:r>
      <w:r>
        <w:rPr>
          <w:rFonts w:ascii="Arial" w:hAnsi="Arial" w:cs="Arial"/>
          <w:sz w:val="20"/>
          <w:szCs w:val="20"/>
        </w:rPr>
        <w:t xml:space="preserve"> Aprova-se o Regimento Escolar específico para </w:t>
      </w:r>
      <w:proofErr w:type="spellStart"/>
      <w:r>
        <w:rPr>
          <w:rFonts w:ascii="Arial" w:hAnsi="Arial" w:cs="Arial"/>
          <w:sz w:val="20"/>
          <w:szCs w:val="20"/>
        </w:rPr>
        <w:t>EaD</w:t>
      </w:r>
      <w:proofErr w:type="spellEnd"/>
      <w:r>
        <w:rPr>
          <w:rFonts w:ascii="Arial" w:hAnsi="Arial" w:cs="Arial"/>
          <w:sz w:val="20"/>
          <w:szCs w:val="20"/>
        </w:rPr>
        <w:t xml:space="preserve"> e os respectivos Planos de Curso, sendo que a Instituição deverá enviar duas cópias impressas dos mesmos à Assistência Técnica deste Conselho para carimbo e rubrica, e manter estas cópias à disposição da Supervisão de Ensino a qual está jurisdicionada, sempre que lhe forem solicitadas.</w:t>
      </w:r>
    </w:p>
    <w:p w:rsidR="00155E89" w:rsidRDefault="00155E89" w:rsidP="00155E89">
      <w:pPr>
        <w:spacing w:after="0" w:line="360" w:lineRule="auto"/>
        <w:ind w:firstLine="709"/>
        <w:jc w:val="both"/>
        <w:rPr>
          <w:rFonts w:ascii="Arial" w:hAnsi="Arial" w:cs="Arial"/>
          <w:sz w:val="20"/>
          <w:szCs w:val="20"/>
        </w:rPr>
      </w:pPr>
      <w:r>
        <w:rPr>
          <w:rFonts w:ascii="Arial" w:hAnsi="Arial" w:cs="Arial"/>
          <w:b/>
          <w:sz w:val="20"/>
          <w:szCs w:val="20"/>
        </w:rPr>
        <w:t>2.4</w:t>
      </w:r>
      <w:r>
        <w:rPr>
          <w:rFonts w:ascii="Arial" w:hAnsi="Arial" w:cs="Arial"/>
          <w:sz w:val="20"/>
          <w:szCs w:val="20"/>
        </w:rPr>
        <w:t xml:space="preserve"> A Diretoria de Ensino Região – Campinas Leste deverá publicar o ato prévio da instalação da Sede, nos termos do artigo 14 da Deliberação CEE Nº 97/10.</w:t>
      </w:r>
    </w:p>
    <w:p w:rsidR="00155E89" w:rsidRDefault="00155E89" w:rsidP="00155E89">
      <w:pPr>
        <w:spacing w:before="120" w:after="0"/>
        <w:ind w:firstLine="709"/>
        <w:jc w:val="both"/>
        <w:rPr>
          <w:rFonts w:ascii="Arial" w:hAnsi="Arial" w:cs="Arial"/>
          <w:sz w:val="20"/>
        </w:rPr>
      </w:pPr>
      <w:r>
        <w:rPr>
          <w:rFonts w:ascii="Arial" w:hAnsi="Arial" w:cs="Arial"/>
          <w:b/>
          <w:sz w:val="20"/>
          <w:szCs w:val="20"/>
        </w:rPr>
        <w:t>2.5</w:t>
      </w:r>
      <w:r>
        <w:rPr>
          <w:rFonts w:ascii="Arial" w:hAnsi="Arial" w:cs="Arial"/>
          <w:sz w:val="20"/>
          <w:szCs w:val="20"/>
        </w:rPr>
        <w:t xml:space="preserve"> Envie-se cópia deste Parecer ao Interessado, à DER Campinas Leste, </w:t>
      </w:r>
      <w:r>
        <w:rPr>
          <w:rFonts w:ascii="Arial" w:hAnsi="Arial" w:cs="Arial"/>
          <w:sz w:val="20"/>
        </w:rPr>
        <w:t>à Coordenadoria de Gestão da Educação Básica – CGEB e à Coordenadoria de Informação, Monitoramento e Avaliação Educacional – CIMA.</w:t>
      </w:r>
    </w:p>
    <w:p w:rsidR="00155E89" w:rsidRDefault="00155E89" w:rsidP="00155E89">
      <w:pPr>
        <w:spacing w:after="0"/>
        <w:ind w:firstLine="709"/>
        <w:jc w:val="center"/>
        <w:rPr>
          <w:rFonts w:ascii="Arial" w:hAnsi="Arial" w:cs="Arial"/>
          <w:sz w:val="20"/>
          <w:szCs w:val="20"/>
        </w:rPr>
      </w:pPr>
      <w:r>
        <w:rPr>
          <w:rFonts w:ascii="Arial" w:hAnsi="Arial" w:cs="Arial"/>
          <w:sz w:val="20"/>
          <w:szCs w:val="20"/>
        </w:rPr>
        <w:t>São Paulo, 18 de novembro de 2016</w:t>
      </w:r>
    </w:p>
    <w:p w:rsidR="00155E89" w:rsidRDefault="00155E89" w:rsidP="00155E89">
      <w:pPr>
        <w:spacing w:after="0"/>
        <w:ind w:firstLine="709"/>
        <w:jc w:val="center"/>
        <w:rPr>
          <w:rFonts w:ascii="Arial" w:hAnsi="Arial" w:cs="Arial"/>
          <w:sz w:val="20"/>
          <w:szCs w:val="20"/>
        </w:rPr>
      </w:pPr>
    </w:p>
    <w:p w:rsidR="00155E89" w:rsidRDefault="00155E89" w:rsidP="00155E89">
      <w:pPr>
        <w:spacing w:after="0" w:line="240" w:lineRule="auto"/>
        <w:ind w:firstLine="709"/>
        <w:jc w:val="center"/>
        <w:rPr>
          <w:rFonts w:ascii="Arial" w:hAnsi="Arial" w:cs="Arial"/>
          <w:b/>
          <w:i/>
        </w:rPr>
      </w:pPr>
      <w:r>
        <w:rPr>
          <w:rFonts w:ascii="Arial" w:hAnsi="Arial" w:cs="Arial"/>
          <w:b/>
          <w:i/>
        </w:rPr>
        <w:t xml:space="preserve">a) Consª Ana Amélia </w:t>
      </w:r>
      <w:proofErr w:type="spellStart"/>
      <w:r>
        <w:rPr>
          <w:rFonts w:ascii="Arial" w:hAnsi="Arial" w:cs="Arial"/>
          <w:b/>
          <w:i/>
        </w:rPr>
        <w:t>Inoue</w:t>
      </w:r>
      <w:proofErr w:type="spellEnd"/>
    </w:p>
    <w:p w:rsidR="00155E89" w:rsidRDefault="00155E89" w:rsidP="00155E89">
      <w:pPr>
        <w:spacing w:after="0" w:line="240" w:lineRule="auto"/>
        <w:ind w:firstLine="709"/>
        <w:jc w:val="center"/>
        <w:rPr>
          <w:rFonts w:ascii="Arial" w:hAnsi="Arial"/>
          <w:b/>
          <w:i/>
        </w:rPr>
      </w:pPr>
      <w:r>
        <w:rPr>
          <w:rFonts w:ascii="Arial" w:hAnsi="Arial" w:cs="Arial"/>
          <w:b/>
          <w:i/>
        </w:rPr>
        <w:t>Relatora</w:t>
      </w:r>
    </w:p>
    <w:p w:rsidR="00155E89" w:rsidRDefault="00155E89" w:rsidP="00155E89">
      <w:pPr>
        <w:pStyle w:val="Cabealho"/>
        <w:tabs>
          <w:tab w:val="left" w:pos="708"/>
        </w:tabs>
        <w:spacing w:line="276" w:lineRule="auto"/>
        <w:jc w:val="center"/>
        <w:rPr>
          <w:rFonts w:ascii="Arial" w:hAnsi="Arial" w:cs="Arial"/>
          <w:b/>
          <w:bCs/>
          <w:i/>
          <w:iCs/>
          <w:sz w:val="20"/>
          <w:szCs w:val="20"/>
        </w:rPr>
      </w:pPr>
    </w:p>
    <w:p w:rsidR="00155E89" w:rsidRDefault="00155E89" w:rsidP="00155E89">
      <w:pPr>
        <w:spacing w:before="240" w:after="0"/>
        <w:jc w:val="both"/>
        <w:rPr>
          <w:rFonts w:ascii="Arial" w:hAnsi="Arial" w:cs="Arial"/>
          <w:b/>
          <w:bCs/>
        </w:rPr>
      </w:pPr>
      <w:r>
        <w:rPr>
          <w:rFonts w:ascii="Arial" w:hAnsi="Arial" w:cs="Arial"/>
          <w:b/>
          <w:bCs/>
          <w:i/>
          <w:iCs/>
          <w:sz w:val="20"/>
          <w:szCs w:val="20"/>
        </w:rPr>
        <w:t xml:space="preserve">  </w:t>
      </w:r>
      <w:r>
        <w:rPr>
          <w:rFonts w:ascii="Arial" w:hAnsi="Arial" w:cs="Arial"/>
          <w:b/>
          <w:bCs/>
        </w:rPr>
        <w:t>3. DECISÃO DA CÂMARA</w:t>
      </w:r>
    </w:p>
    <w:p w:rsidR="00155E89" w:rsidRDefault="00155E89" w:rsidP="00155E89">
      <w:pPr>
        <w:pStyle w:val="Recuodecorpodetexto2"/>
        <w:spacing w:after="0" w:line="360" w:lineRule="auto"/>
        <w:ind w:left="0" w:firstLine="709"/>
        <w:rPr>
          <w:rFonts w:ascii="Arial" w:hAnsi="Arial" w:cs="Arial"/>
          <w:sz w:val="20"/>
          <w:szCs w:val="20"/>
        </w:rPr>
      </w:pPr>
      <w:r>
        <w:rPr>
          <w:rFonts w:ascii="Arial" w:hAnsi="Arial" w:cs="Arial"/>
          <w:sz w:val="20"/>
          <w:szCs w:val="20"/>
        </w:rPr>
        <w:t>A Câmara de Educação Básica adota como seu Parecer, o Voto da Relatora.</w:t>
      </w:r>
    </w:p>
    <w:p w:rsidR="00155E89" w:rsidRDefault="00155E89" w:rsidP="00155E89">
      <w:pPr>
        <w:spacing w:after="0" w:line="360" w:lineRule="auto"/>
        <w:ind w:firstLine="709"/>
        <w:jc w:val="both"/>
        <w:rPr>
          <w:rFonts w:ascii="Arial" w:hAnsi="Arial" w:cs="Arial"/>
          <w:sz w:val="20"/>
          <w:szCs w:val="20"/>
        </w:rPr>
      </w:pPr>
      <w:r>
        <w:rPr>
          <w:rFonts w:ascii="Arial" w:hAnsi="Arial" w:cs="Arial"/>
          <w:sz w:val="20"/>
          <w:szCs w:val="20"/>
        </w:rPr>
        <w:t xml:space="preserve">Presentes os Conselheiros: Débora Gonzalez Costa Blanco, Francisco Antônio Poli, Ghisleine Trigo Silveira, Laura Laganá, Maria Lúcia Franco Montoro Jens, Nilton José </w:t>
      </w:r>
      <w:proofErr w:type="spellStart"/>
      <w:r>
        <w:rPr>
          <w:rFonts w:ascii="Arial" w:hAnsi="Arial" w:cs="Arial"/>
          <w:sz w:val="20"/>
          <w:szCs w:val="20"/>
        </w:rPr>
        <w:t>Hirota</w:t>
      </w:r>
      <w:proofErr w:type="spellEnd"/>
      <w:r>
        <w:rPr>
          <w:rFonts w:ascii="Arial" w:hAnsi="Arial" w:cs="Arial"/>
          <w:sz w:val="20"/>
          <w:szCs w:val="20"/>
        </w:rPr>
        <w:t xml:space="preserve"> da Silva e Sylvia Gouvêa.</w:t>
      </w:r>
    </w:p>
    <w:p w:rsidR="00155E89" w:rsidRDefault="00155E89" w:rsidP="00155E89">
      <w:pPr>
        <w:pStyle w:val="Recuodecorpodetexto2"/>
        <w:spacing w:after="0" w:line="360" w:lineRule="auto"/>
        <w:ind w:left="0" w:firstLine="709"/>
        <w:jc w:val="center"/>
        <w:rPr>
          <w:rFonts w:ascii="Arial" w:hAnsi="Arial" w:cs="Arial"/>
          <w:sz w:val="20"/>
          <w:szCs w:val="20"/>
        </w:rPr>
      </w:pPr>
      <w:r>
        <w:rPr>
          <w:rFonts w:ascii="Arial" w:hAnsi="Arial" w:cs="Arial"/>
          <w:sz w:val="20"/>
          <w:szCs w:val="20"/>
        </w:rPr>
        <w:t>Sala da Câmara de Educação Básica, em 30 de novembro de 2016.</w:t>
      </w:r>
    </w:p>
    <w:p w:rsidR="00155E89" w:rsidRDefault="00155E89" w:rsidP="00155E89">
      <w:pPr>
        <w:pStyle w:val="P3"/>
        <w:spacing w:after="0" w:line="276" w:lineRule="auto"/>
        <w:ind w:firstLine="709"/>
        <w:jc w:val="center"/>
        <w:rPr>
          <w:rFonts w:ascii="Arial" w:hAnsi="Arial" w:cs="Arial"/>
          <w:sz w:val="20"/>
        </w:rPr>
      </w:pPr>
    </w:p>
    <w:p w:rsidR="00155E89" w:rsidRDefault="00155E89" w:rsidP="00155E89">
      <w:pPr>
        <w:spacing w:after="0"/>
        <w:jc w:val="center"/>
        <w:rPr>
          <w:rFonts w:ascii="Arial" w:hAnsi="Arial" w:cs="Arial"/>
          <w:b/>
          <w:bCs/>
          <w:i/>
        </w:rPr>
      </w:pPr>
      <w:r>
        <w:rPr>
          <w:rFonts w:ascii="Arial" w:hAnsi="Arial" w:cs="Arial"/>
          <w:b/>
          <w:bCs/>
          <w:i/>
        </w:rPr>
        <w:t>a) Cons.ª Ghisleine Trigo Silveira</w:t>
      </w:r>
    </w:p>
    <w:p w:rsidR="00155E89" w:rsidRDefault="00155E89" w:rsidP="00155E89">
      <w:pPr>
        <w:pStyle w:val="Cabealho"/>
        <w:tabs>
          <w:tab w:val="left" w:pos="708"/>
        </w:tabs>
        <w:spacing w:line="276" w:lineRule="auto"/>
        <w:jc w:val="center"/>
        <w:rPr>
          <w:rFonts w:ascii="Arial" w:hAnsi="Arial" w:cs="Arial"/>
          <w:b/>
          <w:bCs/>
          <w:i/>
          <w:iCs/>
          <w:sz w:val="20"/>
          <w:szCs w:val="20"/>
        </w:rPr>
      </w:pPr>
      <w:r>
        <w:rPr>
          <w:rFonts w:ascii="Arial" w:hAnsi="Arial" w:cs="Arial"/>
          <w:b/>
          <w:bCs/>
          <w:i/>
          <w:iCs/>
        </w:rPr>
        <w:t>Presidente da CEB</w:t>
      </w:r>
    </w:p>
    <w:p w:rsidR="00984345" w:rsidRDefault="00984345" w:rsidP="00984345">
      <w:pPr>
        <w:spacing w:after="0" w:line="240" w:lineRule="auto"/>
        <w:rPr>
          <w:rFonts w:ascii="Arial" w:hAnsi="Arial" w:cs="Arial"/>
        </w:rPr>
      </w:pPr>
    </w:p>
    <w:p w:rsidR="00984345" w:rsidRDefault="00984345" w:rsidP="00984345">
      <w:pPr>
        <w:pStyle w:val="Ttulo5"/>
        <w:rPr>
          <w:rFonts w:ascii="Arial" w:hAnsi="Arial" w:cs="Arial"/>
          <w:sz w:val="22"/>
          <w:szCs w:val="22"/>
        </w:rPr>
      </w:pPr>
      <w:r>
        <w:rPr>
          <w:rFonts w:ascii="Arial" w:hAnsi="Arial" w:cs="Arial"/>
          <w:sz w:val="22"/>
          <w:szCs w:val="22"/>
        </w:rPr>
        <w:t>DELIBERAÇÃO PLENÁRIA</w:t>
      </w:r>
    </w:p>
    <w:p w:rsidR="00984345" w:rsidRDefault="00984345" w:rsidP="00984345">
      <w:pPr>
        <w:pStyle w:val="P2"/>
        <w:spacing w:line="276" w:lineRule="auto"/>
        <w:ind w:firstLine="709"/>
        <w:jc w:val="both"/>
        <w:rPr>
          <w:rFonts w:ascii="Arial" w:hAnsi="Arial" w:cs="Arial"/>
          <w:b w:val="0"/>
          <w:i w:val="0"/>
          <w:sz w:val="22"/>
          <w:szCs w:val="22"/>
          <w:u w:val="none"/>
        </w:rPr>
      </w:pPr>
      <w:r>
        <w:rPr>
          <w:rFonts w:ascii="Arial" w:hAnsi="Arial" w:cs="Arial"/>
          <w:b w:val="0"/>
          <w:i w:val="0"/>
          <w:sz w:val="22"/>
          <w:szCs w:val="22"/>
          <w:u w:val="none"/>
        </w:rPr>
        <w:t>O CONSELHO ESTADUAL DE EDUCAÇÃO aprova, por unanimidade, a decisão da Câmara de Educação Básica, nos termos do Voto do Relator.</w:t>
      </w:r>
    </w:p>
    <w:p w:rsidR="00984345" w:rsidRDefault="00984345" w:rsidP="00984345">
      <w:pPr>
        <w:pStyle w:val="P2"/>
        <w:spacing w:line="276" w:lineRule="auto"/>
        <w:ind w:left="2123" w:firstLine="709"/>
        <w:jc w:val="both"/>
        <w:rPr>
          <w:rFonts w:ascii="Arial" w:hAnsi="Arial" w:cs="Arial"/>
          <w:b w:val="0"/>
          <w:i w:val="0"/>
          <w:sz w:val="22"/>
          <w:szCs w:val="22"/>
          <w:u w:val="none"/>
        </w:rPr>
      </w:pPr>
      <w:r>
        <w:rPr>
          <w:rFonts w:ascii="Arial" w:hAnsi="Arial" w:cs="Arial"/>
          <w:b w:val="0"/>
          <w:i w:val="0"/>
          <w:sz w:val="22"/>
          <w:szCs w:val="22"/>
          <w:u w:val="none"/>
        </w:rPr>
        <w:t>Sala “Carlos Pasquale”, em 07 de dezembro de 2016.</w:t>
      </w:r>
    </w:p>
    <w:p w:rsidR="00984345" w:rsidRDefault="00984345" w:rsidP="00984345">
      <w:pPr>
        <w:spacing w:after="0" w:line="240" w:lineRule="auto"/>
        <w:ind w:firstLine="2880"/>
        <w:rPr>
          <w:rFonts w:ascii="Arial" w:hAnsi="Arial"/>
        </w:rPr>
      </w:pPr>
    </w:p>
    <w:p w:rsidR="00984345" w:rsidRDefault="00984345" w:rsidP="00984345">
      <w:pPr>
        <w:spacing w:after="0" w:line="240" w:lineRule="auto"/>
        <w:ind w:firstLine="2880"/>
        <w:rPr>
          <w:rFonts w:ascii="Arial" w:hAnsi="Arial"/>
          <w:b/>
        </w:rPr>
      </w:pPr>
    </w:p>
    <w:p w:rsidR="00984345" w:rsidRDefault="00984345" w:rsidP="00984345">
      <w:pPr>
        <w:spacing w:after="0" w:line="240" w:lineRule="auto"/>
        <w:ind w:firstLine="2880"/>
        <w:rPr>
          <w:rFonts w:ascii="Arial" w:hAnsi="Arial"/>
          <w:b/>
        </w:rPr>
      </w:pPr>
    </w:p>
    <w:p w:rsidR="00984345" w:rsidRDefault="00984345" w:rsidP="00984345">
      <w:pPr>
        <w:spacing w:after="0" w:line="240" w:lineRule="auto"/>
        <w:ind w:firstLine="2880"/>
        <w:rPr>
          <w:rFonts w:ascii="Arial" w:hAnsi="Arial" w:cs="Arial"/>
          <w:b/>
        </w:rPr>
      </w:pPr>
      <w:r>
        <w:rPr>
          <w:rFonts w:ascii="Arial" w:hAnsi="Arial" w:cs="Arial"/>
          <w:b/>
        </w:rPr>
        <w:t>Consª. Bernardete Angelina Gatti</w:t>
      </w:r>
    </w:p>
    <w:p w:rsidR="00984345" w:rsidRDefault="00984345" w:rsidP="00984345">
      <w:pPr>
        <w:pStyle w:val="Ttulo1"/>
        <w:ind w:left="2124" w:firstLine="708"/>
        <w:jc w:val="left"/>
        <w:rPr>
          <w:rFonts w:cs="Arial"/>
          <w:b w:val="0"/>
          <w:sz w:val="22"/>
          <w:szCs w:val="22"/>
        </w:rPr>
      </w:pPr>
      <w:r>
        <w:rPr>
          <w:rFonts w:cs="Arial"/>
          <w:b w:val="0"/>
          <w:sz w:val="22"/>
          <w:szCs w:val="22"/>
        </w:rPr>
        <w:t xml:space="preserve">             Presidente</w:t>
      </w:r>
    </w:p>
    <w:p w:rsidR="00984345" w:rsidRDefault="00984345" w:rsidP="00984345">
      <w:pPr>
        <w:spacing w:after="0" w:line="240" w:lineRule="auto"/>
        <w:rPr>
          <w:rFonts w:ascii="Arial" w:hAnsi="Arial"/>
        </w:rPr>
      </w:pPr>
    </w:p>
    <w:p w:rsidR="00984345" w:rsidRDefault="00984345" w:rsidP="00984345">
      <w:pPr>
        <w:spacing w:after="0" w:line="240" w:lineRule="auto"/>
        <w:ind w:right="360"/>
        <w:rPr>
          <w:rFonts w:ascii="Arial" w:hAnsi="Arial"/>
        </w:rPr>
      </w:pPr>
      <w:r>
        <w:rPr>
          <w:rFonts w:ascii="Arial" w:hAnsi="Arial"/>
        </w:rPr>
        <w:t xml:space="preserve">PARECER CEE Nº 371/16  –  </w:t>
      </w:r>
      <w:r w:rsidR="005F0348">
        <w:rPr>
          <w:rFonts w:ascii="Arial" w:hAnsi="Arial"/>
        </w:rPr>
        <w:t>Publicado no DOE em 09/12/2016    -  Seção I  -  Página 53</w:t>
      </w:r>
    </w:p>
    <w:p w:rsidR="00984345" w:rsidRDefault="00984345" w:rsidP="00984345">
      <w:pPr>
        <w:spacing w:after="0" w:line="240" w:lineRule="auto"/>
        <w:ind w:right="360"/>
        <w:rPr>
          <w:rFonts w:ascii="Arial" w:hAnsi="Arial"/>
          <w:sz w:val="10"/>
          <w:szCs w:val="10"/>
        </w:rPr>
      </w:pPr>
    </w:p>
    <w:p w:rsidR="00984345" w:rsidRDefault="00984345" w:rsidP="00984345">
      <w:pPr>
        <w:pStyle w:val="Cabealho"/>
        <w:tabs>
          <w:tab w:val="left" w:pos="708"/>
        </w:tabs>
        <w:spacing w:line="276" w:lineRule="auto"/>
        <w:rPr>
          <w:rFonts w:ascii="Arial" w:hAnsi="Arial" w:cs="Arial"/>
        </w:rPr>
      </w:pPr>
      <w:r>
        <w:rPr>
          <w:rFonts w:ascii="Arial" w:hAnsi="Arial" w:cs="Arial"/>
        </w:rPr>
        <w:t xml:space="preserve">Portaria CEE GP n° </w:t>
      </w:r>
      <w:r w:rsidR="00214C8D">
        <w:rPr>
          <w:rFonts w:ascii="Arial" w:hAnsi="Arial" w:cs="Arial"/>
        </w:rPr>
        <w:t>396</w:t>
      </w:r>
      <w:r>
        <w:rPr>
          <w:rFonts w:ascii="Arial" w:hAnsi="Arial" w:cs="Arial"/>
        </w:rPr>
        <w:t xml:space="preserve">/16, public. em </w:t>
      </w:r>
      <w:r w:rsidR="00214C8D">
        <w:rPr>
          <w:rFonts w:ascii="Arial" w:hAnsi="Arial" w:cs="Arial"/>
        </w:rPr>
        <w:t>10/12</w:t>
      </w:r>
      <w:r>
        <w:rPr>
          <w:rFonts w:ascii="Arial" w:hAnsi="Arial" w:cs="Arial"/>
        </w:rPr>
        <w:t xml:space="preserve">/16      </w:t>
      </w:r>
      <w:r w:rsidR="00214C8D">
        <w:rPr>
          <w:rFonts w:ascii="Arial" w:hAnsi="Arial" w:cs="Arial"/>
        </w:rPr>
        <w:t xml:space="preserve">                    </w:t>
      </w:r>
      <w:r>
        <w:rPr>
          <w:rFonts w:ascii="Arial" w:hAnsi="Arial" w:cs="Arial"/>
        </w:rPr>
        <w:t xml:space="preserve"> </w:t>
      </w:r>
      <w:r w:rsidR="005F0348">
        <w:rPr>
          <w:rFonts w:ascii="Arial" w:hAnsi="Arial" w:cs="Arial"/>
        </w:rPr>
        <w:t xml:space="preserve"> </w:t>
      </w:r>
      <w:r w:rsidR="00214C8D">
        <w:rPr>
          <w:rFonts w:ascii="Arial" w:hAnsi="Arial" w:cs="Arial"/>
        </w:rPr>
        <w:t xml:space="preserve">  -   Seção I -  </w:t>
      </w:r>
      <w:r>
        <w:rPr>
          <w:rFonts w:ascii="Arial" w:hAnsi="Arial" w:cs="Arial"/>
        </w:rPr>
        <w:t>Página</w:t>
      </w:r>
      <w:r w:rsidR="00214C8D">
        <w:rPr>
          <w:rFonts w:ascii="Arial" w:hAnsi="Arial" w:cs="Arial"/>
        </w:rPr>
        <w:t>s</w:t>
      </w:r>
      <w:r>
        <w:rPr>
          <w:rFonts w:ascii="Arial" w:hAnsi="Arial" w:cs="Arial"/>
        </w:rPr>
        <w:t xml:space="preserve"> </w:t>
      </w:r>
      <w:r w:rsidR="00214C8D">
        <w:rPr>
          <w:rFonts w:ascii="Arial" w:hAnsi="Arial" w:cs="Arial"/>
        </w:rPr>
        <w:t>36/37</w:t>
      </w:r>
      <w:bookmarkStart w:id="0" w:name="_GoBack"/>
      <w:bookmarkEnd w:id="0"/>
    </w:p>
    <w:p w:rsidR="00984345" w:rsidRDefault="00984345" w:rsidP="00B20469">
      <w:pPr>
        <w:pStyle w:val="Cabealho"/>
        <w:tabs>
          <w:tab w:val="left" w:pos="708"/>
        </w:tabs>
        <w:spacing w:line="276" w:lineRule="auto"/>
        <w:jc w:val="center"/>
        <w:rPr>
          <w:rFonts w:ascii="Arial" w:hAnsi="Arial" w:cs="Arial"/>
          <w:b/>
          <w:bCs/>
          <w:i/>
          <w:iCs/>
          <w:sz w:val="20"/>
          <w:szCs w:val="20"/>
        </w:rPr>
      </w:pPr>
    </w:p>
    <w:sectPr w:rsidR="00984345" w:rsidSect="00FC59BE">
      <w:headerReference w:type="default" r:id="rId8"/>
      <w:footerReference w:type="default" r:id="rId9"/>
      <w:headerReference w:type="first" r:id="rId10"/>
      <w:pgSz w:w="11906" w:h="16838" w:code="9"/>
      <w:pgMar w:top="1418" w:right="1134"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3A" w:rsidRDefault="0077013A" w:rsidP="00A51B39">
      <w:pPr>
        <w:spacing w:after="0" w:line="240" w:lineRule="auto"/>
      </w:pPr>
      <w:r>
        <w:separator/>
      </w:r>
    </w:p>
  </w:endnote>
  <w:endnote w:type="continuationSeparator" w:id="0">
    <w:p w:rsidR="0077013A" w:rsidRDefault="0077013A" w:rsidP="00A5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3B" w:rsidRDefault="0060133B">
    <w:pPr>
      <w:pStyle w:val="Rodap"/>
      <w:jc w:val="right"/>
    </w:pPr>
  </w:p>
  <w:p w:rsidR="0060133B" w:rsidRDefault="006013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3A" w:rsidRDefault="0077013A" w:rsidP="00A51B39">
      <w:pPr>
        <w:spacing w:after="0" w:line="240" w:lineRule="auto"/>
      </w:pPr>
      <w:r>
        <w:separator/>
      </w:r>
    </w:p>
  </w:footnote>
  <w:footnote w:type="continuationSeparator" w:id="0">
    <w:p w:rsidR="0077013A" w:rsidRDefault="0077013A" w:rsidP="00A5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2813"/>
      <w:docPartObj>
        <w:docPartGallery w:val="Page Numbers (Top of Page)"/>
        <w:docPartUnique/>
      </w:docPartObj>
    </w:sdtPr>
    <w:sdtEndPr/>
    <w:sdtContent>
      <w:p w:rsidR="002B77F7" w:rsidRDefault="00F653AA">
        <w:pPr>
          <w:pStyle w:val="Cabealho"/>
          <w:jc w:val="right"/>
        </w:pPr>
        <w:r>
          <w:fldChar w:fldCharType="begin"/>
        </w:r>
        <w:r>
          <w:instrText xml:space="preserve"> PAGE   \* MERGEFORMAT </w:instrText>
        </w:r>
        <w:r>
          <w:fldChar w:fldCharType="separate"/>
        </w:r>
        <w:r w:rsidR="00214C8D">
          <w:rPr>
            <w:noProof/>
          </w:rPr>
          <w:t>3</w:t>
        </w:r>
        <w:r>
          <w:rPr>
            <w:noProof/>
          </w:rPr>
          <w:fldChar w:fldCharType="end"/>
        </w:r>
      </w:p>
    </w:sdtContent>
  </w:sdt>
  <w:p w:rsidR="0060133B" w:rsidRDefault="0060133B" w:rsidP="0061193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8110"/>
    </w:tblGrid>
    <w:tr w:rsidR="0060133B" w:rsidRPr="00C316AE" w:rsidTr="00BF2CE3">
      <w:tc>
        <w:tcPr>
          <w:tcW w:w="1384" w:type="dxa"/>
        </w:tcPr>
        <w:p w:rsidR="0060133B" w:rsidRPr="009D57EB" w:rsidRDefault="0060133B" w:rsidP="00BF2CE3">
          <w:pPr>
            <w:pStyle w:val="Cabealho"/>
          </w:pPr>
          <w:r>
            <w:rPr>
              <w:noProof/>
              <w:lang w:eastAsia="pt-BR"/>
            </w:rPr>
            <w:drawing>
              <wp:anchor distT="0" distB="0" distL="114300" distR="114300" simplePos="0" relativeHeight="251657728" behindDoc="0" locked="0" layoutInCell="1" allowOverlap="1" wp14:anchorId="1F497DC8" wp14:editId="616B3666">
                <wp:simplePos x="0" y="0"/>
                <wp:positionH relativeFrom="column">
                  <wp:posOffset>55245</wp:posOffset>
                </wp:positionH>
                <wp:positionV relativeFrom="paragraph">
                  <wp:posOffset>51435</wp:posOffset>
                </wp:positionV>
                <wp:extent cx="600710" cy="633730"/>
                <wp:effectExtent l="19050" t="0" r="8890" b="0"/>
                <wp:wrapTight wrapText="bothSides">
                  <wp:wrapPolygon edited="0">
                    <wp:start x="-685" y="0"/>
                    <wp:lineTo x="-685" y="20778"/>
                    <wp:lineTo x="21920" y="20778"/>
                    <wp:lineTo x="21920" y="0"/>
                    <wp:lineTo x="-685"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0710" cy="633730"/>
                        </a:xfrm>
                        <a:prstGeom prst="rect">
                          <a:avLst/>
                        </a:prstGeom>
                        <a:noFill/>
                        <a:ln w="9525">
                          <a:noFill/>
                          <a:miter lim="800000"/>
                          <a:headEnd/>
                          <a:tailEnd/>
                        </a:ln>
                      </pic:spPr>
                    </pic:pic>
                  </a:graphicData>
                </a:graphic>
              </wp:anchor>
            </w:drawing>
          </w:r>
        </w:p>
      </w:tc>
      <w:tc>
        <w:tcPr>
          <w:tcW w:w="8110" w:type="dxa"/>
        </w:tcPr>
        <w:p w:rsidR="0060133B" w:rsidRPr="00C316AE" w:rsidRDefault="0060133B" w:rsidP="00BF2CE3">
          <w:pPr>
            <w:pStyle w:val="Cabealho"/>
            <w:rPr>
              <w:sz w:val="24"/>
              <w:szCs w:val="24"/>
            </w:rPr>
          </w:pPr>
        </w:p>
        <w:p w:rsidR="0060133B" w:rsidRPr="00C316AE" w:rsidRDefault="0060133B" w:rsidP="00110DBE">
          <w:pPr>
            <w:spacing w:before="120" w:after="0" w:line="240" w:lineRule="auto"/>
            <w:rPr>
              <w:rFonts w:ascii="Arial" w:hAnsi="Arial"/>
              <w:b/>
              <w:sz w:val="24"/>
              <w:szCs w:val="24"/>
            </w:rPr>
          </w:pPr>
          <w:r>
            <w:rPr>
              <w:rFonts w:ascii="Arial" w:hAnsi="Arial"/>
              <w:b/>
              <w:sz w:val="24"/>
              <w:szCs w:val="24"/>
            </w:rPr>
            <w:t xml:space="preserve">             </w:t>
          </w:r>
          <w:r w:rsidRPr="00C316AE">
            <w:rPr>
              <w:rFonts w:ascii="Arial" w:hAnsi="Arial"/>
              <w:b/>
              <w:sz w:val="24"/>
              <w:szCs w:val="24"/>
            </w:rPr>
            <w:t>CONSELHO ESTADUAL DE EDUCAÇÃO</w:t>
          </w:r>
        </w:p>
        <w:p w:rsidR="0060133B" w:rsidRPr="00CA0110" w:rsidRDefault="0060133B" w:rsidP="00AF4D9B">
          <w:pPr>
            <w:spacing w:after="0" w:line="240" w:lineRule="auto"/>
            <w:rPr>
              <w:rFonts w:ascii="Arial" w:hAnsi="Arial"/>
              <w:sz w:val="16"/>
              <w:szCs w:val="16"/>
            </w:rPr>
          </w:pPr>
          <w:r w:rsidRPr="00CA0110">
            <w:rPr>
              <w:rFonts w:ascii="Arial" w:hAnsi="Arial"/>
              <w:sz w:val="16"/>
              <w:szCs w:val="16"/>
            </w:rPr>
            <w:t xml:space="preserve">       </w:t>
          </w:r>
          <w:r>
            <w:rPr>
              <w:rFonts w:ascii="Arial" w:hAnsi="Arial"/>
              <w:sz w:val="16"/>
              <w:szCs w:val="16"/>
            </w:rPr>
            <w:t xml:space="preserve">       </w:t>
          </w:r>
          <w:r w:rsidRPr="00CA0110">
            <w:rPr>
              <w:rFonts w:ascii="Arial" w:hAnsi="Arial"/>
              <w:sz w:val="16"/>
              <w:szCs w:val="16"/>
            </w:rPr>
            <w:t xml:space="preserve">      PRAÇA DA REPÚBLICA, 53 – CENTRO/SP - CEP: 01045-903</w:t>
          </w:r>
        </w:p>
        <w:p w:rsidR="0060133B" w:rsidRPr="00CA0110" w:rsidRDefault="0060133B" w:rsidP="00AF4D9B">
          <w:pPr>
            <w:spacing w:after="0" w:line="240" w:lineRule="auto"/>
            <w:rPr>
              <w:rFonts w:ascii="Arial" w:hAnsi="Arial"/>
              <w:sz w:val="16"/>
              <w:szCs w:val="16"/>
            </w:rPr>
          </w:pPr>
          <w:r w:rsidRPr="00CA0110">
            <w:rPr>
              <w:rFonts w:ascii="Arial" w:hAnsi="Arial"/>
              <w:sz w:val="16"/>
              <w:szCs w:val="16"/>
            </w:rPr>
            <w:t xml:space="preserve">                   </w:t>
          </w:r>
          <w:r>
            <w:rPr>
              <w:rFonts w:ascii="Arial" w:hAnsi="Arial"/>
              <w:sz w:val="16"/>
              <w:szCs w:val="16"/>
            </w:rPr>
            <w:t xml:space="preserve">         </w:t>
          </w:r>
          <w:r w:rsidRPr="00CA0110">
            <w:rPr>
              <w:rFonts w:ascii="Arial" w:hAnsi="Arial"/>
              <w:sz w:val="16"/>
              <w:szCs w:val="16"/>
            </w:rPr>
            <w:t xml:space="preserve">            FONE: 3255-2044- FAX: Nº 3231-1518</w:t>
          </w:r>
        </w:p>
        <w:p w:rsidR="0060133B" w:rsidRPr="00C316AE" w:rsidRDefault="0060133B" w:rsidP="00BF2CE3">
          <w:pPr>
            <w:spacing w:after="0" w:line="240" w:lineRule="auto"/>
            <w:jc w:val="center"/>
            <w:rPr>
              <w:rFonts w:ascii="Arial" w:hAnsi="Arial"/>
              <w:sz w:val="24"/>
              <w:szCs w:val="24"/>
            </w:rPr>
          </w:pPr>
        </w:p>
      </w:tc>
    </w:tr>
  </w:tbl>
  <w:p w:rsidR="0060133B" w:rsidRDefault="006013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29F"/>
    <w:multiLevelType w:val="hybridMultilevel"/>
    <w:tmpl w:val="7414939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15:restartNumberingAfterBreak="0">
    <w:nsid w:val="0CF128DB"/>
    <w:multiLevelType w:val="hybridMultilevel"/>
    <w:tmpl w:val="51FA72F2"/>
    <w:lvl w:ilvl="0" w:tplc="465A6576">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2F745DE"/>
    <w:multiLevelType w:val="hybridMultilevel"/>
    <w:tmpl w:val="DA186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2121FD"/>
    <w:multiLevelType w:val="hybridMultilevel"/>
    <w:tmpl w:val="483A3952"/>
    <w:lvl w:ilvl="0" w:tplc="5590D31A">
      <w:start w:val="1"/>
      <w:numFmt w:val="lowerLetter"/>
      <w:lvlText w:val="%1)"/>
      <w:lvlJc w:val="left"/>
      <w:pPr>
        <w:ind w:left="3276" w:hanging="1680"/>
      </w:pPr>
      <w:rPr>
        <w:rFonts w:hint="default"/>
      </w:rPr>
    </w:lvl>
    <w:lvl w:ilvl="1" w:tplc="04160019" w:tentative="1">
      <w:start w:val="1"/>
      <w:numFmt w:val="lowerLetter"/>
      <w:lvlText w:val="%2."/>
      <w:lvlJc w:val="left"/>
      <w:pPr>
        <w:ind w:left="2676" w:hanging="360"/>
      </w:pPr>
    </w:lvl>
    <w:lvl w:ilvl="2" w:tplc="0416001B" w:tentative="1">
      <w:start w:val="1"/>
      <w:numFmt w:val="lowerRoman"/>
      <w:lvlText w:val="%3."/>
      <w:lvlJc w:val="right"/>
      <w:pPr>
        <w:ind w:left="3396" w:hanging="180"/>
      </w:pPr>
    </w:lvl>
    <w:lvl w:ilvl="3" w:tplc="0416000F" w:tentative="1">
      <w:start w:val="1"/>
      <w:numFmt w:val="decimal"/>
      <w:lvlText w:val="%4."/>
      <w:lvlJc w:val="left"/>
      <w:pPr>
        <w:ind w:left="4116" w:hanging="360"/>
      </w:pPr>
    </w:lvl>
    <w:lvl w:ilvl="4" w:tplc="04160019" w:tentative="1">
      <w:start w:val="1"/>
      <w:numFmt w:val="lowerLetter"/>
      <w:lvlText w:val="%5."/>
      <w:lvlJc w:val="left"/>
      <w:pPr>
        <w:ind w:left="4836" w:hanging="360"/>
      </w:pPr>
    </w:lvl>
    <w:lvl w:ilvl="5" w:tplc="0416001B" w:tentative="1">
      <w:start w:val="1"/>
      <w:numFmt w:val="lowerRoman"/>
      <w:lvlText w:val="%6."/>
      <w:lvlJc w:val="right"/>
      <w:pPr>
        <w:ind w:left="5556" w:hanging="180"/>
      </w:pPr>
    </w:lvl>
    <w:lvl w:ilvl="6" w:tplc="0416000F" w:tentative="1">
      <w:start w:val="1"/>
      <w:numFmt w:val="decimal"/>
      <w:lvlText w:val="%7."/>
      <w:lvlJc w:val="left"/>
      <w:pPr>
        <w:ind w:left="6276" w:hanging="360"/>
      </w:pPr>
    </w:lvl>
    <w:lvl w:ilvl="7" w:tplc="04160019" w:tentative="1">
      <w:start w:val="1"/>
      <w:numFmt w:val="lowerLetter"/>
      <w:lvlText w:val="%8."/>
      <w:lvlJc w:val="left"/>
      <w:pPr>
        <w:ind w:left="6996" w:hanging="360"/>
      </w:pPr>
    </w:lvl>
    <w:lvl w:ilvl="8" w:tplc="0416001B" w:tentative="1">
      <w:start w:val="1"/>
      <w:numFmt w:val="lowerRoman"/>
      <w:lvlText w:val="%9."/>
      <w:lvlJc w:val="right"/>
      <w:pPr>
        <w:ind w:left="7716" w:hanging="180"/>
      </w:pPr>
    </w:lvl>
  </w:abstractNum>
  <w:abstractNum w:abstractNumId="4" w15:restartNumberingAfterBreak="0">
    <w:nsid w:val="28E46783"/>
    <w:multiLevelType w:val="multilevel"/>
    <w:tmpl w:val="CE4AA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08392A"/>
    <w:multiLevelType w:val="hybridMultilevel"/>
    <w:tmpl w:val="9C1085C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8E15E6E"/>
    <w:multiLevelType w:val="hybridMultilevel"/>
    <w:tmpl w:val="A4EC7626"/>
    <w:lvl w:ilvl="0" w:tplc="177C44E2">
      <w:start w:val="1"/>
      <w:numFmt w:val="lowerLetter"/>
      <w:lvlText w:val="%1."/>
      <w:lvlJc w:val="center"/>
      <w:pPr>
        <w:ind w:left="1776" w:hanging="360"/>
      </w:pPr>
      <w:rPr>
        <w:rFonts w:hint="default"/>
        <w:b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3BE32415"/>
    <w:multiLevelType w:val="hybridMultilevel"/>
    <w:tmpl w:val="C2DC0B4A"/>
    <w:lvl w:ilvl="0" w:tplc="04160001">
      <w:start w:val="1"/>
      <w:numFmt w:val="bullet"/>
      <w:lvlText w:val=""/>
      <w:lvlJc w:val="left"/>
      <w:pPr>
        <w:ind w:left="2190" w:hanging="360"/>
      </w:pPr>
      <w:rPr>
        <w:rFonts w:ascii="Symbol" w:hAnsi="Symbol" w:hint="default"/>
      </w:rPr>
    </w:lvl>
    <w:lvl w:ilvl="1" w:tplc="04160003" w:tentative="1">
      <w:start w:val="1"/>
      <w:numFmt w:val="bullet"/>
      <w:lvlText w:val="o"/>
      <w:lvlJc w:val="left"/>
      <w:pPr>
        <w:ind w:left="2910" w:hanging="360"/>
      </w:pPr>
      <w:rPr>
        <w:rFonts w:ascii="Courier New" w:hAnsi="Courier New" w:cs="Courier New" w:hint="default"/>
      </w:rPr>
    </w:lvl>
    <w:lvl w:ilvl="2" w:tplc="04160005" w:tentative="1">
      <w:start w:val="1"/>
      <w:numFmt w:val="bullet"/>
      <w:lvlText w:val=""/>
      <w:lvlJc w:val="left"/>
      <w:pPr>
        <w:ind w:left="3630" w:hanging="360"/>
      </w:pPr>
      <w:rPr>
        <w:rFonts w:ascii="Wingdings" w:hAnsi="Wingdings" w:hint="default"/>
      </w:rPr>
    </w:lvl>
    <w:lvl w:ilvl="3" w:tplc="04160001" w:tentative="1">
      <w:start w:val="1"/>
      <w:numFmt w:val="bullet"/>
      <w:lvlText w:val=""/>
      <w:lvlJc w:val="left"/>
      <w:pPr>
        <w:ind w:left="4350" w:hanging="360"/>
      </w:pPr>
      <w:rPr>
        <w:rFonts w:ascii="Symbol" w:hAnsi="Symbol" w:hint="default"/>
      </w:rPr>
    </w:lvl>
    <w:lvl w:ilvl="4" w:tplc="04160003" w:tentative="1">
      <w:start w:val="1"/>
      <w:numFmt w:val="bullet"/>
      <w:lvlText w:val="o"/>
      <w:lvlJc w:val="left"/>
      <w:pPr>
        <w:ind w:left="5070" w:hanging="360"/>
      </w:pPr>
      <w:rPr>
        <w:rFonts w:ascii="Courier New" w:hAnsi="Courier New" w:cs="Courier New" w:hint="default"/>
      </w:rPr>
    </w:lvl>
    <w:lvl w:ilvl="5" w:tplc="04160005" w:tentative="1">
      <w:start w:val="1"/>
      <w:numFmt w:val="bullet"/>
      <w:lvlText w:val=""/>
      <w:lvlJc w:val="left"/>
      <w:pPr>
        <w:ind w:left="5790" w:hanging="360"/>
      </w:pPr>
      <w:rPr>
        <w:rFonts w:ascii="Wingdings" w:hAnsi="Wingdings" w:hint="default"/>
      </w:rPr>
    </w:lvl>
    <w:lvl w:ilvl="6" w:tplc="04160001" w:tentative="1">
      <w:start w:val="1"/>
      <w:numFmt w:val="bullet"/>
      <w:lvlText w:val=""/>
      <w:lvlJc w:val="left"/>
      <w:pPr>
        <w:ind w:left="6510" w:hanging="360"/>
      </w:pPr>
      <w:rPr>
        <w:rFonts w:ascii="Symbol" w:hAnsi="Symbol" w:hint="default"/>
      </w:rPr>
    </w:lvl>
    <w:lvl w:ilvl="7" w:tplc="04160003" w:tentative="1">
      <w:start w:val="1"/>
      <w:numFmt w:val="bullet"/>
      <w:lvlText w:val="o"/>
      <w:lvlJc w:val="left"/>
      <w:pPr>
        <w:ind w:left="7230" w:hanging="360"/>
      </w:pPr>
      <w:rPr>
        <w:rFonts w:ascii="Courier New" w:hAnsi="Courier New" w:cs="Courier New" w:hint="default"/>
      </w:rPr>
    </w:lvl>
    <w:lvl w:ilvl="8" w:tplc="04160005" w:tentative="1">
      <w:start w:val="1"/>
      <w:numFmt w:val="bullet"/>
      <w:lvlText w:val=""/>
      <w:lvlJc w:val="left"/>
      <w:pPr>
        <w:ind w:left="7950" w:hanging="360"/>
      </w:pPr>
      <w:rPr>
        <w:rFonts w:ascii="Wingdings" w:hAnsi="Wingdings" w:hint="default"/>
      </w:rPr>
    </w:lvl>
  </w:abstractNum>
  <w:abstractNum w:abstractNumId="8" w15:restartNumberingAfterBreak="0">
    <w:nsid w:val="46A616E3"/>
    <w:multiLevelType w:val="hybridMultilevel"/>
    <w:tmpl w:val="1728ACDC"/>
    <w:lvl w:ilvl="0" w:tplc="1310BF6C">
      <w:start w:val="1"/>
      <w:numFmt w:val="upp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9" w15:restartNumberingAfterBreak="0">
    <w:nsid w:val="476C4EDE"/>
    <w:multiLevelType w:val="multilevel"/>
    <w:tmpl w:val="B2C0E014"/>
    <w:lvl w:ilvl="0">
      <w:start w:val="1"/>
      <w:numFmt w:val="decimal"/>
      <w:lvlText w:val="%1."/>
      <w:lvlJc w:val="left"/>
      <w:pPr>
        <w:ind w:left="720" w:hanging="360"/>
      </w:pPr>
      <w:rPr>
        <w:rFonts w:hint="default"/>
      </w:rPr>
    </w:lvl>
    <w:lvl w:ilvl="1">
      <w:start w:val="2"/>
      <w:numFmt w:val="decimal"/>
      <w:isLgl/>
      <w:lvlText w:val="%1.%2."/>
      <w:lvlJc w:val="left"/>
      <w:pPr>
        <w:ind w:left="1830" w:hanging="36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9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570" w:hanging="1440"/>
      </w:pPr>
      <w:rPr>
        <w:rFonts w:hint="default"/>
      </w:rPr>
    </w:lvl>
    <w:lvl w:ilvl="8">
      <w:start w:val="1"/>
      <w:numFmt w:val="decimal"/>
      <w:isLgl/>
      <w:lvlText w:val="%1.%2.%3.%4.%5.%6.%7.%8.%9."/>
      <w:lvlJc w:val="left"/>
      <w:pPr>
        <w:ind w:left="11040" w:hanging="1800"/>
      </w:pPr>
      <w:rPr>
        <w:rFonts w:hint="default"/>
      </w:rPr>
    </w:lvl>
  </w:abstractNum>
  <w:abstractNum w:abstractNumId="10" w15:restartNumberingAfterBreak="0">
    <w:nsid w:val="4C716320"/>
    <w:multiLevelType w:val="hybridMultilevel"/>
    <w:tmpl w:val="5380CE1C"/>
    <w:lvl w:ilvl="0" w:tplc="8270610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5041195A"/>
    <w:multiLevelType w:val="hybridMultilevel"/>
    <w:tmpl w:val="B4D02F5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2" w15:restartNumberingAfterBreak="0">
    <w:nsid w:val="5EA05DF5"/>
    <w:multiLevelType w:val="multilevel"/>
    <w:tmpl w:val="AA40F7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27C7032"/>
    <w:multiLevelType w:val="hybridMultilevel"/>
    <w:tmpl w:val="EECE0F34"/>
    <w:lvl w:ilvl="0" w:tplc="A392947C">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4" w15:restartNumberingAfterBreak="0">
    <w:nsid w:val="638E107E"/>
    <w:multiLevelType w:val="hybridMultilevel"/>
    <w:tmpl w:val="B218DB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C61CAC"/>
    <w:multiLevelType w:val="hybridMultilevel"/>
    <w:tmpl w:val="0848044A"/>
    <w:lvl w:ilvl="0" w:tplc="5870338C">
      <w:start w:val="1"/>
      <w:numFmt w:val="lowerLetter"/>
      <w:lvlText w:val="%1)"/>
      <w:lvlJc w:val="left"/>
      <w:pPr>
        <w:tabs>
          <w:tab w:val="num" w:pos="3054"/>
        </w:tabs>
        <w:ind w:left="3054" w:hanging="360"/>
      </w:pPr>
      <w:rPr>
        <w:rFonts w:cs="Times New Roman" w:hint="default"/>
      </w:rPr>
    </w:lvl>
    <w:lvl w:ilvl="1" w:tplc="04160019" w:tentative="1">
      <w:start w:val="1"/>
      <w:numFmt w:val="lowerLetter"/>
      <w:lvlText w:val="%2."/>
      <w:lvlJc w:val="left"/>
      <w:pPr>
        <w:tabs>
          <w:tab w:val="num" w:pos="3774"/>
        </w:tabs>
        <w:ind w:left="3774" w:hanging="360"/>
      </w:pPr>
      <w:rPr>
        <w:rFonts w:cs="Times New Roman"/>
      </w:rPr>
    </w:lvl>
    <w:lvl w:ilvl="2" w:tplc="0416001B" w:tentative="1">
      <w:start w:val="1"/>
      <w:numFmt w:val="lowerRoman"/>
      <w:lvlText w:val="%3."/>
      <w:lvlJc w:val="right"/>
      <w:pPr>
        <w:tabs>
          <w:tab w:val="num" w:pos="4494"/>
        </w:tabs>
        <w:ind w:left="4494" w:hanging="180"/>
      </w:pPr>
      <w:rPr>
        <w:rFonts w:cs="Times New Roman"/>
      </w:rPr>
    </w:lvl>
    <w:lvl w:ilvl="3" w:tplc="0416000F" w:tentative="1">
      <w:start w:val="1"/>
      <w:numFmt w:val="decimal"/>
      <w:lvlText w:val="%4."/>
      <w:lvlJc w:val="left"/>
      <w:pPr>
        <w:tabs>
          <w:tab w:val="num" w:pos="5214"/>
        </w:tabs>
        <w:ind w:left="5214" w:hanging="360"/>
      </w:pPr>
      <w:rPr>
        <w:rFonts w:cs="Times New Roman"/>
      </w:rPr>
    </w:lvl>
    <w:lvl w:ilvl="4" w:tplc="04160019" w:tentative="1">
      <w:start w:val="1"/>
      <w:numFmt w:val="lowerLetter"/>
      <w:lvlText w:val="%5."/>
      <w:lvlJc w:val="left"/>
      <w:pPr>
        <w:tabs>
          <w:tab w:val="num" w:pos="5934"/>
        </w:tabs>
        <w:ind w:left="5934" w:hanging="360"/>
      </w:pPr>
      <w:rPr>
        <w:rFonts w:cs="Times New Roman"/>
      </w:rPr>
    </w:lvl>
    <w:lvl w:ilvl="5" w:tplc="0416001B" w:tentative="1">
      <w:start w:val="1"/>
      <w:numFmt w:val="lowerRoman"/>
      <w:lvlText w:val="%6."/>
      <w:lvlJc w:val="right"/>
      <w:pPr>
        <w:tabs>
          <w:tab w:val="num" w:pos="6654"/>
        </w:tabs>
        <w:ind w:left="6654" w:hanging="180"/>
      </w:pPr>
      <w:rPr>
        <w:rFonts w:cs="Times New Roman"/>
      </w:rPr>
    </w:lvl>
    <w:lvl w:ilvl="6" w:tplc="0416000F" w:tentative="1">
      <w:start w:val="1"/>
      <w:numFmt w:val="decimal"/>
      <w:lvlText w:val="%7."/>
      <w:lvlJc w:val="left"/>
      <w:pPr>
        <w:tabs>
          <w:tab w:val="num" w:pos="7374"/>
        </w:tabs>
        <w:ind w:left="7374" w:hanging="360"/>
      </w:pPr>
      <w:rPr>
        <w:rFonts w:cs="Times New Roman"/>
      </w:rPr>
    </w:lvl>
    <w:lvl w:ilvl="7" w:tplc="04160019" w:tentative="1">
      <w:start w:val="1"/>
      <w:numFmt w:val="lowerLetter"/>
      <w:lvlText w:val="%8."/>
      <w:lvlJc w:val="left"/>
      <w:pPr>
        <w:tabs>
          <w:tab w:val="num" w:pos="8094"/>
        </w:tabs>
        <w:ind w:left="8094" w:hanging="360"/>
      </w:pPr>
      <w:rPr>
        <w:rFonts w:cs="Times New Roman"/>
      </w:rPr>
    </w:lvl>
    <w:lvl w:ilvl="8" w:tplc="0416001B" w:tentative="1">
      <w:start w:val="1"/>
      <w:numFmt w:val="lowerRoman"/>
      <w:lvlText w:val="%9."/>
      <w:lvlJc w:val="right"/>
      <w:pPr>
        <w:tabs>
          <w:tab w:val="num" w:pos="8814"/>
        </w:tabs>
        <w:ind w:left="8814" w:hanging="180"/>
      </w:pPr>
      <w:rPr>
        <w:rFonts w:cs="Times New Roman"/>
      </w:rPr>
    </w:lvl>
  </w:abstractNum>
  <w:abstractNum w:abstractNumId="16" w15:restartNumberingAfterBreak="0">
    <w:nsid w:val="68D217B8"/>
    <w:multiLevelType w:val="hybridMultilevel"/>
    <w:tmpl w:val="5B042B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EE87E92"/>
    <w:multiLevelType w:val="hybridMultilevel"/>
    <w:tmpl w:val="48A08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D590922"/>
    <w:multiLevelType w:val="hybridMultilevel"/>
    <w:tmpl w:val="2392EBA2"/>
    <w:lvl w:ilvl="0" w:tplc="04160001">
      <w:start w:val="1"/>
      <w:numFmt w:val="bullet"/>
      <w:lvlText w:val=""/>
      <w:lvlJc w:val="left"/>
      <w:pPr>
        <w:tabs>
          <w:tab w:val="num" w:pos="786"/>
        </w:tabs>
        <w:ind w:left="78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7D6D21EC"/>
    <w:multiLevelType w:val="hybridMultilevel"/>
    <w:tmpl w:val="08E6A604"/>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num>
  <w:num w:numId="6">
    <w:abstractNumId w:val="17"/>
  </w:num>
  <w:num w:numId="7">
    <w:abstractNumId w:val="2"/>
  </w:num>
  <w:num w:numId="8">
    <w:abstractNumId w:val="19"/>
  </w:num>
  <w:num w:numId="9">
    <w:abstractNumId w:val="0"/>
  </w:num>
  <w:num w:numId="10">
    <w:abstractNumId w:val="11"/>
  </w:num>
  <w:num w:numId="11">
    <w:abstractNumId w:val="3"/>
  </w:num>
  <w:num w:numId="12">
    <w:abstractNumId w:val="7"/>
  </w:num>
  <w:num w:numId="13">
    <w:abstractNumId w:val="9"/>
  </w:num>
  <w:num w:numId="14">
    <w:abstractNumId w:val="12"/>
  </w:num>
  <w:num w:numId="15">
    <w:abstractNumId w:val="4"/>
  </w:num>
  <w:num w:numId="16">
    <w:abstractNumId w:val="10"/>
  </w:num>
  <w:num w:numId="17">
    <w:abstractNumId w:val="16"/>
  </w:num>
  <w:num w:numId="18">
    <w:abstractNumId w:val="1"/>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9"/>
    <w:rsid w:val="000220F5"/>
    <w:rsid w:val="00022771"/>
    <w:rsid w:val="00034640"/>
    <w:rsid w:val="00037679"/>
    <w:rsid w:val="0004138E"/>
    <w:rsid w:val="000442E2"/>
    <w:rsid w:val="00045803"/>
    <w:rsid w:val="00056B94"/>
    <w:rsid w:val="00057697"/>
    <w:rsid w:val="00060FA8"/>
    <w:rsid w:val="00074586"/>
    <w:rsid w:val="000958A4"/>
    <w:rsid w:val="00097BFD"/>
    <w:rsid w:val="000A0B56"/>
    <w:rsid w:val="000A1E2B"/>
    <w:rsid w:val="000A7A59"/>
    <w:rsid w:val="000B5363"/>
    <w:rsid w:val="000B6368"/>
    <w:rsid w:val="000B74C2"/>
    <w:rsid w:val="000D3FEA"/>
    <w:rsid w:val="000D41DA"/>
    <w:rsid w:val="00100604"/>
    <w:rsid w:val="00101ADD"/>
    <w:rsid w:val="00102128"/>
    <w:rsid w:val="00105BF8"/>
    <w:rsid w:val="00110DBE"/>
    <w:rsid w:val="00112B95"/>
    <w:rsid w:val="00116647"/>
    <w:rsid w:val="00116F6D"/>
    <w:rsid w:val="00121A32"/>
    <w:rsid w:val="00126EE0"/>
    <w:rsid w:val="00131B08"/>
    <w:rsid w:val="00132B92"/>
    <w:rsid w:val="001502F8"/>
    <w:rsid w:val="001510C1"/>
    <w:rsid w:val="00151810"/>
    <w:rsid w:val="001528E6"/>
    <w:rsid w:val="00155616"/>
    <w:rsid w:val="00155E89"/>
    <w:rsid w:val="00157163"/>
    <w:rsid w:val="00165D29"/>
    <w:rsid w:val="001771E7"/>
    <w:rsid w:val="001873E4"/>
    <w:rsid w:val="00190A67"/>
    <w:rsid w:val="00195709"/>
    <w:rsid w:val="00197344"/>
    <w:rsid w:val="001A14A2"/>
    <w:rsid w:val="001A308A"/>
    <w:rsid w:val="001A3EB4"/>
    <w:rsid w:val="001A4D8E"/>
    <w:rsid w:val="001B0793"/>
    <w:rsid w:val="001B12BD"/>
    <w:rsid w:val="001B4914"/>
    <w:rsid w:val="001B5B00"/>
    <w:rsid w:val="001B7010"/>
    <w:rsid w:val="001D24E1"/>
    <w:rsid w:val="001D2FDE"/>
    <w:rsid w:val="001E247D"/>
    <w:rsid w:val="001E38DE"/>
    <w:rsid w:val="001E7AD0"/>
    <w:rsid w:val="001F1DCE"/>
    <w:rsid w:val="001F421B"/>
    <w:rsid w:val="001F4252"/>
    <w:rsid w:val="00201AAD"/>
    <w:rsid w:val="002053B3"/>
    <w:rsid w:val="002114C6"/>
    <w:rsid w:val="00214C8D"/>
    <w:rsid w:val="00216D42"/>
    <w:rsid w:val="002255B5"/>
    <w:rsid w:val="00226110"/>
    <w:rsid w:val="00235409"/>
    <w:rsid w:val="00236D11"/>
    <w:rsid w:val="00243402"/>
    <w:rsid w:val="00246DE0"/>
    <w:rsid w:val="0024724C"/>
    <w:rsid w:val="002642FA"/>
    <w:rsid w:val="00274749"/>
    <w:rsid w:val="00280194"/>
    <w:rsid w:val="00285AF4"/>
    <w:rsid w:val="00295AB0"/>
    <w:rsid w:val="002A3BD5"/>
    <w:rsid w:val="002A72B0"/>
    <w:rsid w:val="002A7870"/>
    <w:rsid w:val="002B02AC"/>
    <w:rsid w:val="002B3128"/>
    <w:rsid w:val="002B35A4"/>
    <w:rsid w:val="002B77F7"/>
    <w:rsid w:val="002C21B8"/>
    <w:rsid w:val="002C2CB5"/>
    <w:rsid w:val="002D02C1"/>
    <w:rsid w:val="002E3663"/>
    <w:rsid w:val="002E4EE9"/>
    <w:rsid w:val="002F0CFE"/>
    <w:rsid w:val="002F52B0"/>
    <w:rsid w:val="00300C7D"/>
    <w:rsid w:val="0030203D"/>
    <w:rsid w:val="00315763"/>
    <w:rsid w:val="00322CB3"/>
    <w:rsid w:val="00324E61"/>
    <w:rsid w:val="00325C46"/>
    <w:rsid w:val="0033024A"/>
    <w:rsid w:val="00331302"/>
    <w:rsid w:val="00332A59"/>
    <w:rsid w:val="003416EF"/>
    <w:rsid w:val="003428E4"/>
    <w:rsid w:val="00343956"/>
    <w:rsid w:val="00346369"/>
    <w:rsid w:val="00361528"/>
    <w:rsid w:val="00362222"/>
    <w:rsid w:val="00362FE8"/>
    <w:rsid w:val="0036738F"/>
    <w:rsid w:val="00372F68"/>
    <w:rsid w:val="00383EFD"/>
    <w:rsid w:val="00384AA5"/>
    <w:rsid w:val="00397239"/>
    <w:rsid w:val="003A3F51"/>
    <w:rsid w:val="003A6192"/>
    <w:rsid w:val="003A7071"/>
    <w:rsid w:val="003B5227"/>
    <w:rsid w:val="003B6F5D"/>
    <w:rsid w:val="003C5DFF"/>
    <w:rsid w:val="003D23EC"/>
    <w:rsid w:val="003E36BD"/>
    <w:rsid w:val="003E380E"/>
    <w:rsid w:val="003E6BBF"/>
    <w:rsid w:val="00415FED"/>
    <w:rsid w:val="004210A7"/>
    <w:rsid w:val="00426DB1"/>
    <w:rsid w:val="004373FB"/>
    <w:rsid w:val="0045179B"/>
    <w:rsid w:val="00451F6E"/>
    <w:rsid w:val="0046010C"/>
    <w:rsid w:val="0046387D"/>
    <w:rsid w:val="0047269C"/>
    <w:rsid w:val="00474046"/>
    <w:rsid w:val="0048003B"/>
    <w:rsid w:val="00486D27"/>
    <w:rsid w:val="004945D8"/>
    <w:rsid w:val="00494BAD"/>
    <w:rsid w:val="00495336"/>
    <w:rsid w:val="00495C11"/>
    <w:rsid w:val="004B6B34"/>
    <w:rsid w:val="004B723B"/>
    <w:rsid w:val="004C3CDE"/>
    <w:rsid w:val="004C6A21"/>
    <w:rsid w:val="004D28F7"/>
    <w:rsid w:val="004D4C58"/>
    <w:rsid w:val="004E3F49"/>
    <w:rsid w:val="004E491D"/>
    <w:rsid w:val="004E78E9"/>
    <w:rsid w:val="004F0263"/>
    <w:rsid w:val="00505EF2"/>
    <w:rsid w:val="005424D0"/>
    <w:rsid w:val="00542841"/>
    <w:rsid w:val="005530F6"/>
    <w:rsid w:val="00554378"/>
    <w:rsid w:val="005742BC"/>
    <w:rsid w:val="00582027"/>
    <w:rsid w:val="00590DE9"/>
    <w:rsid w:val="005947A1"/>
    <w:rsid w:val="005A0C43"/>
    <w:rsid w:val="005B6485"/>
    <w:rsid w:val="005C549A"/>
    <w:rsid w:val="005C6FDA"/>
    <w:rsid w:val="005D1582"/>
    <w:rsid w:val="005D28DA"/>
    <w:rsid w:val="005D3E8E"/>
    <w:rsid w:val="005D4798"/>
    <w:rsid w:val="005D6CF7"/>
    <w:rsid w:val="005E4440"/>
    <w:rsid w:val="005F0348"/>
    <w:rsid w:val="005F0D5B"/>
    <w:rsid w:val="005F1C5B"/>
    <w:rsid w:val="005F7223"/>
    <w:rsid w:val="006011A3"/>
    <w:rsid w:val="0060133B"/>
    <w:rsid w:val="006044FC"/>
    <w:rsid w:val="00611243"/>
    <w:rsid w:val="0061193B"/>
    <w:rsid w:val="00622FEE"/>
    <w:rsid w:val="00627FBA"/>
    <w:rsid w:val="00632036"/>
    <w:rsid w:val="006339F5"/>
    <w:rsid w:val="0063403D"/>
    <w:rsid w:val="006342E3"/>
    <w:rsid w:val="0064379C"/>
    <w:rsid w:val="00643D21"/>
    <w:rsid w:val="006449B9"/>
    <w:rsid w:val="00645022"/>
    <w:rsid w:val="006514CF"/>
    <w:rsid w:val="00661297"/>
    <w:rsid w:val="0066782E"/>
    <w:rsid w:val="0068052B"/>
    <w:rsid w:val="00682094"/>
    <w:rsid w:val="00686A64"/>
    <w:rsid w:val="00696F66"/>
    <w:rsid w:val="006A1C98"/>
    <w:rsid w:val="006A6548"/>
    <w:rsid w:val="006B7255"/>
    <w:rsid w:val="006C02BD"/>
    <w:rsid w:val="006C4584"/>
    <w:rsid w:val="006C517E"/>
    <w:rsid w:val="006D00F1"/>
    <w:rsid w:val="006D0350"/>
    <w:rsid w:val="006D35E8"/>
    <w:rsid w:val="006D4230"/>
    <w:rsid w:val="006D5B7B"/>
    <w:rsid w:val="006D6CC3"/>
    <w:rsid w:val="006D6D65"/>
    <w:rsid w:val="006D7CE0"/>
    <w:rsid w:val="006E1A85"/>
    <w:rsid w:val="006E5CCA"/>
    <w:rsid w:val="006F7767"/>
    <w:rsid w:val="0070096F"/>
    <w:rsid w:val="0070190A"/>
    <w:rsid w:val="00703040"/>
    <w:rsid w:val="00707139"/>
    <w:rsid w:val="00707DFD"/>
    <w:rsid w:val="00712B16"/>
    <w:rsid w:val="00714B95"/>
    <w:rsid w:val="00715ACD"/>
    <w:rsid w:val="00717A85"/>
    <w:rsid w:val="00734CD3"/>
    <w:rsid w:val="007514A3"/>
    <w:rsid w:val="007635E3"/>
    <w:rsid w:val="0077013A"/>
    <w:rsid w:val="00772D2E"/>
    <w:rsid w:val="00775639"/>
    <w:rsid w:val="007809BA"/>
    <w:rsid w:val="007857CD"/>
    <w:rsid w:val="007906DD"/>
    <w:rsid w:val="00796C07"/>
    <w:rsid w:val="007A51EE"/>
    <w:rsid w:val="007A7B04"/>
    <w:rsid w:val="007B0B4F"/>
    <w:rsid w:val="007C3C66"/>
    <w:rsid w:val="007E0337"/>
    <w:rsid w:val="007E091B"/>
    <w:rsid w:val="007E2834"/>
    <w:rsid w:val="007E6D13"/>
    <w:rsid w:val="007E7862"/>
    <w:rsid w:val="007F6A05"/>
    <w:rsid w:val="008017AF"/>
    <w:rsid w:val="0080322C"/>
    <w:rsid w:val="0080506A"/>
    <w:rsid w:val="00817740"/>
    <w:rsid w:val="00821826"/>
    <w:rsid w:val="008370E3"/>
    <w:rsid w:val="0084004F"/>
    <w:rsid w:val="00841158"/>
    <w:rsid w:val="008541F4"/>
    <w:rsid w:val="0086097A"/>
    <w:rsid w:val="00864618"/>
    <w:rsid w:val="00867913"/>
    <w:rsid w:val="00873DA0"/>
    <w:rsid w:val="00876F56"/>
    <w:rsid w:val="00880958"/>
    <w:rsid w:val="00882B0F"/>
    <w:rsid w:val="008862E8"/>
    <w:rsid w:val="008902B9"/>
    <w:rsid w:val="00892200"/>
    <w:rsid w:val="0089262E"/>
    <w:rsid w:val="008A499B"/>
    <w:rsid w:val="008A62DD"/>
    <w:rsid w:val="008A6E1C"/>
    <w:rsid w:val="008A70BD"/>
    <w:rsid w:val="008B00FD"/>
    <w:rsid w:val="008B20FA"/>
    <w:rsid w:val="008B268F"/>
    <w:rsid w:val="008C0435"/>
    <w:rsid w:val="008D2126"/>
    <w:rsid w:val="008D7CF0"/>
    <w:rsid w:val="008E0ADC"/>
    <w:rsid w:val="008E21D8"/>
    <w:rsid w:val="008E38E2"/>
    <w:rsid w:val="008F093A"/>
    <w:rsid w:val="008F454F"/>
    <w:rsid w:val="008F56B0"/>
    <w:rsid w:val="00905C1F"/>
    <w:rsid w:val="0091014F"/>
    <w:rsid w:val="00910684"/>
    <w:rsid w:val="00916E01"/>
    <w:rsid w:val="00916EE4"/>
    <w:rsid w:val="009211DD"/>
    <w:rsid w:val="00926E60"/>
    <w:rsid w:val="0092779A"/>
    <w:rsid w:val="0092791C"/>
    <w:rsid w:val="00936FC7"/>
    <w:rsid w:val="00942E5D"/>
    <w:rsid w:val="009543E7"/>
    <w:rsid w:val="00970F91"/>
    <w:rsid w:val="009710FB"/>
    <w:rsid w:val="0097533D"/>
    <w:rsid w:val="00976181"/>
    <w:rsid w:val="00977208"/>
    <w:rsid w:val="009778C0"/>
    <w:rsid w:val="009830D9"/>
    <w:rsid w:val="00983825"/>
    <w:rsid w:val="00984345"/>
    <w:rsid w:val="009A00D6"/>
    <w:rsid w:val="009A2DFE"/>
    <w:rsid w:val="009A56CC"/>
    <w:rsid w:val="009A589D"/>
    <w:rsid w:val="009B1324"/>
    <w:rsid w:val="009B2A80"/>
    <w:rsid w:val="009C0C4E"/>
    <w:rsid w:val="009C2ED8"/>
    <w:rsid w:val="009C7621"/>
    <w:rsid w:val="009D0F40"/>
    <w:rsid w:val="009D551A"/>
    <w:rsid w:val="009D57EB"/>
    <w:rsid w:val="009E7635"/>
    <w:rsid w:val="009F40EC"/>
    <w:rsid w:val="009F4C46"/>
    <w:rsid w:val="009F4F68"/>
    <w:rsid w:val="009F5516"/>
    <w:rsid w:val="00A01DC2"/>
    <w:rsid w:val="00A03341"/>
    <w:rsid w:val="00A03E32"/>
    <w:rsid w:val="00A054AD"/>
    <w:rsid w:val="00A06FAD"/>
    <w:rsid w:val="00A256CA"/>
    <w:rsid w:val="00A265E4"/>
    <w:rsid w:val="00A27B37"/>
    <w:rsid w:val="00A34E76"/>
    <w:rsid w:val="00A35CD7"/>
    <w:rsid w:val="00A36CAD"/>
    <w:rsid w:val="00A4674B"/>
    <w:rsid w:val="00A51333"/>
    <w:rsid w:val="00A51B39"/>
    <w:rsid w:val="00A57A22"/>
    <w:rsid w:val="00A701E2"/>
    <w:rsid w:val="00A726F0"/>
    <w:rsid w:val="00A72E27"/>
    <w:rsid w:val="00A763F8"/>
    <w:rsid w:val="00A8145F"/>
    <w:rsid w:val="00A82B30"/>
    <w:rsid w:val="00A83A6D"/>
    <w:rsid w:val="00A85042"/>
    <w:rsid w:val="00A90119"/>
    <w:rsid w:val="00A94426"/>
    <w:rsid w:val="00AA2AAD"/>
    <w:rsid w:val="00AA5158"/>
    <w:rsid w:val="00AA65BB"/>
    <w:rsid w:val="00AB0410"/>
    <w:rsid w:val="00AB4DF4"/>
    <w:rsid w:val="00AB58E9"/>
    <w:rsid w:val="00AB618B"/>
    <w:rsid w:val="00AB77FC"/>
    <w:rsid w:val="00AC4E02"/>
    <w:rsid w:val="00AC759D"/>
    <w:rsid w:val="00AD38D1"/>
    <w:rsid w:val="00AF4D9B"/>
    <w:rsid w:val="00B0532D"/>
    <w:rsid w:val="00B07401"/>
    <w:rsid w:val="00B1297A"/>
    <w:rsid w:val="00B15EB8"/>
    <w:rsid w:val="00B20469"/>
    <w:rsid w:val="00B20D68"/>
    <w:rsid w:val="00B24189"/>
    <w:rsid w:val="00B24DCA"/>
    <w:rsid w:val="00B30109"/>
    <w:rsid w:val="00B30F6D"/>
    <w:rsid w:val="00B314FC"/>
    <w:rsid w:val="00B34864"/>
    <w:rsid w:val="00B35079"/>
    <w:rsid w:val="00B35D05"/>
    <w:rsid w:val="00B37904"/>
    <w:rsid w:val="00B52AFD"/>
    <w:rsid w:val="00B54DEB"/>
    <w:rsid w:val="00B55049"/>
    <w:rsid w:val="00B60905"/>
    <w:rsid w:val="00B66601"/>
    <w:rsid w:val="00B7298F"/>
    <w:rsid w:val="00B7431F"/>
    <w:rsid w:val="00B862F6"/>
    <w:rsid w:val="00B8765F"/>
    <w:rsid w:val="00B922A8"/>
    <w:rsid w:val="00B92D85"/>
    <w:rsid w:val="00BB0115"/>
    <w:rsid w:val="00BC6133"/>
    <w:rsid w:val="00BD1C7E"/>
    <w:rsid w:val="00BF2CE3"/>
    <w:rsid w:val="00BF6583"/>
    <w:rsid w:val="00C07293"/>
    <w:rsid w:val="00C11D9E"/>
    <w:rsid w:val="00C168AC"/>
    <w:rsid w:val="00C20E05"/>
    <w:rsid w:val="00C24000"/>
    <w:rsid w:val="00C307AD"/>
    <w:rsid w:val="00C316AE"/>
    <w:rsid w:val="00C352EF"/>
    <w:rsid w:val="00C412F6"/>
    <w:rsid w:val="00C45031"/>
    <w:rsid w:val="00C61D9C"/>
    <w:rsid w:val="00C64F5F"/>
    <w:rsid w:val="00C7436B"/>
    <w:rsid w:val="00C74542"/>
    <w:rsid w:val="00C81B97"/>
    <w:rsid w:val="00C8533F"/>
    <w:rsid w:val="00C875C9"/>
    <w:rsid w:val="00C93626"/>
    <w:rsid w:val="00C951F3"/>
    <w:rsid w:val="00C95946"/>
    <w:rsid w:val="00CA0110"/>
    <w:rsid w:val="00CA125A"/>
    <w:rsid w:val="00CA2F30"/>
    <w:rsid w:val="00CA6B95"/>
    <w:rsid w:val="00CB6E5C"/>
    <w:rsid w:val="00CB7393"/>
    <w:rsid w:val="00CC2BE6"/>
    <w:rsid w:val="00CC2F79"/>
    <w:rsid w:val="00CC5209"/>
    <w:rsid w:val="00CC6151"/>
    <w:rsid w:val="00CD69DA"/>
    <w:rsid w:val="00CD69E4"/>
    <w:rsid w:val="00CE1762"/>
    <w:rsid w:val="00CF280D"/>
    <w:rsid w:val="00D01A81"/>
    <w:rsid w:val="00D04A54"/>
    <w:rsid w:val="00D0644E"/>
    <w:rsid w:val="00D07832"/>
    <w:rsid w:val="00D164CA"/>
    <w:rsid w:val="00D20CFB"/>
    <w:rsid w:val="00D234C1"/>
    <w:rsid w:val="00D316EF"/>
    <w:rsid w:val="00D33058"/>
    <w:rsid w:val="00D46FF9"/>
    <w:rsid w:val="00D61338"/>
    <w:rsid w:val="00D61A41"/>
    <w:rsid w:val="00D775AB"/>
    <w:rsid w:val="00D85BA4"/>
    <w:rsid w:val="00D95357"/>
    <w:rsid w:val="00D95D5A"/>
    <w:rsid w:val="00DB116D"/>
    <w:rsid w:val="00DB13FC"/>
    <w:rsid w:val="00DB51C4"/>
    <w:rsid w:val="00DB7489"/>
    <w:rsid w:val="00DC1286"/>
    <w:rsid w:val="00DD26E0"/>
    <w:rsid w:val="00DE0C42"/>
    <w:rsid w:val="00DE1141"/>
    <w:rsid w:val="00DE3CC4"/>
    <w:rsid w:val="00DE3FF6"/>
    <w:rsid w:val="00DE5396"/>
    <w:rsid w:val="00DF1ED9"/>
    <w:rsid w:val="00E171CC"/>
    <w:rsid w:val="00E20F50"/>
    <w:rsid w:val="00E24187"/>
    <w:rsid w:val="00E25927"/>
    <w:rsid w:val="00E26915"/>
    <w:rsid w:val="00E31B05"/>
    <w:rsid w:val="00E33449"/>
    <w:rsid w:val="00E34E78"/>
    <w:rsid w:val="00E35797"/>
    <w:rsid w:val="00E372B7"/>
    <w:rsid w:val="00E40D1C"/>
    <w:rsid w:val="00E43017"/>
    <w:rsid w:val="00E54AF3"/>
    <w:rsid w:val="00E55C6A"/>
    <w:rsid w:val="00E574F0"/>
    <w:rsid w:val="00E70E76"/>
    <w:rsid w:val="00E842D6"/>
    <w:rsid w:val="00E85440"/>
    <w:rsid w:val="00E8686C"/>
    <w:rsid w:val="00E904F9"/>
    <w:rsid w:val="00E91CD4"/>
    <w:rsid w:val="00EB62C5"/>
    <w:rsid w:val="00EC1337"/>
    <w:rsid w:val="00ED067B"/>
    <w:rsid w:val="00ED0DEC"/>
    <w:rsid w:val="00ED14C9"/>
    <w:rsid w:val="00ED4873"/>
    <w:rsid w:val="00ED75F7"/>
    <w:rsid w:val="00EE53D1"/>
    <w:rsid w:val="00EE6914"/>
    <w:rsid w:val="00F002FC"/>
    <w:rsid w:val="00F00E18"/>
    <w:rsid w:val="00F13002"/>
    <w:rsid w:val="00F13098"/>
    <w:rsid w:val="00F22A91"/>
    <w:rsid w:val="00F2784C"/>
    <w:rsid w:val="00F353ED"/>
    <w:rsid w:val="00F36A1A"/>
    <w:rsid w:val="00F436E1"/>
    <w:rsid w:val="00F57E99"/>
    <w:rsid w:val="00F624C1"/>
    <w:rsid w:val="00F653AA"/>
    <w:rsid w:val="00F71664"/>
    <w:rsid w:val="00F71BBE"/>
    <w:rsid w:val="00F721BC"/>
    <w:rsid w:val="00F81CB5"/>
    <w:rsid w:val="00F8243C"/>
    <w:rsid w:val="00F848A0"/>
    <w:rsid w:val="00F91687"/>
    <w:rsid w:val="00F9644D"/>
    <w:rsid w:val="00FA0B7C"/>
    <w:rsid w:val="00FA1B2B"/>
    <w:rsid w:val="00FA1B84"/>
    <w:rsid w:val="00FA5B73"/>
    <w:rsid w:val="00FA706E"/>
    <w:rsid w:val="00FB063F"/>
    <w:rsid w:val="00FB73B3"/>
    <w:rsid w:val="00FC59BE"/>
    <w:rsid w:val="00FC5C20"/>
    <w:rsid w:val="00FD0582"/>
    <w:rsid w:val="00FD0722"/>
    <w:rsid w:val="00FD10EE"/>
    <w:rsid w:val="00FD3683"/>
    <w:rsid w:val="00FE0C19"/>
    <w:rsid w:val="00FF20A5"/>
    <w:rsid w:val="00FF2239"/>
    <w:rsid w:val="00FF5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FD"/>
    <w:pPr>
      <w:spacing w:after="200" w:line="276" w:lineRule="auto"/>
    </w:pPr>
    <w:rPr>
      <w:sz w:val="22"/>
      <w:szCs w:val="22"/>
      <w:lang w:eastAsia="en-US"/>
    </w:rPr>
  </w:style>
  <w:style w:type="paragraph" w:styleId="Ttulo1">
    <w:name w:val="heading 1"/>
    <w:basedOn w:val="Normal"/>
    <w:next w:val="Normal"/>
    <w:link w:val="Ttulo1Char"/>
    <w:qFormat/>
    <w:rsid w:val="00867913"/>
    <w:pPr>
      <w:keepNext/>
      <w:spacing w:after="0" w:line="240" w:lineRule="auto"/>
      <w:jc w:val="center"/>
      <w:outlineLvl w:val="0"/>
    </w:pPr>
    <w:rPr>
      <w:rFonts w:ascii="Arial" w:eastAsia="Times New Roman" w:hAnsi="Arial"/>
      <w:b/>
      <w:sz w:val="24"/>
      <w:szCs w:val="20"/>
      <w:lang w:eastAsia="pt-BR"/>
    </w:rPr>
  </w:style>
  <w:style w:type="paragraph" w:styleId="Ttulo2">
    <w:name w:val="heading 2"/>
    <w:basedOn w:val="Normal"/>
    <w:next w:val="Normal"/>
    <w:link w:val="Ttulo2Char"/>
    <w:uiPriority w:val="9"/>
    <w:semiHidden/>
    <w:unhideWhenUsed/>
    <w:qFormat/>
    <w:rsid w:val="00B7298F"/>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har"/>
    <w:semiHidden/>
    <w:unhideWhenUsed/>
    <w:qFormat/>
    <w:rsid w:val="00867913"/>
    <w:pPr>
      <w:keepNext/>
      <w:spacing w:after="0" w:line="240" w:lineRule="auto"/>
      <w:outlineLvl w:val="4"/>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unhideWhenUsed/>
    <w:qFormat/>
    <w:rsid w:val="00CA2F30"/>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UNIBERO"/>
    <w:basedOn w:val="Normal"/>
    <w:link w:val="CabealhoChar"/>
    <w:uiPriority w:val="99"/>
    <w:unhideWhenUsed/>
    <w:rsid w:val="00A51B39"/>
    <w:pPr>
      <w:tabs>
        <w:tab w:val="center" w:pos="4252"/>
        <w:tab w:val="right" w:pos="8504"/>
      </w:tabs>
      <w:spacing w:after="0" w:line="240" w:lineRule="auto"/>
    </w:pPr>
  </w:style>
  <w:style w:type="character" w:customStyle="1" w:styleId="CabealhoChar">
    <w:name w:val="Cabeçalho Char"/>
    <w:aliases w:val="UNIBERO Char"/>
    <w:basedOn w:val="Fontepargpadro"/>
    <w:link w:val="Cabealho"/>
    <w:uiPriority w:val="99"/>
    <w:rsid w:val="00A51B39"/>
  </w:style>
  <w:style w:type="paragraph" w:styleId="Rodap">
    <w:name w:val="footer"/>
    <w:basedOn w:val="Normal"/>
    <w:link w:val="RodapChar"/>
    <w:uiPriority w:val="99"/>
    <w:unhideWhenUsed/>
    <w:rsid w:val="00A51B39"/>
    <w:pPr>
      <w:tabs>
        <w:tab w:val="center" w:pos="4252"/>
        <w:tab w:val="right" w:pos="8504"/>
      </w:tabs>
      <w:spacing w:after="0" w:line="240" w:lineRule="auto"/>
    </w:pPr>
  </w:style>
  <w:style w:type="character" w:customStyle="1" w:styleId="RodapChar">
    <w:name w:val="Rodapé Char"/>
    <w:basedOn w:val="Fontepargpadro"/>
    <w:link w:val="Rodap"/>
    <w:uiPriority w:val="99"/>
    <w:rsid w:val="00A51B39"/>
  </w:style>
  <w:style w:type="table" w:styleId="Tabelacomgrade">
    <w:name w:val="Table Grid"/>
    <w:basedOn w:val="Tabelanormal"/>
    <w:uiPriority w:val="59"/>
    <w:rsid w:val="00A51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basedOn w:val="Fontepargpadro"/>
    <w:link w:val="Ttulo1"/>
    <w:rsid w:val="00867913"/>
    <w:rPr>
      <w:rFonts w:ascii="Arial" w:eastAsia="Times New Roman" w:hAnsi="Arial"/>
      <w:b/>
      <w:sz w:val="24"/>
    </w:rPr>
  </w:style>
  <w:style w:type="character" w:customStyle="1" w:styleId="Ttulo5Char">
    <w:name w:val="Título 5 Char"/>
    <w:basedOn w:val="Fontepargpadro"/>
    <w:link w:val="Ttulo5"/>
    <w:semiHidden/>
    <w:rsid w:val="00867913"/>
    <w:rPr>
      <w:rFonts w:ascii="Times New Roman" w:eastAsia="Times New Roman" w:hAnsi="Times New Roman"/>
      <w:b/>
    </w:rPr>
  </w:style>
  <w:style w:type="paragraph" w:styleId="Recuodecorpodetexto">
    <w:name w:val="Body Text Indent"/>
    <w:basedOn w:val="Normal"/>
    <w:link w:val="RecuodecorpodetextoChar"/>
    <w:semiHidden/>
    <w:unhideWhenUsed/>
    <w:rsid w:val="00867913"/>
    <w:pPr>
      <w:spacing w:after="0" w:line="240" w:lineRule="auto"/>
      <w:ind w:firstLine="2835"/>
      <w:jc w:val="both"/>
    </w:pPr>
    <w:rPr>
      <w:rFonts w:ascii="Arial" w:eastAsia="Times New Roman" w:hAnsi="Arial"/>
      <w:sz w:val="24"/>
      <w:szCs w:val="20"/>
      <w:lang w:eastAsia="pt-BR"/>
    </w:rPr>
  </w:style>
  <w:style w:type="character" w:customStyle="1" w:styleId="RecuodecorpodetextoChar">
    <w:name w:val="Recuo de corpo de texto Char"/>
    <w:basedOn w:val="Fontepargpadro"/>
    <w:link w:val="Recuodecorpodetexto"/>
    <w:semiHidden/>
    <w:rsid w:val="00867913"/>
    <w:rPr>
      <w:rFonts w:ascii="Arial" w:eastAsia="Times New Roman" w:hAnsi="Arial"/>
      <w:sz w:val="24"/>
    </w:rPr>
  </w:style>
  <w:style w:type="paragraph" w:styleId="Recuodecorpodetexto3">
    <w:name w:val="Body Text Indent 3"/>
    <w:basedOn w:val="Normal"/>
    <w:link w:val="Recuodecorpodetexto3Char"/>
    <w:semiHidden/>
    <w:unhideWhenUsed/>
    <w:rsid w:val="00867913"/>
    <w:pPr>
      <w:spacing w:after="0" w:line="360" w:lineRule="auto"/>
      <w:ind w:firstLine="2835"/>
      <w:jc w:val="both"/>
    </w:pPr>
    <w:rPr>
      <w:rFonts w:ascii="Arial" w:eastAsia="Times New Roman" w:hAnsi="Arial"/>
      <w:szCs w:val="20"/>
      <w:lang w:eastAsia="pt-BR"/>
    </w:rPr>
  </w:style>
  <w:style w:type="character" w:customStyle="1" w:styleId="Recuodecorpodetexto3Char">
    <w:name w:val="Recuo de corpo de texto 3 Char"/>
    <w:basedOn w:val="Fontepargpadro"/>
    <w:link w:val="Recuodecorpodetexto3"/>
    <w:semiHidden/>
    <w:rsid w:val="00867913"/>
    <w:rPr>
      <w:rFonts w:ascii="Arial" w:eastAsia="Times New Roman" w:hAnsi="Arial"/>
      <w:sz w:val="22"/>
    </w:rPr>
  </w:style>
  <w:style w:type="paragraph" w:customStyle="1" w:styleId="P2">
    <w:name w:val="P2"/>
    <w:rsid w:val="00867913"/>
    <w:rPr>
      <w:rFonts w:ascii="Courier" w:eastAsia="Times New Roman" w:hAnsi="Courier"/>
      <w:b/>
      <w:i/>
      <w:sz w:val="24"/>
      <w:u w:val="single"/>
    </w:rPr>
  </w:style>
  <w:style w:type="paragraph" w:customStyle="1" w:styleId="P3">
    <w:name w:val="P3"/>
    <w:rsid w:val="00867913"/>
    <w:pPr>
      <w:spacing w:after="240" w:line="360" w:lineRule="exact"/>
      <w:ind w:firstLine="2880"/>
      <w:jc w:val="both"/>
    </w:pPr>
    <w:rPr>
      <w:rFonts w:ascii="Courier" w:eastAsia="Times New Roman" w:hAnsi="Courier"/>
      <w:sz w:val="24"/>
    </w:rPr>
  </w:style>
  <w:style w:type="paragraph" w:customStyle="1" w:styleId="P6">
    <w:name w:val="P6"/>
    <w:rsid w:val="00867913"/>
    <w:pPr>
      <w:spacing w:after="360" w:line="360" w:lineRule="exact"/>
      <w:jc w:val="both"/>
    </w:pPr>
    <w:rPr>
      <w:rFonts w:ascii="Courier" w:eastAsia="Times New Roman" w:hAnsi="Courier"/>
      <w:sz w:val="24"/>
    </w:rPr>
  </w:style>
  <w:style w:type="paragraph" w:styleId="Textodebalo">
    <w:name w:val="Balloon Text"/>
    <w:basedOn w:val="Normal"/>
    <w:link w:val="TextodebaloChar"/>
    <w:uiPriority w:val="99"/>
    <w:semiHidden/>
    <w:unhideWhenUsed/>
    <w:rsid w:val="00BF2C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2CE3"/>
    <w:rPr>
      <w:rFonts w:ascii="Tahoma" w:hAnsi="Tahoma" w:cs="Tahoma"/>
      <w:sz w:val="16"/>
      <w:szCs w:val="16"/>
      <w:lang w:eastAsia="en-US"/>
    </w:rPr>
  </w:style>
  <w:style w:type="paragraph" w:styleId="NormalWeb">
    <w:name w:val="Normal (Web)"/>
    <w:basedOn w:val="Normal"/>
    <w:unhideWhenUsed/>
    <w:rsid w:val="00CA2F3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unhideWhenUsed/>
    <w:rsid w:val="00CA2F30"/>
    <w:pPr>
      <w:spacing w:after="120"/>
    </w:pPr>
  </w:style>
  <w:style w:type="character" w:customStyle="1" w:styleId="CorpodetextoChar">
    <w:name w:val="Corpo de texto Char"/>
    <w:basedOn w:val="Fontepargpadro"/>
    <w:link w:val="Corpodetexto"/>
    <w:uiPriority w:val="99"/>
    <w:rsid w:val="00CA2F30"/>
    <w:rPr>
      <w:sz w:val="22"/>
      <w:szCs w:val="22"/>
      <w:lang w:eastAsia="en-US"/>
    </w:rPr>
  </w:style>
  <w:style w:type="character" w:customStyle="1" w:styleId="Ttulo8Char">
    <w:name w:val="Título 8 Char"/>
    <w:basedOn w:val="Fontepargpadro"/>
    <w:link w:val="Ttulo8"/>
    <w:uiPriority w:val="9"/>
    <w:rsid w:val="00CA2F30"/>
    <w:rPr>
      <w:rFonts w:ascii="Calibri" w:eastAsia="Times New Roman" w:hAnsi="Calibri" w:cs="Times New Roman"/>
      <w:i/>
      <w:iCs/>
      <w:sz w:val="24"/>
      <w:szCs w:val="24"/>
      <w:lang w:eastAsia="en-US"/>
    </w:rPr>
  </w:style>
  <w:style w:type="paragraph" w:styleId="Recuodecorpodetexto2">
    <w:name w:val="Body Text Indent 2"/>
    <w:basedOn w:val="Normal"/>
    <w:link w:val="Recuodecorpodetexto2Char"/>
    <w:uiPriority w:val="99"/>
    <w:semiHidden/>
    <w:unhideWhenUsed/>
    <w:rsid w:val="004D4C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D4C58"/>
    <w:rPr>
      <w:sz w:val="22"/>
      <w:szCs w:val="22"/>
      <w:lang w:eastAsia="en-US"/>
    </w:rPr>
  </w:style>
  <w:style w:type="paragraph" w:customStyle="1" w:styleId="Corpodetextorecuado">
    <w:name w:val="Corpo de texto recuado"/>
    <w:basedOn w:val="Normal"/>
    <w:rsid w:val="00FA1B84"/>
    <w:pPr>
      <w:widowControl w:val="0"/>
      <w:tabs>
        <w:tab w:val="left" w:pos="709"/>
      </w:tabs>
      <w:suppressAutoHyphens/>
      <w:ind w:left="283" w:firstLine="720"/>
      <w:jc w:val="both"/>
    </w:pPr>
    <w:rPr>
      <w:rFonts w:ascii="Arial" w:eastAsia="Times New Roman" w:hAnsi="Arial" w:cs="Arial"/>
      <w:color w:val="00000A"/>
      <w:sz w:val="24"/>
      <w:szCs w:val="24"/>
      <w:lang w:eastAsia="pt-BR"/>
    </w:rPr>
  </w:style>
  <w:style w:type="paragraph" w:customStyle="1" w:styleId="Default">
    <w:name w:val="Default"/>
    <w:rsid w:val="00B7298F"/>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B7298F"/>
    <w:rPr>
      <w:rFonts w:ascii="Cambria" w:eastAsia="Times New Roman" w:hAnsi="Cambria" w:cs="Times New Roman"/>
      <w:b/>
      <w:bCs/>
      <w:i/>
      <w:iCs/>
      <w:sz w:val="28"/>
      <w:szCs w:val="28"/>
      <w:lang w:eastAsia="en-US"/>
    </w:rPr>
  </w:style>
  <w:style w:type="paragraph" w:customStyle="1" w:styleId="PargrafodaLista1">
    <w:name w:val="Parágrafo da Lista1"/>
    <w:basedOn w:val="Normal"/>
    <w:rsid w:val="00B7298F"/>
    <w:pPr>
      <w:spacing w:after="0" w:line="240" w:lineRule="auto"/>
      <w:ind w:left="720"/>
      <w:contextualSpacing/>
    </w:pPr>
    <w:rPr>
      <w:rFonts w:ascii="Times New Roman" w:hAnsi="Times New Roman"/>
      <w:sz w:val="24"/>
      <w:szCs w:val="24"/>
      <w:lang w:eastAsia="pt-BR"/>
    </w:rPr>
  </w:style>
  <w:style w:type="paragraph" w:customStyle="1" w:styleId="Recuodecorpodetexto31">
    <w:name w:val="Recuo de corpo de texto 31"/>
    <w:basedOn w:val="Normal"/>
    <w:rsid w:val="001D2FDE"/>
    <w:pPr>
      <w:spacing w:after="0" w:line="360" w:lineRule="auto"/>
      <w:ind w:firstLine="2835"/>
      <w:jc w:val="both"/>
    </w:pPr>
    <w:rPr>
      <w:rFonts w:ascii="Arial" w:eastAsia="Times New Roman" w:hAnsi="Arial" w:cs="Arial"/>
      <w:sz w:val="26"/>
      <w:szCs w:val="26"/>
      <w:lang w:eastAsia="pt-BR"/>
    </w:rPr>
  </w:style>
  <w:style w:type="paragraph" w:styleId="PargrafodaLista">
    <w:name w:val="List Paragraph"/>
    <w:basedOn w:val="Normal"/>
    <w:uiPriority w:val="34"/>
    <w:qFormat/>
    <w:rsid w:val="00494BAD"/>
    <w:pPr>
      <w:ind w:left="720"/>
      <w:contextualSpacing/>
    </w:pPr>
  </w:style>
  <w:style w:type="paragraph" w:styleId="Corpodetexto3">
    <w:name w:val="Body Text 3"/>
    <w:basedOn w:val="Normal"/>
    <w:link w:val="Corpodetexto3Char"/>
    <w:uiPriority w:val="99"/>
    <w:unhideWhenUsed/>
    <w:rsid w:val="00343956"/>
    <w:pPr>
      <w:spacing w:after="120"/>
    </w:pPr>
    <w:rPr>
      <w:sz w:val="16"/>
      <w:szCs w:val="16"/>
    </w:rPr>
  </w:style>
  <w:style w:type="character" w:customStyle="1" w:styleId="Corpodetexto3Char">
    <w:name w:val="Corpo de texto 3 Char"/>
    <w:basedOn w:val="Fontepargpadro"/>
    <w:link w:val="Corpodetexto3"/>
    <w:uiPriority w:val="99"/>
    <w:rsid w:val="00343956"/>
    <w:rPr>
      <w:sz w:val="16"/>
      <w:szCs w:val="16"/>
      <w:lang w:eastAsia="en-US"/>
    </w:rPr>
  </w:style>
  <w:style w:type="character" w:styleId="Refdecomentrio">
    <w:name w:val="annotation reference"/>
    <w:semiHidden/>
    <w:unhideWhenUsed/>
    <w:rsid w:val="003439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57">
      <w:bodyDiv w:val="1"/>
      <w:marLeft w:val="0"/>
      <w:marRight w:val="0"/>
      <w:marTop w:val="0"/>
      <w:marBottom w:val="0"/>
      <w:divBdr>
        <w:top w:val="none" w:sz="0" w:space="0" w:color="auto"/>
        <w:left w:val="none" w:sz="0" w:space="0" w:color="auto"/>
        <w:bottom w:val="none" w:sz="0" w:space="0" w:color="auto"/>
        <w:right w:val="none" w:sz="0" w:space="0" w:color="auto"/>
      </w:divBdr>
    </w:div>
    <w:div w:id="328796576">
      <w:bodyDiv w:val="1"/>
      <w:marLeft w:val="0"/>
      <w:marRight w:val="0"/>
      <w:marTop w:val="0"/>
      <w:marBottom w:val="0"/>
      <w:divBdr>
        <w:top w:val="none" w:sz="0" w:space="0" w:color="auto"/>
        <w:left w:val="none" w:sz="0" w:space="0" w:color="auto"/>
        <w:bottom w:val="none" w:sz="0" w:space="0" w:color="auto"/>
        <w:right w:val="none" w:sz="0" w:space="0" w:color="auto"/>
      </w:divBdr>
    </w:div>
    <w:div w:id="510602988">
      <w:bodyDiv w:val="1"/>
      <w:marLeft w:val="0"/>
      <w:marRight w:val="0"/>
      <w:marTop w:val="0"/>
      <w:marBottom w:val="0"/>
      <w:divBdr>
        <w:top w:val="none" w:sz="0" w:space="0" w:color="auto"/>
        <w:left w:val="none" w:sz="0" w:space="0" w:color="auto"/>
        <w:bottom w:val="none" w:sz="0" w:space="0" w:color="auto"/>
        <w:right w:val="none" w:sz="0" w:space="0" w:color="auto"/>
      </w:divBdr>
    </w:div>
    <w:div w:id="809514906">
      <w:bodyDiv w:val="1"/>
      <w:marLeft w:val="0"/>
      <w:marRight w:val="0"/>
      <w:marTop w:val="0"/>
      <w:marBottom w:val="0"/>
      <w:divBdr>
        <w:top w:val="none" w:sz="0" w:space="0" w:color="auto"/>
        <w:left w:val="none" w:sz="0" w:space="0" w:color="auto"/>
        <w:bottom w:val="none" w:sz="0" w:space="0" w:color="auto"/>
        <w:right w:val="none" w:sz="0" w:space="0" w:color="auto"/>
      </w:divBdr>
    </w:div>
    <w:div w:id="1101990102">
      <w:bodyDiv w:val="1"/>
      <w:marLeft w:val="0"/>
      <w:marRight w:val="0"/>
      <w:marTop w:val="0"/>
      <w:marBottom w:val="0"/>
      <w:divBdr>
        <w:top w:val="none" w:sz="0" w:space="0" w:color="auto"/>
        <w:left w:val="none" w:sz="0" w:space="0" w:color="auto"/>
        <w:bottom w:val="none" w:sz="0" w:space="0" w:color="auto"/>
        <w:right w:val="none" w:sz="0" w:space="0" w:color="auto"/>
      </w:divBdr>
    </w:div>
    <w:div w:id="1223055386">
      <w:bodyDiv w:val="1"/>
      <w:marLeft w:val="0"/>
      <w:marRight w:val="0"/>
      <w:marTop w:val="0"/>
      <w:marBottom w:val="0"/>
      <w:divBdr>
        <w:top w:val="none" w:sz="0" w:space="0" w:color="auto"/>
        <w:left w:val="none" w:sz="0" w:space="0" w:color="auto"/>
        <w:bottom w:val="none" w:sz="0" w:space="0" w:color="auto"/>
        <w:right w:val="none" w:sz="0" w:space="0" w:color="auto"/>
      </w:divBdr>
    </w:div>
    <w:div w:id="17552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D32AD-6FEA-4484-94B0-561FAAD6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1818</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Inoue</dc:creator>
  <cp:keywords/>
  <dc:description/>
  <cp:lastModifiedBy>Marilice Tavares</cp:lastModifiedBy>
  <cp:revision>13</cp:revision>
  <cp:lastPrinted>2016-11-30T16:19:00Z</cp:lastPrinted>
  <dcterms:created xsi:type="dcterms:W3CDTF">2016-11-21T13:08:00Z</dcterms:created>
  <dcterms:modified xsi:type="dcterms:W3CDTF">2016-12-12T09:54:00Z</dcterms:modified>
  <cp:category/>
</cp:coreProperties>
</file>