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216D42" w:rsidRPr="00DE448B" w:rsidTr="009A2DFE">
        <w:tc>
          <w:tcPr>
            <w:tcW w:w="1985" w:type="dxa"/>
          </w:tcPr>
          <w:p w:rsidR="00216D42" w:rsidRPr="00DE448B" w:rsidRDefault="00216D42" w:rsidP="00A5180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PROCESSO CE</w:t>
            </w:r>
            <w:r w:rsidR="0024424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762" w:type="dxa"/>
          </w:tcPr>
          <w:p w:rsidR="00821826" w:rsidRPr="00DE448B" w:rsidRDefault="00081AD7" w:rsidP="00473D6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02/</w:t>
            </w:r>
            <w:r w:rsidR="001F177F" w:rsidRPr="00DE448B">
              <w:rPr>
                <w:rFonts w:ascii="Arial" w:hAnsi="Arial" w:cs="Arial"/>
                <w:sz w:val="20"/>
                <w:szCs w:val="20"/>
              </w:rPr>
              <w:t>20</w:t>
            </w:r>
            <w:r w:rsidRPr="00DE448B">
              <w:rPr>
                <w:rFonts w:ascii="Arial" w:hAnsi="Arial" w:cs="Arial"/>
                <w:sz w:val="20"/>
                <w:szCs w:val="20"/>
              </w:rPr>
              <w:t xml:space="preserve">05 </w:t>
            </w:r>
            <w:r w:rsidR="00473D6F">
              <w:rPr>
                <w:rFonts w:ascii="Arial" w:hAnsi="Arial" w:cs="Arial"/>
                <w:sz w:val="20"/>
                <w:szCs w:val="20"/>
              </w:rPr>
              <w:t xml:space="preserve">(Reautuado em 27/02/2013) - </w:t>
            </w:r>
            <w:r w:rsidRPr="00DE448B">
              <w:rPr>
                <w:rFonts w:ascii="Arial" w:hAnsi="Arial" w:cs="Arial"/>
                <w:sz w:val="20"/>
                <w:szCs w:val="20"/>
              </w:rPr>
              <w:t xml:space="preserve">Vol. </w:t>
            </w:r>
            <w:r w:rsidR="00CF4E83" w:rsidRPr="00DE448B">
              <w:rPr>
                <w:rFonts w:ascii="Arial" w:hAnsi="Arial" w:cs="Arial"/>
                <w:sz w:val="20"/>
                <w:szCs w:val="20"/>
              </w:rPr>
              <w:t xml:space="preserve">VI e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VII</w:t>
            </w:r>
            <w:proofErr w:type="gramEnd"/>
          </w:p>
        </w:tc>
      </w:tr>
      <w:tr w:rsidR="00216D42" w:rsidRPr="00DE448B" w:rsidTr="009A2DFE">
        <w:tc>
          <w:tcPr>
            <w:tcW w:w="1985" w:type="dxa"/>
          </w:tcPr>
          <w:p w:rsidR="00216D42" w:rsidRPr="00DE448B" w:rsidRDefault="00216D42" w:rsidP="00A5180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INTERESSAD</w:t>
            </w:r>
            <w:r w:rsidR="002442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216D42" w:rsidRPr="00DE448B" w:rsidRDefault="00081AD7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Fundação Bradesco</w:t>
            </w:r>
          </w:p>
        </w:tc>
      </w:tr>
      <w:tr w:rsidR="00216D42" w:rsidRPr="00DE448B" w:rsidTr="002D58D2">
        <w:tc>
          <w:tcPr>
            <w:tcW w:w="1985" w:type="dxa"/>
          </w:tcPr>
          <w:p w:rsidR="00216D42" w:rsidRPr="00DE448B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  <w:vAlign w:val="center"/>
          </w:tcPr>
          <w:p w:rsidR="00216D42" w:rsidRPr="00E77C23" w:rsidRDefault="00535CAC" w:rsidP="002D58D2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7C23">
              <w:rPr>
                <w:rFonts w:ascii="Arial" w:hAnsi="Arial" w:cs="Arial"/>
                <w:i w:val="0"/>
                <w:sz w:val="20"/>
                <w:szCs w:val="20"/>
              </w:rPr>
              <w:t>Renovação</w:t>
            </w:r>
            <w:r w:rsidR="00081AD7" w:rsidRPr="00E77C23">
              <w:rPr>
                <w:rFonts w:ascii="Arial" w:hAnsi="Arial" w:cs="Arial"/>
                <w:i w:val="0"/>
                <w:sz w:val="20"/>
                <w:szCs w:val="20"/>
              </w:rPr>
              <w:t xml:space="preserve"> de </w:t>
            </w:r>
            <w:r w:rsidR="00015AD4" w:rsidRPr="00E77C23">
              <w:rPr>
                <w:rFonts w:ascii="Arial" w:hAnsi="Arial" w:cs="Arial"/>
                <w:i w:val="0"/>
                <w:sz w:val="20"/>
                <w:szCs w:val="20"/>
              </w:rPr>
              <w:t>p</w:t>
            </w:r>
            <w:r w:rsidR="0034222F" w:rsidRPr="00E77C23">
              <w:rPr>
                <w:rFonts w:ascii="Arial" w:hAnsi="Arial" w:cs="Arial"/>
                <w:i w:val="0"/>
                <w:sz w:val="20"/>
                <w:szCs w:val="20"/>
              </w:rPr>
              <w:t>o</w:t>
            </w:r>
            <w:r w:rsidR="00015AD4" w:rsidRPr="00E77C23">
              <w:rPr>
                <w:rFonts w:ascii="Arial" w:hAnsi="Arial" w:cs="Arial"/>
                <w:i w:val="0"/>
                <w:sz w:val="20"/>
                <w:szCs w:val="20"/>
              </w:rPr>
              <w:t>lo</w:t>
            </w:r>
            <w:r w:rsidR="00745FD5" w:rsidRPr="00E77C23">
              <w:rPr>
                <w:rFonts w:ascii="Arial" w:hAnsi="Arial" w:cs="Arial"/>
                <w:i w:val="0"/>
                <w:sz w:val="20"/>
                <w:szCs w:val="20"/>
              </w:rPr>
              <w:t>s</w:t>
            </w:r>
          </w:p>
        </w:tc>
      </w:tr>
      <w:tr w:rsidR="00216D42" w:rsidRPr="00DE448B" w:rsidTr="009A2DFE">
        <w:tc>
          <w:tcPr>
            <w:tcW w:w="1985" w:type="dxa"/>
          </w:tcPr>
          <w:p w:rsidR="00216D42" w:rsidRPr="00DE448B" w:rsidRDefault="009D247D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  <w:r w:rsidR="009976B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216D42" w:rsidRPr="00DE448B" w:rsidRDefault="009976B8" w:rsidP="009D247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9D247D">
              <w:rPr>
                <w:rFonts w:ascii="Arial" w:hAnsi="Arial" w:cs="Arial"/>
                <w:sz w:val="20"/>
                <w:szCs w:val="20"/>
              </w:rPr>
              <w:t>ª Maria Helena Guimarães de Castro</w:t>
            </w:r>
          </w:p>
        </w:tc>
      </w:tr>
      <w:tr w:rsidR="00216D42" w:rsidRPr="00DE448B" w:rsidTr="009A2DFE">
        <w:tc>
          <w:tcPr>
            <w:tcW w:w="1985" w:type="dxa"/>
          </w:tcPr>
          <w:p w:rsidR="00216D42" w:rsidRPr="00DE448B" w:rsidRDefault="009976B8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9976B8" w:rsidRPr="00DE448B" w:rsidRDefault="009976B8" w:rsidP="007B17F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7B17F9">
              <w:rPr>
                <w:rFonts w:ascii="Arial" w:hAnsi="Arial" w:cs="Arial"/>
                <w:sz w:val="20"/>
                <w:szCs w:val="20"/>
              </w:rPr>
              <w:t>215</w:t>
            </w:r>
            <w:r>
              <w:rPr>
                <w:rFonts w:ascii="Arial" w:hAnsi="Arial" w:cs="Arial"/>
                <w:sz w:val="20"/>
                <w:szCs w:val="20"/>
              </w:rPr>
              <w:t xml:space="preserve">/2013        </w:t>
            </w:r>
            <w:r w:rsidR="007B17F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CEB   </w:t>
            </w:r>
            <w:r w:rsidR="007B17F9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Aprovado em </w:t>
            </w:r>
            <w:r w:rsidR="007B17F9">
              <w:rPr>
                <w:rFonts w:ascii="Arial" w:hAnsi="Arial" w:cs="Arial"/>
                <w:sz w:val="20"/>
                <w:szCs w:val="20"/>
              </w:rPr>
              <w:t>19/6</w:t>
            </w:r>
            <w:r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7F9" w:rsidRDefault="007B17F9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7F9" w:rsidRPr="007B17F9" w:rsidRDefault="007B17F9" w:rsidP="007B17F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7B17F9" w:rsidRDefault="007B17F9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7F9" w:rsidRPr="00DE448B" w:rsidRDefault="007B17F9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76B8" w:rsidRPr="009976B8" w:rsidRDefault="009976B8" w:rsidP="00997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9976B8">
        <w:rPr>
          <w:rFonts w:ascii="Arial" w:hAnsi="Arial" w:cs="Arial"/>
          <w:b/>
        </w:rPr>
        <w:t>RELATÓRIO</w:t>
      </w:r>
    </w:p>
    <w:p w:rsidR="00D51614" w:rsidRPr="009976B8" w:rsidRDefault="009976B8" w:rsidP="009976B8">
      <w:pPr>
        <w:spacing w:after="0" w:line="240" w:lineRule="auto"/>
        <w:jc w:val="both"/>
        <w:rPr>
          <w:rFonts w:ascii="Arial" w:hAnsi="Arial" w:cs="Arial"/>
          <w:b/>
        </w:rPr>
      </w:pPr>
      <w:r w:rsidRPr="009976B8">
        <w:rPr>
          <w:rFonts w:ascii="Arial" w:hAnsi="Arial" w:cs="Arial"/>
          <w:b/>
        </w:rPr>
        <w:t>1.1 HISTÓRICO</w:t>
      </w:r>
      <w:r w:rsidR="00D51614" w:rsidRPr="009976B8">
        <w:rPr>
          <w:rFonts w:ascii="Arial" w:hAnsi="Arial" w:cs="Arial"/>
          <w:b/>
        </w:rPr>
        <w:t xml:space="preserve"> </w:t>
      </w:r>
    </w:p>
    <w:p w:rsidR="007B17F9" w:rsidRDefault="007B17F9" w:rsidP="00405A86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535CAC" w:rsidRPr="00DE448B" w:rsidRDefault="00F603D8" w:rsidP="00405A86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A Fundação Bradesco </w:t>
      </w:r>
      <w:r w:rsidR="00535CAC" w:rsidRPr="00DE448B">
        <w:rPr>
          <w:rFonts w:ascii="Arial" w:hAnsi="Arial" w:cs="Arial"/>
          <w:sz w:val="20"/>
          <w:szCs w:val="20"/>
        </w:rPr>
        <w:t>solicita a renovação de autorização de funcionamento d</w:t>
      </w:r>
      <w:r w:rsidR="00544B0F" w:rsidRPr="00DE448B">
        <w:rPr>
          <w:rFonts w:ascii="Arial" w:hAnsi="Arial" w:cs="Arial"/>
          <w:sz w:val="20"/>
          <w:szCs w:val="20"/>
        </w:rPr>
        <w:t>os</w:t>
      </w:r>
      <w:r w:rsidR="00535CAC" w:rsidRPr="00DE448B">
        <w:rPr>
          <w:rFonts w:ascii="Arial" w:hAnsi="Arial" w:cs="Arial"/>
          <w:sz w:val="20"/>
          <w:szCs w:val="20"/>
        </w:rPr>
        <w:t xml:space="preserve"> polos</w:t>
      </w:r>
      <w:r w:rsidR="00162D24" w:rsidRPr="00DE448B">
        <w:rPr>
          <w:rFonts w:ascii="Arial" w:hAnsi="Arial" w:cs="Arial"/>
          <w:sz w:val="20"/>
          <w:szCs w:val="20"/>
        </w:rPr>
        <w:t xml:space="preserve"> </w:t>
      </w:r>
      <w:r w:rsidR="00544B0F" w:rsidRPr="00DE448B">
        <w:rPr>
          <w:rFonts w:ascii="Arial" w:hAnsi="Arial" w:cs="Arial"/>
          <w:sz w:val="20"/>
          <w:szCs w:val="20"/>
        </w:rPr>
        <w:t>d</w:t>
      </w:r>
      <w:r w:rsidR="00162D24" w:rsidRPr="00DE448B">
        <w:rPr>
          <w:rFonts w:ascii="Arial" w:hAnsi="Arial" w:cs="Arial"/>
          <w:sz w:val="20"/>
          <w:szCs w:val="20"/>
        </w:rPr>
        <w:t>os municípios de São Paulo, Araraquara, Americana e Espírito Santo do Turvo,</w:t>
      </w:r>
      <w:r w:rsidRPr="00DE448B">
        <w:rPr>
          <w:rFonts w:ascii="Arial" w:hAnsi="Arial" w:cs="Arial"/>
          <w:sz w:val="20"/>
          <w:szCs w:val="20"/>
        </w:rPr>
        <w:t xml:space="preserve"> </w:t>
      </w:r>
      <w:r w:rsidR="00535CAC" w:rsidRPr="00DE448B">
        <w:rPr>
          <w:rFonts w:ascii="Arial" w:hAnsi="Arial" w:cs="Arial"/>
          <w:sz w:val="20"/>
          <w:szCs w:val="20"/>
        </w:rPr>
        <w:t>nos ter</w:t>
      </w:r>
      <w:r w:rsidR="0024424F">
        <w:rPr>
          <w:rFonts w:ascii="Arial" w:hAnsi="Arial" w:cs="Arial"/>
          <w:sz w:val="20"/>
          <w:szCs w:val="20"/>
        </w:rPr>
        <w:t>mos da Deliberação CEE Nº 97/10</w:t>
      </w:r>
      <w:r w:rsidR="00535CAC" w:rsidRPr="00DE448B">
        <w:rPr>
          <w:rFonts w:ascii="Arial" w:hAnsi="Arial" w:cs="Arial"/>
          <w:sz w:val="20"/>
          <w:szCs w:val="20"/>
        </w:rPr>
        <w:t xml:space="preserve"> (fls. 1814 e 1819</w:t>
      </w:r>
      <w:r w:rsidR="00FB67ED" w:rsidRPr="00DE448B">
        <w:rPr>
          <w:rFonts w:ascii="Arial" w:hAnsi="Arial" w:cs="Arial"/>
          <w:sz w:val="20"/>
          <w:szCs w:val="20"/>
        </w:rPr>
        <w:t xml:space="preserve"> do Volume VII</w:t>
      </w:r>
      <w:r w:rsidR="00535CAC" w:rsidRPr="00DE448B">
        <w:rPr>
          <w:rFonts w:ascii="Arial" w:hAnsi="Arial" w:cs="Arial"/>
          <w:sz w:val="20"/>
          <w:szCs w:val="20"/>
        </w:rPr>
        <w:t>)</w:t>
      </w:r>
      <w:r w:rsidR="0024424F">
        <w:rPr>
          <w:rFonts w:ascii="Arial" w:hAnsi="Arial" w:cs="Arial"/>
          <w:sz w:val="20"/>
          <w:szCs w:val="20"/>
        </w:rPr>
        <w:t>.</w:t>
      </w:r>
    </w:p>
    <w:p w:rsidR="00D51614" w:rsidRDefault="00D51614" w:rsidP="009871B3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A Fundação Bradesco</w:t>
      </w:r>
      <w:r w:rsidR="00D52E7D" w:rsidRPr="00DE448B">
        <w:rPr>
          <w:rFonts w:ascii="Arial" w:hAnsi="Arial" w:cs="Arial"/>
          <w:sz w:val="20"/>
          <w:szCs w:val="20"/>
        </w:rPr>
        <w:t>,</w:t>
      </w:r>
      <w:r w:rsidRPr="00DE448B">
        <w:rPr>
          <w:rFonts w:ascii="Arial" w:hAnsi="Arial" w:cs="Arial"/>
          <w:sz w:val="20"/>
          <w:szCs w:val="20"/>
        </w:rPr>
        <w:t xml:space="preserve"> recredenciada </w:t>
      </w:r>
      <w:r w:rsidR="00D52E7D" w:rsidRPr="00DE448B">
        <w:rPr>
          <w:rFonts w:ascii="Arial" w:hAnsi="Arial" w:cs="Arial"/>
          <w:sz w:val="20"/>
          <w:szCs w:val="20"/>
        </w:rPr>
        <w:t xml:space="preserve">pelo Parecer CEE nº 503/10 </w:t>
      </w:r>
      <w:r w:rsidR="0024424F">
        <w:rPr>
          <w:rFonts w:ascii="Arial" w:hAnsi="Arial" w:cs="Arial"/>
          <w:sz w:val="20"/>
          <w:szCs w:val="20"/>
        </w:rPr>
        <w:t>para oferta de C</w:t>
      </w:r>
      <w:r w:rsidRPr="00DE448B">
        <w:rPr>
          <w:rFonts w:ascii="Arial" w:hAnsi="Arial" w:cs="Arial"/>
          <w:sz w:val="20"/>
          <w:szCs w:val="20"/>
        </w:rPr>
        <w:t>urso de Educação de Jovens e Adultos – EJA de Ensino Fundamental e Médio</w:t>
      </w:r>
      <w:r w:rsidR="00D52E7D" w:rsidRPr="00DE448B">
        <w:rPr>
          <w:rFonts w:ascii="Arial" w:hAnsi="Arial" w:cs="Arial"/>
          <w:sz w:val="20"/>
          <w:szCs w:val="20"/>
        </w:rPr>
        <w:t xml:space="preserve">, mantém unidades escolares, </w:t>
      </w:r>
      <w:r w:rsidRPr="00DE448B">
        <w:rPr>
          <w:rFonts w:ascii="Arial" w:hAnsi="Arial" w:cs="Arial"/>
          <w:sz w:val="20"/>
          <w:szCs w:val="20"/>
        </w:rPr>
        <w:t>que constituem sedes, às quais se vincula</w:t>
      </w:r>
      <w:r w:rsidR="00A71ED2" w:rsidRPr="00DE448B">
        <w:rPr>
          <w:rFonts w:ascii="Arial" w:hAnsi="Arial" w:cs="Arial"/>
          <w:sz w:val="20"/>
          <w:szCs w:val="20"/>
        </w:rPr>
        <w:t>m suas unidades operacionais (po</w:t>
      </w:r>
      <w:r w:rsidRPr="00DE448B">
        <w:rPr>
          <w:rFonts w:ascii="Arial" w:hAnsi="Arial" w:cs="Arial"/>
          <w:sz w:val="20"/>
          <w:szCs w:val="20"/>
        </w:rPr>
        <w:t>los)</w:t>
      </w:r>
      <w:r w:rsidR="00405A86" w:rsidRPr="00DE448B">
        <w:rPr>
          <w:rFonts w:ascii="Arial" w:hAnsi="Arial" w:cs="Arial"/>
          <w:sz w:val="20"/>
          <w:szCs w:val="20"/>
        </w:rPr>
        <w:t>:</w:t>
      </w:r>
    </w:p>
    <w:p w:rsidR="007B17F9" w:rsidRPr="00DE448B" w:rsidRDefault="007B17F9" w:rsidP="009871B3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94"/>
        <w:gridCol w:w="6945"/>
      </w:tblGrid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ESCOLA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</w:tr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EEFMEPEJA Embaixador Assis Chateaubriand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Cidade de Deus, s/nº - V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Yara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Osasco</w:t>
            </w:r>
            <w:proofErr w:type="gramEnd"/>
          </w:p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48B">
              <w:rPr>
                <w:rFonts w:ascii="Arial" w:hAnsi="Arial" w:cs="Arial"/>
                <w:b/>
                <w:sz w:val="20"/>
                <w:szCs w:val="20"/>
              </w:rPr>
              <w:t>Sede Osasco</w:t>
            </w:r>
          </w:p>
        </w:tc>
      </w:tr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EEB Fundação Bradesco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João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Terto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dos Santos, s/nº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Conceição –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Osasco</w:t>
            </w:r>
            <w:proofErr w:type="gramEnd"/>
          </w:p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48B">
              <w:rPr>
                <w:rFonts w:ascii="Arial" w:hAnsi="Arial" w:cs="Arial"/>
                <w:b/>
                <w:sz w:val="20"/>
                <w:szCs w:val="20"/>
              </w:rPr>
              <w:t>Sede Jardim Conceição</w:t>
            </w:r>
          </w:p>
        </w:tc>
      </w:tr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Benedito Alves Delfino, s/nº - Palmital –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Marília</w:t>
            </w:r>
            <w:proofErr w:type="gramEnd"/>
          </w:p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48B">
              <w:rPr>
                <w:rFonts w:ascii="Arial" w:hAnsi="Arial" w:cs="Arial"/>
                <w:b/>
                <w:sz w:val="20"/>
                <w:szCs w:val="20"/>
              </w:rPr>
              <w:t>Sede Marília</w:t>
            </w:r>
          </w:p>
        </w:tc>
      </w:tr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Rod Lix da Cunha, Km 3,5 –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do Lago da Continuação –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Campinas</w:t>
            </w:r>
            <w:proofErr w:type="gramEnd"/>
          </w:p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48B">
              <w:rPr>
                <w:rFonts w:ascii="Arial" w:hAnsi="Arial" w:cs="Arial"/>
                <w:b/>
                <w:sz w:val="20"/>
                <w:szCs w:val="20"/>
              </w:rPr>
              <w:t>Sede Campinas</w:t>
            </w:r>
          </w:p>
        </w:tc>
      </w:tr>
      <w:tr w:rsidR="00D51614" w:rsidRPr="00DE448B" w:rsidTr="007637B6">
        <w:tc>
          <w:tcPr>
            <w:tcW w:w="2694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Choichi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Ono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1000 – V São Francisco –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Registro</w:t>
            </w:r>
            <w:proofErr w:type="gramEnd"/>
          </w:p>
          <w:p w:rsidR="00D51614" w:rsidRPr="00DE448B" w:rsidRDefault="00D51614" w:rsidP="007637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448B">
              <w:rPr>
                <w:rFonts w:ascii="Arial" w:hAnsi="Arial" w:cs="Arial"/>
                <w:b/>
                <w:sz w:val="20"/>
                <w:szCs w:val="20"/>
              </w:rPr>
              <w:t>Sede Registro</w:t>
            </w:r>
          </w:p>
        </w:tc>
      </w:tr>
    </w:tbl>
    <w:p w:rsidR="00D51614" w:rsidRDefault="00D51614" w:rsidP="003D5D7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7B17F9" w:rsidRPr="00DE448B" w:rsidRDefault="007B17F9" w:rsidP="003D5D7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DE448B" w:rsidRPr="003D5D73" w:rsidRDefault="003D5D73" w:rsidP="00DE6F38">
      <w:pPr>
        <w:spacing w:after="120" w:line="240" w:lineRule="auto"/>
        <w:jc w:val="both"/>
        <w:rPr>
          <w:rFonts w:ascii="Arial" w:hAnsi="Arial" w:cs="Arial"/>
          <w:b/>
        </w:rPr>
      </w:pPr>
      <w:r w:rsidRPr="003D5D73">
        <w:rPr>
          <w:rFonts w:ascii="Arial" w:hAnsi="Arial" w:cs="Arial"/>
          <w:b/>
        </w:rPr>
        <w:t>1.2 APRECIAÇÃO</w:t>
      </w:r>
    </w:p>
    <w:p w:rsidR="00931B6A" w:rsidRPr="00DE448B" w:rsidRDefault="00931B6A" w:rsidP="00931B6A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A Deliberação CEE nº 97/10 fixa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normas</w:t>
        </w:r>
      </w:smartTag>
      <w:r w:rsidRPr="00DE448B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Pr="00DE448B">
          <w:rPr>
            <w:rFonts w:ascii="Arial" w:hAnsi="Arial" w:cs="Arial"/>
            <w:sz w:val="20"/>
            <w:szCs w:val="20"/>
          </w:rPr>
          <w:t>para</w:t>
        </w:r>
      </w:smartTag>
      <w:r w:rsidRPr="00DE448B">
        <w:rPr>
          <w:rFonts w:ascii="Arial" w:hAnsi="Arial" w:cs="Arial"/>
          <w:sz w:val="20"/>
          <w:szCs w:val="20"/>
        </w:rPr>
        <w:t xml:space="preserve"> </w:t>
      </w:r>
      <w:smartTag w:uri="schemas-houaiss/dicionario" w:element="sinonimos">
        <w:r w:rsidRPr="00DE448B">
          <w:rPr>
            <w:rFonts w:ascii="Arial" w:hAnsi="Arial" w:cs="Arial"/>
            <w:sz w:val="20"/>
            <w:szCs w:val="20"/>
          </w:rPr>
          <w:t>credenciamento</w:t>
        </w:r>
      </w:smartTag>
      <w:r w:rsidRPr="00DE448B">
        <w:rPr>
          <w:rFonts w:ascii="Arial" w:hAnsi="Arial" w:cs="Arial"/>
          <w:sz w:val="20"/>
          <w:szCs w:val="20"/>
        </w:rPr>
        <w:t xml:space="preserve"> e recredenciamento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instituições</w:t>
        </w:r>
      </w:smartTag>
      <w:r w:rsidRPr="00DE448B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ensino</w:t>
        </w:r>
      </w:smartTag>
      <w:r w:rsidRPr="00DE448B">
        <w:rPr>
          <w:rFonts w:ascii="Arial" w:hAnsi="Arial" w:cs="Arial"/>
          <w:sz w:val="20"/>
          <w:szCs w:val="20"/>
        </w:rPr>
        <w:t xml:space="preserve"> e autorização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cursos</w:t>
        </w:r>
      </w:smartTag>
      <w:r w:rsidRPr="00DE448B">
        <w:rPr>
          <w:rFonts w:ascii="Arial" w:hAnsi="Arial" w:cs="Arial"/>
          <w:sz w:val="20"/>
          <w:szCs w:val="20"/>
        </w:rPr>
        <w:t xml:space="preserve"> 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programas</w:t>
        </w:r>
      </w:smartTag>
      <w:r w:rsidRPr="00DE448B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educação</w:t>
        </w:r>
      </w:smartTag>
      <w:r w:rsidRPr="00DE44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448B">
        <w:rPr>
          <w:rFonts w:ascii="Arial" w:hAnsi="Arial" w:cs="Arial"/>
          <w:sz w:val="20"/>
          <w:szCs w:val="20"/>
        </w:rPr>
        <w:t>a</w:t>
      </w:r>
      <w:proofErr w:type="gramEnd"/>
      <w:r w:rsidRPr="00DE448B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distância</w:t>
        </w:r>
      </w:smartTag>
      <w:r w:rsidRPr="00DE448B">
        <w:rPr>
          <w:rFonts w:ascii="Arial" w:hAnsi="Arial" w:cs="Arial"/>
          <w:sz w:val="20"/>
          <w:szCs w:val="20"/>
        </w:rPr>
        <w:t xml:space="preserve">, no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sistema</w:t>
        </w:r>
      </w:smartTag>
      <w:r w:rsidRPr="00DE448B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ensino</w:t>
        </w:r>
      </w:smartTag>
      <w:r w:rsidRPr="00DE448B">
        <w:rPr>
          <w:rFonts w:ascii="Arial" w:hAnsi="Arial" w:cs="Arial"/>
          <w:sz w:val="20"/>
          <w:szCs w:val="20"/>
        </w:rPr>
        <w:t xml:space="preserve"> do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Estado</w:t>
        </w:r>
      </w:smartTag>
      <w:r w:rsidRPr="00DE448B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DE448B">
          <w:rPr>
            <w:rFonts w:ascii="Arial" w:hAnsi="Arial" w:cs="Arial"/>
            <w:sz w:val="20"/>
            <w:szCs w:val="20"/>
          </w:rPr>
          <w:t>São</w:t>
        </w:r>
      </w:smartTag>
      <w:r w:rsidRPr="00DE448B">
        <w:rPr>
          <w:rFonts w:ascii="Arial" w:hAnsi="Arial" w:cs="Arial"/>
          <w:sz w:val="20"/>
          <w:szCs w:val="20"/>
        </w:rPr>
        <w:t xml:space="preserve"> Paulo. O parágrafo 1º do artigo 10 estabelece que o prazo de autorização de funcionamento do polo será de </w:t>
      </w:r>
      <w:proofErr w:type="gramStart"/>
      <w:r w:rsidRPr="00DE448B">
        <w:rPr>
          <w:rFonts w:ascii="Arial" w:hAnsi="Arial" w:cs="Arial"/>
          <w:sz w:val="20"/>
          <w:szCs w:val="20"/>
        </w:rPr>
        <w:t>2</w:t>
      </w:r>
      <w:proofErr w:type="gramEnd"/>
      <w:r w:rsidRPr="00DE448B">
        <w:rPr>
          <w:rFonts w:ascii="Arial" w:hAnsi="Arial" w:cs="Arial"/>
          <w:sz w:val="20"/>
          <w:szCs w:val="20"/>
        </w:rPr>
        <w:t xml:space="preserve"> anos, com possibilidade de renovação por este </w:t>
      </w:r>
      <w:r w:rsidR="00167D6C" w:rsidRPr="00DE448B">
        <w:rPr>
          <w:rFonts w:ascii="Arial" w:hAnsi="Arial" w:cs="Arial"/>
          <w:sz w:val="20"/>
          <w:szCs w:val="20"/>
        </w:rPr>
        <w:t>C</w:t>
      </w:r>
      <w:r w:rsidRPr="00DE448B">
        <w:rPr>
          <w:rFonts w:ascii="Arial" w:hAnsi="Arial" w:cs="Arial"/>
          <w:sz w:val="20"/>
          <w:szCs w:val="20"/>
        </w:rPr>
        <w:t>onselho.</w:t>
      </w:r>
    </w:p>
    <w:p w:rsidR="00D1442A" w:rsidRPr="00DE448B" w:rsidRDefault="00DE6F38" w:rsidP="00DE6F3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A Fundação Bradesco preencheu os Módulos </w:t>
      </w:r>
      <w:proofErr w:type="gramStart"/>
      <w:r w:rsidRPr="00DE448B">
        <w:rPr>
          <w:rFonts w:ascii="Arial" w:hAnsi="Arial" w:cs="Arial"/>
          <w:sz w:val="20"/>
          <w:szCs w:val="20"/>
        </w:rPr>
        <w:t>1</w:t>
      </w:r>
      <w:proofErr w:type="gramEnd"/>
      <w:r w:rsidRPr="00DE448B">
        <w:rPr>
          <w:rFonts w:ascii="Arial" w:hAnsi="Arial" w:cs="Arial"/>
          <w:sz w:val="20"/>
          <w:szCs w:val="20"/>
        </w:rPr>
        <w:t xml:space="preserve"> e 6, do Formulário de Solicitação para </w:t>
      </w:r>
      <w:proofErr w:type="spellStart"/>
      <w:r w:rsidRPr="00DE448B">
        <w:rPr>
          <w:rFonts w:ascii="Arial" w:hAnsi="Arial" w:cs="Arial"/>
          <w:sz w:val="20"/>
          <w:szCs w:val="20"/>
        </w:rPr>
        <w:t>EaD</w:t>
      </w:r>
      <w:proofErr w:type="spellEnd"/>
      <w:r w:rsidRPr="00DE448B">
        <w:rPr>
          <w:rFonts w:ascii="Arial" w:hAnsi="Arial" w:cs="Arial"/>
          <w:sz w:val="20"/>
          <w:szCs w:val="20"/>
        </w:rPr>
        <w:t xml:space="preserve">, às fls. </w:t>
      </w:r>
      <w:r w:rsidR="00F31B34" w:rsidRPr="00DE448B">
        <w:rPr>
          <w:rFonts w:ascii="Arial" w:hAnsi="Arial" w:cs="Arial"/>
          <w:sz w:val="20"/>
          <w:szCs w:val="20"/>
        </w:rPr>
        <w:t>1820</w:t>
      </w:r>
      <w:r w:rsidR="0024424F">
        <w:rPr>
          <w:rFonts w:ascii="Arial" w:hAnsi="Arial" w:cs="Arial"/>
          <w:sz w:val="20"/>
          <w:szCs w:val="20"/>
        </w:rPr>
        <w:t xml:space="preserve"> do v</w:t>
      </w:r>
      <w:r w:rsidRPr="00DE448B">
        <w:rPr>
          <w:rFonts w:ascii="Arial" w:hAnsi="Arial" w:cs="Arial"/>
          <w:sz w:val="20"/>
          <w:szCs w:val="20"/>
        </w:rPr>
        <w:t>olume VII, referentes à “Caracterização da solicitação” e “Unidades operacionais para desenvolvimento do curso”</w:t>
      </w:r>
      <w:r w:rsidR="00D1442A" w:rsidRPr="00DE448B">
        <w:rPr>
          <w:rFonts w:ascii="Arial" w:hAnsi="Arial" w:cs="Arial"/>
          <w:sz w:val="20"/>
          <w:szCs w:val="20"/>
        </w:rPr>
        <w:t xml:space="preserve">, de onde são retiradas as informações a seguir. </w:t>
      </w:r>
    </w:p>
    <w:p w:rsidR="00DE6F38" w:rsidRPr="00DE448B" w:rsidRDefault="00D1442A" w:rsidP="00DE6F3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Os polos em renovação de autorização de funcionamento estão localizados à:</w:t>
      </w:r>
    </w:p>
    <w:p w:rsidR="00583EA6" w:rsidRPr="00DE448B" w:rsidRDefault="00583EA6" w:rsidP="00583EA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lastRenderedPageBreak/>
        <w:t>- Avenida Alexandre Mackenzie, 166, Bairro Jaguaré, São Paulo, instalado junto à Empresa Bunge Alimentos S/A</w:t>
      </w:r>
      <w:r w:rsidR="00DF21E5" w:rsidRPr="00DE448B">
        <w:rPr>
          <w:rFonts w:ascii="Arial" w:hAnsi="Arial" w:cs="Arial"/>
          <w:sz w:val="20"/>
          <w:szCs w:val="20"/>
        </w:rPr>
        <w:t>,</w:t>
      </w:r>
      <w:r w:rsidRPr="00DE448B">
        <w:rPr>
          <w:rFonts w:ascii="Arial" w:hAnsi="Arial" w:cs="Arial"/>
          <w:sz w:val="20"/>
          <w:szCs w:val="20"/>
        </w:rPr>
        <w:t xml:space="preserve"> com renovação de autorização de funcionamento pelo CEE Nº 146/11, com oferta de 52 vagas no EJA de Ensino Fundamental e 57 vagas no EJA de Ensino Médio,</w:t>
      </w:r>
    </w:p>
    <w:p w:rsidR="00583EA6" w:rsidRPr="00DE448B" w:rsidRDefault="00583EA6" w:rsidP="00583EA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- Rodovia Washington Luiz, Km 276,5, Araraquara, instalado junto à Empresa Lupo S.A.</w:t>
      </w:r>
      <w:r w:rsidR="00DF21E5" w:rsidRPr="00DE448B">
        <w:rPr>
          <w:rFonts w:ascii="Arial" w:hAnsi="Arial" w:cs="Arial"/>
          <w:sz w:val="20"/>
          <w:szCs w:val="20"/>
        </w:rPr>
        <w:t>,</w:t>
      </w:r>
      <w:r w:rsidRPr="00DE448B">
        <w:rPr>
          <w:rFonts w:ascii="Arial" w:hAnsi="Arial" w:cs="Arial"/>
          <w:sz w:val="20"/>
          <w:szCs w:val="20"/>
        </w:rPr>
        <w:t xml:space="preserve"> com renovação de autorização de funcionamento pelo Parecer CEE Nº 146/11, com oferta de 51 vagas no EJA de Ensino Fundamental e 101 vagas no EJA de Ensino Médio,</w:t>
      </w:r>
    </w:p>
    <w:p w:rsidR="00D94CF5" w:rsidRDefault="00D94CF5" w:rsidP="00583EA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83EA6" w:rsidRPr="00DE448B" w:rsidRDefault="00583EA6" w:rsidP="00583EA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- Avenida Nicolau João </w:t>
      </w:r>
      <w:proofErr w:type="spellStart"/>
      <w:r w:rsidRPr="00DE448B">
        <w:rPr>
          <w:rFonts w:ascii="Arial" w:hAnsi="Arial" w:cs="Arial"/>
          <w:sz w:val="20"/>
          <w:szCs w:val="20"/>
        </w:rPr>
        <w:t>Abgalia</w:t>
      </w:r>
      <w:proofErr w:type="spellEnd"/>
      <w:r w:rsidRPr="00DE448B">
        <w:rPr>
          <w:rFonts w:ascii="Arial" w:hAnsi="Arial" w:cs="Arial"/>
          <w:sz w:val="20"/>
          <w:szCs w:val="20"/>
        </w:rPr>
        <w:t xml:space="preserve">, 4125, Bairro Zanaga, Americana, instalado junto à Empresa Santista Têxtil </w:t>
      </w:r>
      <w:r w:rsidR="00DF21E5" w:rsidRPr="00DE448B">
        <w:rPr>
          <w:rFonts w:ascii="Arial" w:hAnsi="Arial" w:cs="Arial"/>
          <w:sz w:val="20"/>
          <w:szCs w:val="20"/>
        </w:rPr>
        <w:t>/</w:t>
      </w:r>
      <w:r w:rsidRPr="00DE44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48B">
        <w:rPr>
          <w:rFonts w:ascii="Arial" w:hAnsi="Arial" w:cs="Arial"/>
          <w:sz w:val="20"/>
          <w:szCs w:val="20"/>
        </w:rPr>
        <w:t>Tavex</w:t>
      </w:r>
      <w:proofErr w:type="spellEnd"/>
      <w:r w:rsidRPr="00DE448B">
        <w:rPr>
          <w:rFonts w:ascii="Arial" w:hAnsi="Arial" w:cs="Arial"/>
          <w:sz w:val="20"/>
          <w:szCs w:val="20"/>
        </w:rPr>
        <w:t>, e com renovação de autorização de funcionamento pelo Parecer CEE Nº 146/11, com oferta de 29 vagas no EJA de Ensino Fundamental e 58 vagas no EJA de Ensino Médio,</w:t>
      </w:r>
    </w:p>
    <w:p w:rsidR="00583EA6" w:rsidRPr="00DE448B" w:rsidRDefault="00583EA6" w:rsidP="00583EA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- Rua Antonio Martins</w:t>
      </w:r>
      <w:r w:rsidR="00F31B34" w:rsidRPr="00DE448B">
        <w:rPr>
          <w:rFonts w:ascii="Arial" w:hAnsi="Arial" w:cs="Arial"/>
          <w:sz w:val="20"/>
          <w:szCs w:val="20"/>
        </w:rPr>
        <w:t xml:space="preserve"> Pirajá</w:t>
      </w:r>
      <w:r w:rsidRPr="00DE448B">
        <w:rPr>
          <w:rFonts w:ascii="Arial" w:hAnsi="Arial" w:cs="Arial"/>
          <w:sz w:val="20"/>
          <w:szCs w:val="20"/>
        </w:rPr>
        <w:t xml:space="preserve">, </w:t>
      </w:r>
      <w:r w:rsidR="00F31B34" w:rsidRPr="00DE448B">
        <w:rPr>
          <w:rFonts w:ascii="Arial" w:hAnsi="Arial" w:cs="Arial"/>
          <w:sz w:val="20"/>
          <w:szCs w:val="20"/>
        </w:rPr>
        <w:t xml:space="preserve">1-42, </w:t>
      </w:r>
      <w:r w:rsidRPr="00DE448B">
        <w:rPr>
          <w:rFonts w:ascii="Arial" w:hAnsi="Arial" w:cs="Arial"/>
          <w:sz w:val="20"/>
          <w:szCs w:val="20"/>
        </w:rPr>
        <w:t>2-10, Centro, Espírito Santo do Turvo, instalado junto à Escola Municipal Antonio Gonçalves das Neves</w:t>
      </w:r>
      <w:r w:rsidR="00DF21E5" w:rsidRPr="00DE448B">
        <w:rPr>
          <w:rFonts w:ascii="Arial" w:hAnsi="Arial" w:cs="Arial"/>
          <w:sz w:val="20"/>
          <w:szCs w:val="20"/>
        </w:rPr>
        <w:t>,</w:t>
      </w:r>
      <w:r w:rsidRPr="00DE448B">
        <w:rPr>
          <w:rFonts w:ascii="Arial" w:hAnsi="Arial" w:cs="Arial"/>
          <w:sz w:val="20"/>
          <w:szCs w:val="20"/>
        </w:rPr>
        <w:t xml:space="preserve"> com renovação de autorização de funcionamento pelo Parecer CEE Nº 146/11. </w:t>
      </w:r>
      <w:proofErr w:type="gramStart"/>
      <w:r w:rsidRPr="00DE448B">
        <w:rPr>
          <w:rFonts w:ascii="Arial" w:hAnsi="Arial" w:cs="Arial"/>
          <w:sz w:val="20"/>
          <w:szCs w:val="20"/>
        </w:rPr>
        <w:t>com</w:t>
      </w:r>
      <w:proofErr w:type="gramEnd"/>
      <w:r w:rsidRPr="00DE448B">
        <w:rPr>
          <w:rFonts w:ascii="Arial" w:hAnsi="Arial" w:cs="Arial"/>
          <w:sz w:val="20"/>
          <w:szCs w:val="20"/>
        </w:rPr>
        <w:t xml:space="preserve"> oferta de </w:t>
      </w:r>
      <w:r w:rsidR="00323783" w:rsidRPr="00DE448B">
        <w:rPr>
          <w:rFonts w:ascii="Arial" w:hAnsi="Arial" w:cs="Arial"/>
          <w:sz w:val="20"/>
          <w:szCs w:val="20"/>
        </w:rPr>
        <w:t>98</w:t>
      </w:r>
      <w:r w:rsidRPr="00DE448B">
        <w:rPr>
          <w:rFonts w:ascii="Arial" w:hAnsi="Arial" w:cs="Arial"/>
          <w:sz w:val="20"/>
          <w:szCs w:val="20"/>
        </w:rPr>
        <w:t xml:space="preserve"> vagas no EJA de Ensino Fundamental e </w:t>
      </w:r>
      <w:r w:rsidR="00323783" w:rsidRPr="00DE448B">
        <w:rPr>
          <w:rFonts w:ascii="Arial" w:hAnsi="Arial" w:cs="Arial"/>
          <w:sz w:val="20"/>
          <w:szCs w:val="20"/>
        </w:rPr>
        <w:t>86</w:t>
      </w:r>
      <w:r w:rsidRPr="00DE448B">
        <w:rPr>
          <w:rFonts w:ascii="Arial" w:hAnsi="Arial" w:cs="Arial"/>
          <w:sz w:val="20"/>
          <w:szCs w:val="20"/>
        </w:rPr>
        <w:t xml:space="preserve"> vagas no EJA de Ensino Médio,</w:t>
      </w:r>
    </w:p>
    <w:p w:rsidR="00D1442A" w:rsidRPr="00DE448B" w:rsidRDefault="00D1442A" w:rsidP="00D1442A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Os três polos instalados junto </w:t>
      </w:r>
      <w:r w:rsidR="009976B8" w:rsidRPr="00DE448B">
        <w:rPr>
          <w:rFonts w:ascii="Arial" w:hAnsi="Arial" w:cs="Arial"/>
          <w:sz w:val="20"/>
          <w:szCs w:val="20"/>
        </w:rPr>
        <w:t>a</w:t>
      </w:r>
      <w:r w:rsidRPr="00DE448B">
        <w:rPr>
          <w:rFonts w:ascii="Arial" w:hAnsi="Arial" w:cs="Arial"/>
          <w:sz w:val="20"/>
          <w:szCs w:val="20"/>
        </w:rPr>
        <w:t xml:space="preserve"> empresas, atendem os funcionários que por diversas razões não tiveram oportunidade de concluir os estudos na idade escolar própria, incentivando-os a dar continuidade nos estudos e capacitando-os para crescerem no mercado de trabalho. </w:t>
      </w:r>
    </w:p>
    <w:p w:rsidR="00D1442A" w:rsidRPr="00DE448B" w:rsidRDefault="00D1442A" w:rsidP="00D1442A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O polo instalado junto à Escola Municipal Antonio Gonçalves das Neves, no município do Espírito Santo do Turvo, atende a comunidade.</w:t>
      </w:r>
    </w:p>
    <w:p w:rsidR="00DE6F38" w:rsidRPr="00AE1DD6" w:rsidRDefault="00D1442A" w:rsidP="00AE1DD6">
      <w:pPr>
        <w:spacing w:after="120" w:line="360" w:lineRule="auto"/>
        <w:ind w:firstLine="851"/>
        <w:jc w:val="both"/>
        <w:rPr>
          <w:rFonts w:ascii="Arial" w:hAnsi="Arial" w:cs="Arial"/>
          <w:color w:val="FF0000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>Os profissionais responsáveis pela coordenação e tutoria nos locais terão vínculo empregatício com a empresa ou escola junto à qual está instalado cada posto</w:t>
      </w:r>
      <w:r w:rsidR="00FF652E">
        <w:rPr>
          <w:rFonts w:ascii="Arial" w:hAnsi="Arial" w:cs="Arial"/>
          <w:sz w:val="20"/>
          <w:szCs w:val="20"/>
        </w:rPr>
        <w:t xml:space="preserve">. </w:t>
      </w:r>
    </w:p>
    <w:p w:rsidR="00DE6F38" w:rsidRPr="00DE448B" w:rsidRDefault="00DE6F38" w:rsidP="00DE6F38">
      <w:pPr>
        <w:pStyle w:val="P3"/>
        <w:spacing w:after="0" w:line="276" w:lineRule="auto"/>
        <w:ind w:firstLine="709"/>
        <w:rPr>
          <w:rFonts w:ascii="Arial" w:hAnsi="Arial" w:cs="Arial"/>
          <w:sz w:val="20"/>
        </w:rPr>
      </w:pPr>
      <w:r w:rsidRPr="00DE448B">
        <w:rPr>
          <w:rFonts w:ascii="Arial" w:hAnsi="Arial" w:cs="Arial"/>
          <w:sz w:val="20"/>
        </w:rPr>
        <w:t>Segue quadro atualizado dos p</w:t>
      </w:r>
      <w:r w:rsidR="001836C7" w:rsidRPr="00DE448B">
        <w:rPr>
          <w:rFonts w:ascii="Arial" w:hAnsi="Arial" w:cs="Arial"/>
          <w:sz w:val="20"/>
        </w:rPr>
        <w:t>o</w:t>
      </w:r>
      <w:r w:rsidRPr="00DE448B">
        <w:rPr>
          <w:rFonts w:ascii="Arial" w:hAnsi="Arial" w:cs="Arial"/>
          <w:sz w:val="20"/>
        </w:rPr>
        <w:t>los da Fundação Bradesco:</w:t>
      </w:r>
    </w:p>
    <w:p w:rsidR="00D51614" w:rsidRPr="00DE448B" w:rsidRDefault="00D51614" w:rsidP="00D51614">
      <w:pPr>
        <w:pStyle w:val="P3"/>
        <w:spacing w:after="0" w:line="276" w:lineRule="auto"/>
        <w:ind w:firstLine="709"/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2835"/>
        <w:gridCol w:w="1276"/>
        <w:gridCol w:w="1984"/>
      </w:tblGrid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448B">
              <w:rPr>
                <w:rFonts w:ascii="Arial" w:hAnsi="Arial" w:cs="Arial"/>
                <w:sz w:val="20"/>
                <w:szCs w:val="20"/>
                <w:lang w:val="es-ES_tradnl"/>
              </w:rPr>
              <w:t>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DE448B">
              <w:rPr>
                <w:rFonts w:ascii="Arial" w:hAnsi="Arial" w:cs="Arial"/>
                <w:sz w:val="20"/>
                <w:szCs w:val="20"/>
                <w:lang w:val="es-ES_tradnl"/>
              </w:rPr>
              <w:t>Pólo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Sede de vinculação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Ato de Criação ou Renovação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Centro Oeste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Bunge Alimentos S/A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Av. Alexandre Mackenzie, 166 -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Jaguaré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4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DE448B">
              <w:rPr>
                <w:rFonts w:ascii="Arial" w:hAnsi="Arial" w:cs="Arial"/>
                <w:sz w:val="20"/>
                <w:szCs w:val="20"/>
              </w:rPr>
              <w:t xml:space="preserve"> renovação</w:t>
            </w:r>
          </w:p>
        </w:tc>
      </w:tr>
      <w:tr w:rsidR="001836C7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Araraquara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Lupo S/A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Rod Washington Luiz, Km 276,5 -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Araraquara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F3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DE448B">
              <w:rPr>
                <w:rFonts w:ascii="Arial" w:hAnsi="Arial" w:cs="Arial"/>
                <w:sz w:val="20"/>
                <w:szCs w:val="20"/>
              </w:rPr>
              <w:t xml:space="preserve"> renovação</w:t>
            </w:r>
          </w:p>
        </w:tc>
      </w:tr>
      <w:tr w:rsidR="001836C7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Ourinhos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Esc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Municipal Antonio Gonçalves das Neves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R.</w:t>
            </w:r>
            <w:proofErr w:type="gramEnd"/>
            <w:r w:rsidRPr="00DE448B">
              <w:rPr>
                <w:rFonts w:ascii="Arial" w:hAnsi="Arial" w:cs="Arial"/>
                <w:sz w:val="20"/>
                <w:szCs w:val="20"/>
              </w:rPr>
              <w:t xml:space="preserve"> Antonio Martins, 2-10, Centro - Espírito Santo do Turvo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Marília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F3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DE448B">
              <w:rPr>
                <w:rFonts w:ascii="Arial" w:hAnsi="Arial" w:cs="Arial"/>
                <w:sz w:val="20"/>
                <w:szCs w:val="20"/>
              </w:rPr>
              <w:t xml:space="preserve"> renovação</w:t>
            </w:r>
          </w:p>
        </w:tc>
      </w:tr>
      <w:tr w:rsidR="001836C7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Americana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Santista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Textil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Tavex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Nicolau João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Abgália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4125 - Zanaga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Americana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Osasco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7" w:rsidRPr="00DE448B" w:rsidRDefault="001836C7" w:rsidP="00F3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DE448B">
              <w:rPr>
                <w:rFonts w:ascii="Arial" w:hAnsi="Arial" w:cs="Arial"/>
                <w:sz w:val="20"/>
                <w:szCs w:val="20"/>
              </w:rPr>
              <w:t xml:space="preserve"> renovação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Limeira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Cia Industrial e Agrícola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Iracemápolis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Pedro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Chinelatto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254 - </w:t>
            </w:r>
            <w:proofErr w:type="spellStart"/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Iracemápolis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Campinas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363/11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Limeira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Cia Industrial e Agrícola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Limeira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Henrique Teixeira Martins 570 - Belinha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- Limeira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Campinas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363/11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Itapevi</w:t>
            </w:r>
          </w:p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BB Transportes e Turismo Ltda.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Av. Sarg. José Siqueira, 427, J Paraíso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Barueri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Jundiaí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Deca Indústria e Com. de Materiais Sanitários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Honorato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Spiandorin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, 189, Colônia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Jundiaí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052854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Carapicuíba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Demag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Cranes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Components</w:t>
            </w:r>
            <w:proofErr w:type="spellEnd"/>
            <w:r w:rsidRPr="00DE448B">
              <w:rPr>
                <w:rFonts w:ascii="Arial" w:hAnsi="Arial" w:cs="Arial"/>
                <w:sz w:val="20"/>
                <w:szCs w:val="20"/>
              </w:rPr>
              <w:t xml:space="preserve"> Ltda.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Rod Raposo Tavares, Km 31 -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Cotia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  <w:p w:rsidR="00052854" w:rsidRPr="00DE448B" w:rsidRDefault="00052854" w:rsidP="00052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4" w:rsidRPr="00DE448B" w:rsidRDefault="00052854" w:rsidP="00052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054535" w:rsidRPr="00DE448B" w:rsidTr="000545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35" w:rsidRPr="00DE448B" w:rsidRDefault="00054535" w:rsidP="000545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Caieiras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35" w:rsidRPr="00DE448B" w:rsidRDefault="00054535" w:rsidP="00054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Viação Cidade de Caieiras </w:t>
            </w:r>
            <w:proofErr w:type="spellStart"/>
            <w:r w:rsidRPr="00DE448B">
              <w:rPr>
                <w:rFonts w:ascii="Arial" w:hAnsi="Arial" w:cs="Arial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35" w:rsidRPr="00DE448B" w:rsidRDefault="00054535" w:rsidP="00054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 xml:space="preserve">R Anu, 137, Portal das Laranjeiras - </w:t>
            </w:r>
            <w:proofErr w:type="gramStart"/>
            <w:r w:rsidRPr="00DE448B">
              <w:rPr>
                <w:rFonts w:ascii="Arial" w:hAnsi="Arial" w:cs="Arial"/>
                <w:sz w:val="20"/>
                <w:szCs w:val="20"/>
              </w:rPr>
              <w:t>Caieiras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35" w:rsidRPr="00DE448B" w:rsidRDefault="00054535" w:rsidP="000545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Osasco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35" w:rsidRPr="00DE448B" w:rsidRDefault="00EC1D9A" w:rsidP="00054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48B">
              <w:rPr>
                <w:rFonts w:ascii="Arial" w:hAnsi="Arial" w:cs="Arial"/>
                <w:sz w:val="20"/>
                <w:szCs w:val="20"/>
              </w:rPr>
              <w:t>Parecer CEE nº 307/12</w:t>
            </w:r>
          </w:p>
        </w:tc>
      </w:tr>
    </w:tbl>
    <w:p w:rsidR="00D94CF5" w:rsidRDefault="00D94CF5" w:rsidP="00DE448B">
      <w:pPr>
        <w:pStyle w:val="P3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:rsidR="00DE448B" w:rsidRDefault="003D5D73" w:rsidP="00DE448B">
      <w:pPr>
        <w:pStyle w:val="P3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 CONCLUSÃO</w:t>
      </w:r>
    </w:p>
    <w:p w:rsidR="009D247D" w:rsidRPr="00123B10" w:rsidRDefault="009D247D" w:rsidP="00123B10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0166D1">
        <w:rPr>
          <w:rFonts w:ascii="Arial" w:hAnsi="Arial" w:cs="Arial"/>
          <w:b/>
          <w:sz w:val="20"/>
        </w:rPr>
        <w:t>2.1</w:t>
      </w:r>
      <w:r w:rsidRPr="000166D1">
        <w:rPr>
          <w:rFonts w:ascii="Arial" w:hAnsi="Arial" w:cs="Arial"/>
          <w:sz w:val="20"/>
        </w:rPr>
        <w:t xml:space="preserve"> Aprova-se a renovação da autor</w:t>
      </w:r>
      <w:r w:rsidR="0024424F">
        <w:rPr>
          <w:rFonts w:ascii="Arial" w:hAnsi="Arial" w:cs="Arial"/>
          <w:sz w:val="20"/>
        </w:rPr>
        <w:t>ização de funcionamento, por dois</w:t>
      </w:r>
      <w:r w:rsidRPr="000166D1">
        <w:rPr>
          <w:rFonts w:ascii="Arial" w:hAnsi="Arial" w:cs="Arial"/>
          <w:sz w:val="20"/>
        </w:rPr>
        <w:t xml:space="preserve"> anos, do</w:t>
      </w:r>
      <w:r>
        <w:rPr>
          <w:rFonts w:ascii="Arial" w:hAnsi="Arial" w:cs="Arial"/>
          <w:sz w:val="20"/>
        </w:rPr>
        <w:t>s</w:t>
      </w:r>
      <w:r w:rsidRPr="000166D1">
        <w:rPr>
          <w:rFonts w:ascii="Arial" w:hAnsi="Arial" w:cs="Arial"/>
          <w:sz w:val="20"/>
        </w:rPr>
        <w:t xml:space="preserve"> polo</w:t>
      </w:r>
      <w:r>
        <w:rPr>
          <w:rFonts w:ascii="Arial" w:hAnsi="Arial" w:cs="Arial"/>
          <w:sz w:val="20"/>
        </w:rPr>
        <w:t>s</w:t>
      </w:r>
      <w:r w:rsidRPr="000166D1">
        <w:rPr>
          <w:rFonts w:ascii="Arial" w:hAnsi="Arial" w:cs="Arial"/>
          <w:sz w:val="20"/>
        </w:rPr>
        <w:t xml:space="preserve"> da Fundação Bradesco localizado</w:t>
      </w:r>
      <w:r>
        <w:rPr>
          <w:rFonts w:ascii="Arial" w:hAnsi="Arial" w:cs="Arial"/>
          <w:sz w:val="20"/>
        </w:rPr>
        <w:t>s</w:t>
      </w:r>
      <w:r w:rsidR="0090345B">
        <w:rPr>
          <w:rFonts w:ascii="Arial" w:hAnsi="Arial" w:cs="Arial"/>
          <w:sz w:val="20"/>
        </w:rPr>
        <w:t xml:space="preserve"> </w:t>
      </w:r>
      <w:r w:rsidR="00FF652E">
        <w:rPr>
          <w:rFonts w:ascii="Arial" w:hAnsi="Arial" w:cs="Arial"/>
          <w:sz w:val="20"/>
        </w:rPr>
        <w:t>à</w:t>
      </w:r>
      <w:r w:rsidR="0090345B" w:rsidRPr="0090345B">
        <w:rPr>
          <w:rFonts w:ascii="Arial" w:hAnsi="Arial" w:cs="Arial"/>
          <w:sz w:val="20"/>
          <w:szCs w:val="20"/>
        </w:rPr>
        <w:t xml:space="preserve"> </w:t>
      </w:r>
      <w:r w:rsidR="0090345B" w:rsidRPr="00DE448B">
        <w:rPr>
          <w:rFonts w:ascii="Arial" w:hAnsi="Arial" w:cs="Arial"/>
          <w:sz w:val="20"/>
          <w:szCs w:val="20"/>
        </w:rPr>
        <w:t>Avenida Alexandre</w:t>
      </w:r>
      <w:r w:rsidR="0090345B">
        <w:rPr>
          <w:rFonts w:ascii="Arial" w:hAnsi="Arial" w:cs="Arial"/>
          <w:sz w:val="20"/>
          <w:szCs w:val="20"/>
        </w:rPr>
        <w:t xml:space="preserve"> Mackenzie, 166, Bairro Jaguaré</w:t>
      </w:r>
      <w:r w:rsidR="0090345B" w:rsidRPr="00DE448B">
        <w:rPr>
          <w:rFonts w:ascii="Arial" w:hAnsi="Arial" w:cs="Arial"/>
          <w:sz w:val="20"/>
          <w:szCs w:val="20"/>
        </w:rPr>
        <w:t xml:space="preserve"> São Paulo</w:t>
      </w:r>
      <w:r w:rsidR="009E5B55">
        <w:rPr>
          <w:rFonts w:ascii="Arial" w:hAnsi="Arial" w:cs="Arial"/>
          <w:sz w:val="20"/>
          <w:szCs w:val="20"/>
        </w:rPr>
        <w:t xml:space="preserve">, jurisdicionado </w:t>
      </w:r>
      <w:proofErr w:type="gramStart"/>
      <w:r w:rsidR="009E5B55">
        <w:rPr>
          <w:rFonts w:ascii="Arial" w:hAnsi="Arial" w:cs="Arial"/>
          <w:sz w:val="20"/>
          <w:szCs w:val="20"/>
        </w:rPr>
        <w:t>à</w:t>
      </w:r>
      <w:proofErr w:type="gramEnd"/>
      <w:r w:rsidR="0090345B">
        <w:rPr>
          <w:rFonts w:ascii="Arial" w:hAnsi="Arial" w:cs="Arial"/>
          <w:sz w:val="20"/>
          <w:szCs w:val="20"/>
        </w:rPr>
        <w:t xml:space="preserve"> DER Centro Oeste;</w:t>
      </w:r>
      <w:r>
        <w:rPr>
          <w:rFonts w:ascii="Arial" w:hAnsi="Arial" w:cs="Arial"/>
          <w:sz w:val="20"/>
          <w:szCs w:val="20"/>
        </w:rPr>
        <w:t xml:space="preserve"> </w:t>
      </w:r>
      <w:r w:rsidR="0090345B" w:rsidRPr="00DE448B">
        <w:rPr>
          <w:rFonts w:ascii="Arial" w:hAnsi="Arial" w:cs="Arial"/>
          <w:sz w:val="20"/>
          <w:szCs w:val="20"/>
        </w:rPr>
        <w:t>Ro</w:t>
      </w:r>
      <w:r w:rsidR="009E5B55">
        <w:rPr>
          <w:rFonts w:ascii="Arial" w:hAnsi="Arial" w:cs="Arial"/>
          <w:sz w:val="20"/>
          <w:szCs w:val="20"/>
        </w:rPr>
        <w:t>dovia Washington Luiz, Km 276,5 /</w:t>
      </w:r>
      <w:r w:rsidR="0090345B" w:rsidRPr="00DE448B">
        <w:rPr>
          <w:rFonts w:ascii="Arial" w:hAnsi="Arial" w:cs="Arial"/>
          <w:sz w:val="20"/>
          <w:szCs w:val="20"/>
        </w:rPr>
        <w:t xml:space="preserve"> Araraquara</w:t>
      </w:r>
      <w:r w:rsidR="00960BEE">
        <w:rPr>
          <w:rFonts w:ascii="Arial" w:hAnsi="Arial" w:cs="Arial"/>
          <w:sz w:val="20"/>
          <w:szCs w:val="20"/>
        </w:rPr>
        <w:t xml:space="preserve">, jurisdicionado </w:t>
      </w:r>
      <w:r w:rsidR="00FF652E">
        <w:rPr>
          <w:rFonts w:ascii="Arial" w:hAnsi="Arial" w:cs="Arial"/>
          <w:sz w:val="20"/>
          <w:szCs w:val="20"/>
        </w:rPr>
        <w:t>à</w:t>
      </w:r>
      <w:r w:rsidR="009E5B55">
        <w:rPr>
          <w:rFonts w:ascii="Arial" w:hAnsi="Arial" w:cs="Arial"/>
          <w:sz w:val="20"/>
          <w:szCs w:val="20"/>
        </w:rPr>
        <w:t xml:space="preserve"> DER </w:t>
      </w:r>
      <w:r w:rsidR="0090345B">
        <w:rPr>
          <w:rFonts w:ascii="Arial" w:hAnsi="Arial" w:cs="Arial"/>
          <w:sz w:val="20"/>
          <w:szCs w:val="20"/>
        </w:rPr>
        <w:t xml:space="preserve"> Araraquara;</w:t>
      </w:r>
      <w:r w:rsidR="0090345B" w:rsidRPr="0090345B">
        <w:rPr>
          <w:rFonts w:ascii="Arial" w:hAnsi="Arial" w:cs="Arial"/>
          <w:sz w:val="20"/>
          <w:szCs w:val="20"/>
        </w:rPr>
        <w:t xml:space="preserve"> </w:t>
      </w:r>
      <w:r w:rsidR="009E5B55">
        <w:rPr>
          <w:rFonts w:ascii="Arial" w:hAnsi="Arial" w:cs="Arial"/>
          <w:sz w:val="20"/>
          <w:szCs w:val="20"/>
        </w:rPr>
        <w:t xml:space="preserve">à </w:t>
      </w:r>
      <w:r w:rsidR="0090345B" w:rsidRPr="00DE448B">
        <w:rPr>
          <w:rFonts w:ascii="Arial" w:hAnsi="Arial" w:cs="Arial"/>
          <w:sz w:val="20"/>
          <w:szCs w:val="20"/>
        </w:rPr>
        <w:t xml:space="preserve">Avenida Nicolau João </w:t>
      </w:r>
      <w:proofErr w:type="spellStart"/>
      <w:r w:rsidR="0090345B" w:rsidRPr="00DE448B">
        <w:rPr>
          <w:rFonts w:ascii="Arial" w:hAnsi="Arial" w:cs="Arial"/>
          <w:sz w:val="20"/>
          <w:szCs w:val="20"/>
        </w:rPr>
        <w:t>Abgalia</w:t>
      </w:r>
      <w:proofErr w:type="spellEnd"/>
      <w:r w:rsidR="0090345B" w:rsidRPr="00DE448B">
        <w:rPr>
          <w:rFonts w:ascii="Arial" w:hAnsi="Arial" w:cs="Arial"/>
          <w:sz w:val="20"/>
          <w:szCs w:val="20"/>
        </w:rPr>
        <w:t>, 4125, Bairro Zanaga, Americana</w:t>
      </w:r>
      <w:r w:rsidR="00960BEE">
        <w:rPr>
          <w:rFonts w:ascii="Arial" w:hAnsi="Arial" w:cs="Arial"/>
          <w:sz w:val="20"/>
          <w:szCs w:val="20"/>
        </w:rPr>
        <w:t xml:space="preserve">, jurisdicionado </w:t>
      </w:r>
      <w:r w:rsidR="00FF652E">
        <w:rPr>
          <w:rFonts w:ascii="Arial" w:hAnsi="Arial" w:cs="Arial"/>
          <w:sz w:val="20"/>
          <w:szCs w:val="20"/>
        </w:rPr>
        <w:t>à</w:t>
      </w:r>
      <w:r w:rsidR="009E5B55">
        <w:rPr>
          <w:rFonts w:ascii="Arial" w:hAnsi="Arial" w:cs="Arial"/>
          <w:sz w:val="20"/>
          <w:szCs w:val="20"/>
        </w:rPr>
        <w:t xml:space="preserve"> DER </w:t>
      </w:r>
      <w:r w:rsidR="0090345B">
        <w:rPr>
          <w:rFonts w:ascii="Arial" w:hAnsi="Arial" w:cs="Arial"/>
          <w:sz w:val="20"/>
          <w:szCs w:val="20"/>
        </w:rPr>
        <w:t xml:space="preserve"> Americana; </w:t>
      </w:r>
      <w:r w:rsidR="009E5B55">
        <w:rPr>
          <w:rFonts w:ascii="Arial" w:hAnsi="Arial" w:cs="Arial"/>
          <w:sz w:val="20"/>
          <w:szCs w:val="20"/>
        </w:rPr>
        <w:t xml:space="preserve">à </w:t>
      </w:r>
      <w:r w:rsidR="00123B10">
        <w:rPr>
          <w:rFonts w:ascii="Arial" w:hAnsi="Arial" w:cs="Arial"/>
          <w:sz w:val="20"/>
          <w:szCs w:val="20"/>
        </w:rPr>
        <w:t>Rua Antonio Martins Pirajá,</w:t>
      </w:r>
      <w:r w:rsidR="00123B10" w:rsidRPr="00123B10">
        <w:rPr>
          <w:rFonts w:ascii="Arial" w:hAnsi="Arial" w:cs="Arial"/>
          <w:sz w:val="20"/>
          <w:szCs w:val="20"/>
        </w:rPr>
        <w:t xml:space="preserve"> </w:t>
      </w:r>
      <w:r w:rsidR="00123B10" w:rsidRPr="00DE448B">
        <w:rPr>
          <w:rFonts w:ascii="Arial" w:hAnsi="Arial" w:cs="Arial"/>
          <w:sz w:val="20"/>
          <w:szCs w:val="20"/>
        </w:rPr>
        <w:t xml:space="preserve">1-42, 2-10 </w:t>
      </w:r>
      <w:r w:rsidR="0090345B" w:rsidRPr="00DE448B">
        <w:rPr>
          <w:rFonts w:ascii="Arial" w:hAnsi="Arial" w:cs="Arial"/>
          <w:sz w:val="20"/>
          <w:szCs w:val="20"/>
        </w:rPr>
        <w:t>, Centro, Espírito Santo do Turvo</w:t>
      </w:r>
      <w:r w:rsidR="0090345B">
        <w:rPr>
          <w:rFonts w:ascii="Arial" w:hAnsi="Arial" w:cs="Arial"/>
          <w:sz w:val="20"/>
          <w:szCs w:val="20"/>
        </w:rPr>
        <w:t xml:space="preserve">, jurisdicionado </w:t>
      </w:r>
      <w:r w:rsidR="00FF652E">
        <w:rPr>
          <w:rFonts w:ascii="Arial" w:hAnsi="Arial" w:cs="Arial"/>
          <w:sz w:val="20"/>
          <w:szCs w:val="20"/>
        </w:rPr>
        <w:t>à</w:t>
      </w:r>
      <w:r w:rsidR="009E5B55">
        <w:rPr>
          <w:rFonts w:ascii="Arial" w:hAnsi="Arial" w:cs="Arial"/>
          <w:sz w:val="20"/>
          <w:szCs w:val="20"/>
        </w:rPr>
        <w:t xml:space="preserve"> DER </w:t>
      </w:r>
      <w:r w:rsidR="0090345B">
        <w:rPr>
          <w:rFonts w:ascii="Arial" w:hAnsi="Arial" w:cs="Arial"/>
          <w:sz w:val="20"/>
          <w:szCs w:val="20"/>
        </w:rPr>
        <w:t xml:space="preserve"> Ourinhos</w:t>
      </w:r>
      <w:r w:rsidRPr="000166D1">
        <w:rPr>
          <w:rFonts w:ascii="Arial" w:hAnsi="Arial" w:cs="Arial"/>
          <w:sz w:val="20"/>
        </w:rPr>
        <w:t>. A</w:t>
      </w:r>
      <w:r w:rsidR="00123B10">
        <w:rPr>
          <w:rFonts w:ascii="Arial" w:hAnsi="Arial" w:cs="Arial"/>
          <w:sz w:val="20"/>
        </w:rPr>
        <w:t>s</w:t>
      </w:r>
      <w:r w:rsidRPr="000166D1">
        <w:rPr>
          <w:rFonts w:ascii="Arial" w:hAnsi="Arial" w:cs="Arial"/>
          <w:sz w:val="20"/>
        </w:rPr>
        <w:t xml:space="preserve"> Diretoria</w:t>
      </w:r>
      <w:r w:rsidR="00123B10">
        <w:rPr>
          <w:rFonts w:ascii="Arial" w:hAnsi="Arial" w:cs="Arial"/>
          <w:sz w:val="20"/>
        </w:rPr>
        <w:t>s</w:t>
      </w:r>
      <w:r w:rsidRPr="000166D1">
        <w:rPr>
          <w:rFonts w:ascii="Arial" w:hAnsi="Arial" w:cs="Arial"/>
          <w:sz w:val="20"/>
        </w:rPr>
        <w:t xml:space="preserve"> de Ensino</w:t>
      </w:r>
      <w:r w:rsidR="00123B10">
        <w:rPr>
          <w:rFonts w:ascii="Arial" w:hAnsi="Arial" w:cs="Arial"/>
          <w:sz w:val="20"/>
        </w:rPr>
        <w:t xml:space="preserve"> respectivas </w:t>
      </w:r>
      <w:r w:rsidRPr="000166D1">
        <w:rPr>
          <w:rFonts w:ascii="Arial" w:hAnsi="Arial" w:cs="Arial"/>
          <w:sz w:val="20"/>
        </w:rPr>
        <w:t>deve</w:t>
      </w:r>
      <w:r w:rsidR="00123B10">
        <w:rPr>
          <w:rFonts w:ascii="Arial" w:hAnsi="Arial" w:cs="Arial"/>
          <w:sz w:val="20"/>
        </w:rPr>
        <w:t>m</w:t>
      </w:r>
      <w:r w:rsidRPr="000166D1">
        <w:rPr>
          <w:rFonts w:ascii="Arial" w:hAnsi="Arial" w:cs="Arial"/>
          <w:sz w:val="20"/>
        </w:rPr>
        <w:t xml:space="preserve"> observar o artigo 14 da Deliberação CEE </w:t>
      </w:r>
      <w:r>
        <w:rPr>
          <w:rFonts w:ascii="Arial" w:hAnsi="Arial" w:cs="Arial"/>
          <w:sz w:val="20"/>
        </w:rPr>
        <w:t>N</w:t>
      </w:r>
      <w:r w:rsidRPr="000166D1">
        <w:rPr>
          <w:rFonts w:ascii="Arial" w:hAnsi="Arial" w:cs="Arial"/>
          <w:sz w:val="20"/>
        </w:rPr>
        <w:t>º 97/10.</w:t>
      </w:r>
    </w:p>
    <w:p w:rsidR="009D247D" w:rsidRPr="000166D1" w:rsidRDefault="009D247D" w:rsidP="00123B10">
      <w:pPr>
        <w:pStyle w:val="P3"/>
        <w:spacing w:after="0" w:line="360" w:lineRule="auto"/>
        <w:ind w:firstLine="709"/>
        <w:rPr>
          <w:rFonts w:ascii="Arial" w:hAnsi="Arial" w:cs="Arial"/>
          <w:sz w:val="20"/>
        </w:rPr>
      </w:pPr>
      <w:r w:rsidRPr="000166D1">
        <w:rPr>
          <w:rFonts w:ascii="Arial" w:hAnsi="Arial" w:cs="Arial"/>
          <w:b/>
          <w:sz w:val="20"/>
        </w:rPr>
        <w:t>2.2</w:t>
      </w:r>
      <w:r w:rsidRPr="000166D1">
        <w:rPr>
          <w:rFonts w:ascii="Arial" w:hAnsi="Arial" w:cs="Arial"/>
          <w:sz w:val="20"/>
        </w:rPr>
        <w:t xml:space="preserve"> Envie-se cópia deste Parecer à Fundação Bradesco e à</w:t>
      </w:r>
      <w:r w:rsidR="00123B10">
        <w:rPr>
          <w:rFonts w:ascii="Arial" w:hAnsi="Arial" w:cs="Arial"/>
          <w:sz w:val="20"/>
        </w:rPr>
        <w:t xml:space="preserve">s Diretorias de Ensino </w:t>
      </w:r>
      <w:r w:rsidR="009E5B55">
        <w:rPr>
          <w:rFonts w:ascii="Arial" w:hAnsi="Arial" w:cs="Arial"/>
          <w:sz w:val="20"/>
        </w:rPr>
        <w:t xml:space="preserve">das </w:t>
      </w:r>
      <w:r w:rsidR="00123B10">
        <w:rPr>
          <w:rFonts w:ascii="Arial" w:hAnsi="Arial" w:cs="Arial"/>
          <w:sz w:val="20"/>
        </w:rPr>
        <w:t>respectivas</w:t>
      </w:r>
      <w:r w:rsidR="009E5B55">
        <w:rPr>
          <w:rFonts w:ascii="Arial" w:hAnsi="Arial" w:cs="Arial"/>
          <w:sz w:val="20"/>
        </w:rPr>
        <w:t xml:space="preserve"> regiões</w:t>
      </w:r>
      <w:r w:rsidRPr="000166D1">
        <w:rPr>
          <w:rFonts w:ascii="Arial" w:hAnsi="Arial" w:cs="Arial"/>
          <w:sz w:val="20"/>
        </w:rPr>
        <w:t>.</w:t>
      </w:r>
    </w:p>
    <w:p w:rsidR="00D51614" w:rsidRPr="00DE448B" w:rsidRDefault="00D51614" w:rsidP="00123B10">
      <w:pPr>
        <w:spacing w:before="120" w:after="0"/>
        <w:ind w:firstLine="709"/>
        <w:jc w:val="center"/>
        <w:rPr>
          <w:rFonts w:ascii="Arial" w:hAnsi="Arial" w:cs="Arial"/>
          <w:sz w:val="20"/>
          <w:szCs w:val="20"/>
        </w:rPr>
      </w:pPr>
      <w:r w:rsidRPr="00DE448B">
        <w:rPr>
          <w:rFonts w:ascii="Arial" w:hAnsi="Arial" w:cs="Arial"/>
          <w:sz w:val="20"/>
          <w:szCs w:val="20"/>
        </w:rPr>
        <w:t xml:space="preserve">São Paulo, </w:t>
      </w:r>
      <w:r w:rsidR="00123B10">
        <w:rPr>
          <w:rFonts w:ascii="Arial" w:hAnsi="Arial" w:cs="Arial"/>
          <w:sz w:val="20"/>
          <w:szCs w:val="20"/>
        </w:rPr>
        <w:t>06</w:t>
      </w:r>
      <w:r w:rsidRPr="00DE448B">
        <w:rPr>
          <w:rFonts w:ascii="Arial" w:hAnsi="Arial" w:cs="Arial"/>
          <w:sz w:val="20"/>
          <w:szCs w:val="20"/>
        </w:rPr>
        <w:t xml:space="preserve"> de</w:t>
      </w:r>
      <w:r w:rsidR="00123B10">
        <w:rPr>
          <w:rFonts w:ascii="Arial" w:hAnsi="Arial" w:cs="Arial"/>
          <w:sz w:val="20"/>
          <w:szCs w:val="20"/>
        </w:rPr>
        <w:t xml:space="preserve"> junho</w:t>
      </w:r>
      <w:r w:rsidRPr="00DE448B">
        <w:rPr>
          <w:rFonts w:ascii="Arial" w:hAnsi="Arial" w:cs="Arial"/>
          <w:sz w:val="20"/>
          <w:szCs w:val="20"/>
        </w:rPr>
        <w:t xml:space="preserve"> de 201</w:t>
      </w:r>
      <w:r w:rsidR="00E57B76" w:rsidRPr="00DE448B">
        <w:rPr>
          <w:rFonts w:ascii="Arial" w:hAnsi="Arial" w:cs="Arial"/>
          <w:sz w:val="20"/>
          <w:szCs w:val="20"/>
        </w:rPr>
        <w:t>3</w:t>
      </w:r>
      <w:r w:rsidRPr="00DE448B">
        <w:rPr>
          <w:rFonts w:ascii="Arial" w:hAnsi="Arial" w:cs="Arial"/>
          <w:sz w:val="20"/>
          <w:szCs w:val="20"/>
        </w:rPr>
        <w:t>.</w:t>
      </w:r>
    </w:p>
    <w:p w:rsidR="00D51614" w:rsidRPr="00DE448B" w:rsidRDefault="00D51614" w:rsidP="00D516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1B34" w:rsidRPr="009976B8" w:rsidRDefault="00123B10" w:rsidP="009976B8">
      <w:pPr>
        <w:numPr>
          <w:ilvl w:val="0"/>
          <w:numId w:val="6"/>
        </w:num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Cons.ª Maria Helena Guimarães de Castro</w:t>
      </w:r>
    </w:p>
    <w:p w:rsidR="009976B8" w:rsidRDefault="009976B8" w:rsidP="00394CD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976B8">
        <w:rPr>
          <w:rFonts w:ascii="Arial" w:hAnsi="Arial" w:cs="Arial"/>
          <w:b/>
          <w:sz w:val="20"/>
          <w:szCs w:val="20"/>
        </w:rPr>
        <w:t>Relator</w:t>
      </w:r>
      <w:r w:rsidR="00123B10">
        <w:rPr>
          <w:rFonts w:ascii="Arial" w:hAnsi="Arial" w:cs="Arial"/>
          <w:b/>
          <w:sz w:val="20"/>
          <w:szCs w:val="20"/>
        </w:rPr>
        <w:t>a</w:t>
      </w:r>
    </w:p>
    <w:p w:rsidR="00394CD7" w:rsidRDefault="00394CD7" w:rsidP="00394CD7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394CD7" w:rsidRDefault="00394CD7" w:rsidP="00394CD7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394CD7" w:rsidRDefault="00394CD7" w:rsidP="00394CD7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 w:rsidRPr="00BF0C7A">
        <w:rPr>
          <w:rFonts w:ascii="Arial" w:hAnsi="Arial" w:cs="Arial"/>
          <w:sz w:val="20"/>
          <w:szCs w:val="20"/>
        </w:rPr>
        <w:t>A Câmara de Educação Básica a</w:t>
      </w:r>
      <w:r w:rsidR="009E5B55">
        <w:rPr>
          <w:rFonts w:ascii="Arial" w:hAnsi="Arial" w:cs="Arial"/>
          <w:sz w:val="20"/>
          <w:szCs w:val="20"/>
        </w:rPr>
        <w:t>dota como seu Parecer, o Voto da</w:t>
      </w:r>
      <w:r w:rsidRPr="00BF0C7A">
        <w:rPr>
          <w:rFonts w:ascii="Arial" w:hAnsi="Arial" w:cs="Arial"/>
          <w:sz w:val="20"/>
          <w:szCs w:val="20"/>
        </w:rPr>
        <w:t xml:space="preserve"> Relator</w:t>
      </w:r>
      <w:r w:rsidR="009E5B55">
        <w:rPr>
          <w:rFonts w:ascii="Arial" w:hAnsi="Arial" w:cs="Arial"/>
          <w:sz w:val="20"/>
          <w:szCs w:val="20"/>
        </w:rPr>
        <w:t>a</w:t>
      </w:r>
      <w:r w:rsidRPr="00BF0C7A">
        <w:rPr>
          <w:rFonts w:ascii="Arial" w:hAnsi="Arial" w:cs="Arial"/>
          <w:sz w:val="20"/>
          <w:szCs w:val="20"/>
        </w:rPr>
        <w:t>.</w:t>
      </w:r>
    </w:p>
    <w:p w:rsidR="00E24955" w:rsidRPr="00BF0C7A" w:rsidRDefault="00E24955" w:rsidP="00394CD7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Conselheiro Antonio Carlos das Neves absteve-se de votar.</w:t>
      </w:r>
    </w:p>
    <w:p w:rsidR="00394CD7" w:rsidRPr="00BF0C7A" w:rsidRDefault="00394CD7" w:rsidP="00394CD7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 w:rsidRPr="00BF0C7A"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Carbonari, Hubert Alquéres, Márcio </w:t>
      </w:r>
      <w:proofErr w:type="spellStart"/>
      <w:r w:rsidRPr="00BF0C7A">
        <w:rPr>
          <w:rFonts w:ascii="Arial" w:hAnsi="Arial" w:cs="Arial"/>
          <w:sz w:val="20"/>
          <w:szCs w:val="20"/>
        </w:rPr>
        <w:t>Cardim</w:t>
      </w:r>
      <w:proofErr w:type="spellEnd"/>
      <w:r w:rsidRPr="00BF0C7A">
        <w:rPr>
          <w:rFonts w:ascii="Arial" w:hAnsi="Arial" w:cs="Arial"/>
          <w:sz w:val="20"/>
          <w:szCs w:val="20"/>
        </w:rPr>
        <w:t>, Maria Lúcia Franco Montoro Jens, Suzana Guimarães Trípoli.</w:t>
      </w:r>
    </w:p>
    <w:p w:rsidR="00394CD7" w:rsidRPr="00BF0C7A" w:rsidRDefault="00394CD7" w:rsidP="00394CD7">
      <w:pPr>
        <w:pStyle w:val="P3"/>
        <w:spacing w:before="120"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BF0C7A">
        <w:rPr>
          <w:rFonts w:ascii="Arial" w:hAnsi="Arial" w:cs="Arial"/>
          <w:sz w:val="20"/>
        </w:rPr>
        <w:t>Sala da Câmara de Educação Básica, em 12 de junho de 2013.</w:t>
      </w:r>
    </w:p>
    <w:p w:rsidR="003F5F12" w:rsidRPr="003F5F12" w:rsidRDefault="003F5F12" w:rsidP="003F5F12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5F12" w:rsidRPr="003F5F12" w:rsidRDefault="003F5F12" w:rsidP="003F5F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pt-BR"/>
        </w:rPr>
      </w:pPr>
      <w:r w:rsidRPr="003F5F12">
        <w:rPr>
          <w:rFonts w:ascii="Arial" w:hAnsi="Arial" w:cs="Arial"/>
          <w:b/>
          <w:bCs/>
          <w:i/>
          <w:iCs/>
          <w:sz w:val="20"/>
          <w:szCs w:val="20"/>
        </w:rPr>
        <w:t xml:space="preserve">  a) Cons.º Francisco José Carbonari</w:t>
      </w:r>
    </w:p>
    <w:p w:rsidR="003F5F12" w:rsidRPr="003F5F12" w:rsidRDefault="003F5F12" w:rsidP="003F5F12">
      <w:pPr>
        <w:pStyle w:val="Ttulo1"/>
        <w:rPr>
          <w:sz w:val="20"/>
        </w:rPr>
      </w:pPr>
      <w:r w:rsidRPr="003F5F12">
        <w:rPr>
          <w:sz w:val="20"/>
        </w:rPr>
        <w:t>Vice-Presidente no exercício da Presidência</w:t>
      </w:r>
    </w:p>
    <w:p w:rsidR="007B17F9" w:rsidRDefault="007B17F9" w:rsidP="007B17F9">
      <w:pPr>
        <w:spacing w:after="0" w:line="240" w:lineRule="auto"/>
        <w:rPr>
          <w:rFonts w:ascii="Arial" w:hAnsi="Arial" w:cs="Arial"/>
          <w:sz w:val="24"/>
        </w:rPr>
      </w:pPr>
    </w:p>
    <w:p w:rsidR="007B17F9" w:rsidRDefault="007B17F9" w:rsidP="007B17F9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7B17F9" w:rsidRDefault="007B17F9" w:rsidP="007B17F9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da Relatora.</w:t>
      </w:r>
    </w:p>
    <w:p w:rsidR="007B17F9" w:rsidRDefault="007B17F9" w:rsidP="007B17F9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19 de junho de 2013.</w:t>
      </w:r>
    </w:p>
    <w:p w:rsidR="007B17F9" w:rsidRDefault="007B17F9" w:rsidP="007B17F9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7B17F9" w:rsidRDefault="007B17F9" w:rsidP="007B17F9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7B17F9" w:rsidRDefault="007B17F9" w:rsidP="007B17F9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7B17F9" w:rsidRDefault="007B17F9" w:rsidP="007B17F9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6D0609" w:rsidRDefault="006D060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6D0609" w:rsidRDefault="006D060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p w:rsidR="007B17F9" w:rsidRDefault="007B17F9" w:rsidP="007B17F9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215/13  –  </w:t>
      </w:r>
      <w:r w:rsidR="0008621A">
        <w:rPr>
          <w:rFonts w:ascii="Arial" w:hAnsi="Arial"/>
        </w:rPr>
        <w:t>Publicado no DOE em 20/6/2013  -  Seção I  -  Página 22</w:t>
      </w:r>
    </w:p>
    <w:p w:rsidR="007B17F9" w:rsidRPr="007B17F9" w:rsidRDefault="007B17F9" w:rsidP="007B17F9">
      <w:pPr>
        <w:spacing w:after="0" w:line="240" w:lineRule="auto"/>
        <w:rPr>
          <w:rFonts w:ascii="Arial" w:hAnsi="Arial"/>
          <w:sz w:val="20"/>
          <w:szCs w:val="20"/>
        </w:rPr>
      </w:pPr>
    </w:p>
    <w:sectPr w:rsidR="007B17F9" w:rsidRPr="007B17F9" w:rsidSect="00A4112D">
      <w:headerReference w:type="default" r:id="rId8"/>
      <w:headerReference w:type="first" r:id="rId9"/>
      <w:pgSz w:w="11906" w:h="16838" w:code="9"/>
      <w:pgMar w:top="851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4F" w:rsidRDefault="0024424F" w:rsidP="00A51B39">
      <w:pPr>
        <w:spacing w:after="0" w:line="240" w:lineRule="auto"/>
      </w:pPr>
      <w:r>
        <w:separator/>
      </w:r>
    </w:p>
  </w:endnote>
  <w:endnote w:type="continuationSeparator" w:id="0">
    <w:p w:rsidR="0024424F" w:rsidRDefault="0024424F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4F" w:rsidRDefault="0024424F" w:rsidP="00A51B39">
      <w:pPr>
        <w:spacing w:after="0" w:line="240" w:lineRule="auto"/>
      </w:pPr>
      <w:r>
        <w:separator/>
      </w:r>
    </w:p>
  </w:footnote>
  <w:footnote w:type="continuationSeparator" w:id="0">
    <w:p w:rsidR="0024424F" w:rsidRDefault="0024424F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4F" w:rsidRDefault="0024424F" w:rsidP="003D5D73">
    <w:pPr>
      <w:pStyle w:val="Cabealho"/>
      <w:tabs>
        <w:tab w:val="right" w:pos="9638"/>
      </w:tabs>
    </w:pPr>
    <w:r>
      <w:tab/>
    </w:r>
    <w:r>
      <w:tab/>
    </w:r>
    <w:fldSimple w:instr=" PAGE   \* MERGEFORMAT ">
      <w:r w:rsidR="0008621A">
        <w:rPr>
          <w:noProof/>
        </w:rPr>
        <w:t>3</w:t>
      </w:r>
    </w:fldSimple>
  </w:p>
  <w:p w:rsidR="0024424F" w:rsidRDefault="0024424F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24424F" w:rsidRPr="00C316AE" w:rsidTr="00BF2CE3">
      <w:tc>
        <w:tcPr>
          <w:tcW w:w="1384" w:type="dxa"/>
        </w:tcPr>
        <w:p w:rsidR="0024424F" w:rsidRPr="009D57EB" w:rsidRDefault="0024424F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24424F" w:rsidRPr="00C316AE" w:rsidRDefault="0024424F" w:rsidP="00BF2CE3">
          <w:pPr>
            <w:pStyle w:val="Cabealho"/>
            <w:rPr>
              <w:sz w:val="24"/>
              <w:szCs w:val="24"/>
            </w:rPr>
          </w:pPr>
        </w:p>
        <w:p w:rsidR="0024424F" w:rsidRPr="00C316AE" w:rsidRDefault="0024424F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24424F" w:rsidRPr="00CA0110" w:rsidRDefault="0024424F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</w:t>
          </w:r>
          <w:proofErr w:type="gramStart"/>
          <w:r w:rsidRPr="00CA0110"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24424F" w:rsidRPr="00CA0110" w:rsidRDefault="0024424F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24424F" w:rsidRPr="00C316AE" w:rsidRDefault="0024424F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24424F" w:rsidRDefault="002442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3D11E84"/>
    <w:multiLevelType w:val="hybridMultilevel"/>
    <w:tmpl w:val="5B6E2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75F78"/>
    <w:multiLevelType w:val="hybridMultilevel"/>
    <w:tmpl w:val="6678651A"/>
    <w:lvl w:ilvl="0" w:tplc="97E25CB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5EA6"/>
    <w:rsid w:val="00011DF7"/>
    <w:rsid w:val="00015AD4"/>
    <w:rsid w:val="00026F01"/>
    <w:rsid w:val="00037679"/>
    <w:rsid w:val="0004138E"/>
    <w:rsid w:val="00045803"/>
    <w:rsid w:val="00052854"/>
    <w:rsid w:val="00052FF8"/>
    <w:rsid w:val="00054535"/>
    <w:rsid w:val="00057697"/>
    <w:rsid w:val="00060186"/>
    <w:rsid w:val="00075C2B"/>
    <w:rsid w:val="00081AD7"/>
    <w:rsid w:val="0008621A"/>
    <w:rsid w:val="000944A8"/>
    <w:rsid w:val="000958A4"/>
    <w:rsid w:val="00096333"/>
    <w:rsid w:val="00097BFD"/>
    <w:rsid w:val="000A70AE"/>
    <w:rsid w:val="000B1531"/>
    <w:rsid w:val="000B6368"/>
    <w:rsid w:val="000B7607"/>
    <w:rsid w:val="000C25D1"/>
    <w:rsid w:val="000D0736"/>
    <w:rsid w:val="000D3FEA"/>
    <w:rsid w:val="000E25B2"/>
    <w:rsid w:val="000E2D2E"/>
    <w:rsid w:val="000F0937"/>
    <w:rsid w:val="00100B34"/>
    <w:rsid w:val="00103B1F"/>
    <w:rsid w:val="00105BF8"/>
    <w:rsid w:val="001063E4"/>
    <w:rsid w:val="00110DBE"/>
    <w:rsid w:val="0011314D"/>
    <w:rsid w:val="00117D3D"/>
    <w:rsid w:val="00121A32"/>
    <w:rsid w:val="00123B10"/>
    <w:rsid w:val="00133F7B"/>
    <w:rsid w:val="001341C5"/>
    <w:rsid w:val="001343F7"/>
    <w:rsid w:val="001510C1"/>
    <w:rsid w:val="00151527"/>
    <w:rsid w:val="00157163"/>
    <w:rsid w:val="0015786A"/>
    <w:rsid w:val="00162D24"/>
    <w:rsid w:val="001632D9"/>
    <w:rsid w:val="00163B43"/>
    <w:rsid w:val="00165D29"/>
    <w:rsid w:val="00167D6C"/>
    <w:rsid w:val="00175A7A"/>
    <w:rsid w:val="00181818"/>
    <w:rsid w:val="001836C7"/>
    <w:rsid w:val="0019058C"/>
    <w:rsid w:val="00190A67"/>
    <w:rsid w:val="00197344"/>
    <w:rsid w:val="001A3EB4"/>
    <w:rsid w:val="001B0793"/>
    <w:rsid w:val="001B12BD"/>
    <w:rsid w:val="001B4914"/>
    <w:rsid w:val="001B5B00"/>
    <w:rsid w:val="001C55CF"/>
    <w:rsid w:val="001D177B"/>
    <w:rsid w:val="001E247D"/>
    <w:rsid w:val="001E5539"/>
    <w:rsid w:val="001E77DA"/>
    <w:rsid w:val="001E7838"/>
    <w:rsid w:val="001F177F"/>
    <w:rsid w:val="001F2ADC"/>
    <w:rsid w:val="00201AAD"/>
    <w:rsid w:val="00202040"/>
    <w:rsid w:val="002128F8"/>
    <w:rsid w:val="00212929"/>
    <w:rsid w:val="00216D42"/>
    <w:rsid w:val="0022662B"/>
    <w:rsid w:val="00232EA8"/>
    <w:rsid w:val="00235409"/>
    <w:rsid w:val="00236D11"/>
    <w:rsid w:val="0024424F"/>
    <w:rsid w:val="002642FA"/>
    <w:rsid w:val="00271CC0"/>
    <w:rsid w:val="00274749"/>
    <w:rsid w:val="002800FC"/>
    <w:rsid w:val="00285AF4"/>
    <w:rsid w:val="00295775"/>
    <w:rsid w:val="00295AB0"/>
    <w:rsid w:val="002A1F3E"/>
    <w:rsid w:val="002A66FF"/>
    <w:rsid w:val="002A72B0"/>
    <w:rsid w:val="002B02AC"/>
    <w:rsid w:val="002B3128"/>
    <w:rsid w:val="002B5571"/>
    <w:rsid w:val="002C086F"/>
    <w:rsid w:val="002C192A"/>
    <w:rsid w:val="002C6A18"/>
    <w:rsid w:val="002D02C1"/>
    <w:rsid w:val="002D58D2"/>
    <w:rsid w:val="002F128F"/>
    <w:rsid w:val="002F52B0"/>
    <w:rsid w:val="00300C7D"/>
    <w:rsid w:val="00304349"/>
    <w:rsid w:val="00305B50"/>
    <w:rsid w:val="00313941"/>
    <w:rsid w:val="00315763"/>
    <w:rsid w:val="00320739"/>
    <w:rsid w:val="003222D1"/>
    <w:rsid w:val="00323783"/>
    <w:rsid w:val="00324E61"/>
    <w:rsid w:val="003254E9"/>
    <w:rsid w:val="00332931"/>
    <w:rsid w:val="0034222F"/>
    <w:rsid w:val="00346369"/>
    <w:rsid w:val="00346CD6"/>
    <w:rsid w:val="003621A6"/>
    <w:rsid w:val="00383EFD"/>
    <w:rsid w:val="0038555A"/>
    <w:rsid w:val="00394CD7"/>
    <w:rsid w:val="00397239"/>
    <w:rsid w:val="00397F64"/>
    <w:rsid w:val="003B1480"/>
    <w:rsid w:val="003B6F5D"/>
    <w:rsid w:val="003D5D73"/>
    <w:rsid w:val="003E4D19"/>
    <w:rsid w:val="003E5656"/>
    <w:rsid w:val="003E6BBF"/>
    <w:rsid w:val="003F5F12"/>
    <w:rsid w:val="003F6BFA"/>
    <w:rsid w:val="00400417"/>
    <w:rsid w:val="00401D21"/>
    <w:rsid w:val="00405A86"/>
    <w:rsid w:val="00410F7A"/>
    <w:rsid w:val="00413844"/>
    <w:rsid w:val="00415FED"/>
    <w:rsid w:val="004210A7"/>
    <w:rsid w:val="004224D8"/>
    <w:rsid w:val="0044720F"/>
    <w:rsid w:val="00452A98"/>
    <w:rsid w:val="00463432"/>
    <w:rsid w:val="0046387D"/>
    <w:rsid w:val="00473D6F"/>
    <w:rsid w:val="00474046"/>
    <w:rsid w:val="00486D27"/>
    <w:rsid w:val="004912F4"/>
    <w:rsid w:val="00497782"/>
    <w:rsid w:val="004C3CDE"/>
    <w:rsid w:val="004D08C7"/>
    <w:rsid w:val="004D28F7"/>
    <w:rsid w:val="004D4C58"/>
    <w:rsid w:val="004D59A0"/>
    <w:rsid w:val="004E491D"/>
    <w:rsid w:val="004F7866"/>
    <w:rsid w:val="00500AEC"/>
    <w:rsid w:val="005264A9"/>
    <w:rsid w:val="00533AF1"/>
    <w:rsid w:val="00535CAC"/>
    <w:rsid w:val="00537149"/>
    <w:rsid w:val="0054196D"/>
    <w:rsid w:val="005424D0"/>
    <w:rsid w:val="00542541"/>
    <w:rsid w:val="00543E7C"/>
    <w:rsid w:val="00544B0F"/>
    <w:rsid w:val="005509C1"/>
    <w:rsid w:val="00551573"/>
    <w:rsid w:val="0055373C"/>
    <w:rsid w:val="00554378"/>
    <w:rsid w:val="005577A4"/>
    <w:rsid w:val="00564B8D"/>
    <w:rsid w:val="00571BC0"/>
    <w:rsid w:val="005742BC"/>
    <w:rsid w:val="00583EA6"/>
    <w:rsid w:val="005965BF"/>
    <w:rsid w:val="005C306C"/>
    <w:rsid w:val="005C6FDA"/>
    <w:rsid w:val="005D62F8"/>
    <w:rsid w:val="005E304B"/>
    <w:rsid w:val="006044FC"/>
    <w:rsid w:val="00606AF4"/>
    <w:rsid w:val="00611243"/>
    <w:rsid w:val="0064379C"/>
    <w:rsid w:val="00645022"/>
    <w:rsid w:val="006514CF"/>
    <w:rsid w:val="00661297"/>
    <w:rsid w:val="0066782E"/>
    <w:rsid w:val="00674B8A"/>
    <w:rsid w:val="00682094"/>
    <w:rsid w:val="006838E5"/>
    <w:rsid w:val="00692A98"/>
    <w:rsid w:val="00696F66"/>
    <w:rsid w:val="006A5C78"/>
    <w:rsid w:val="006B0F50"/>
    <w:rsid w:val="006C238A"/>
    <w:rsid w:val="006D0350"/>
    <w:rsid w:val="006D0609"/>
    <w:rsid w:val="006D6CC3"/>
    <w:rsid w:val="006D6D65"/>
    <w:rsid w:val="006D7276"/>
    <w:rsid w:val="006E533D"/>
    <w:rsid w:val="006F1164"/>
    <w:rsid w:val="00707DFD"/>
    <w:rsid w:val="00712B16"/>
    <w:rsid w:val="00715ACD"/>
    <w:rsid w:val="00717C82"/>
    <w:rsid w:val="00743E5B"/>
    <w:rsid w:val="00745FD5"/>
    <w:rsid w:val="00755521"/>
    <w:rsid w:val="0075794E"/>
    <w:rsid w:val="007635E3"/>
    <w:rsid w:val="007637B6"/>
    <w:rsid w:val="00771277"/>
    <w:rsid w:val="00773334"/>
    <w:rsid w:val="007906DD"/>
    <w:rsid w:val="007B0AE8"/>
    <w:rsid w:val="007B17F9"/>
    <w:rsid w:val="007B56F0"/>
    <w:rsid w:val="007C269C"/>
    <w:rsid w:val="007E6D13"/>
    <w:rsid w:val="007F30F8"/>
    <w:rsid w:val="007F55B8"/>
    <w:rsid w:val="007F6BBE"/>
    <w:rsid w:val="008174EC"/>
    <w:rsid w:val="00821826"/>
    <w:rsid w:val="00837500"/>
    <w:rsid w:val="008406F4"/>
    <w:rsid w:val="00841158"/>
    <w:rsid w:val="00846680"/>
    <w:rsid w:val="00864618"/>
    <w:rsid w:val="008647C1"/>
    <w:rsid w:val="00867913"/>
    <w:rsid w:val="00876879"/>
    <w:rsid w:val="00880958"/>
    <w:rsid w:val="00892728"/>
    <w:rsid w:val="008947A8"/>
    <w:rsid w:val="008A2015"/>
    <w:rsid w:val="008A311D"/>
    <w:rsid w:val="008A4B78"/>
    <w:rsid w:val="008A70BD"/>
    <w:rsid w:val="008B00FD"/>
    <w:rsid w:val="008B20FA"/>
    <w:rsid w:val="008B268F"/>
    <w:rsid w:val="008B53CB"/>
    <w:rsid w:val="008C2E8F"/>
    <w:rsid w:val="008C438F"/>
    <w:rsid w:val="008D17ED"/>
    <w:rsid w:val="008D2126"/>
    <w:rsid w:val="008E21D8"/>
    <w:rsid w:val="008F093A"/>
    <w:rsid w:val="008F0F14"/>
    <w:rsid w:val="008F454F"/>
    <w:rsid w:val="008F71E4"/>
    <w:rsid w:val="009023F6"/>
    <w:rsid w:val="0090345B"/>
    <w:rsid w:val="00905C1F"/>
    <w:rsid w:val="00910684"/>
    <w:rsid w:val="009153B5"/>
    <w:rsid w:val="00916EE4"/>
    <w:rsid w:val="009171AA"/>
    <w:rsid w:val="0092779A"/>
    <w:rsid w:val="00931B6A"/>
    <w:rsid w:val="00946FFA"/>
    <w:rsid w:val="00960BEE"/>
    <w:rsid w:val="009676A3"/>
    <w:rsid w:val="00972662"/>
    <w:rsid w:val="00975384"/>
    <w:rsid w:val="009772B5"/>
    <w:rsid w:val="009778C0"/>
    <w:rsid w:val="009830D9"/>
    <w:rsid w:val="00985CFF"/>
    <w:rsid w:val="009871B3"/>
    <w:rsid w:val="009968F0"/>
    <w:rsid w:val="009976B8"/>
    <w:rsid w:val="009A2DFE"/>
    <w:rsid w:val="009A56CC"/>
    <w:rsid w:val="009B126C"/>
    <w:rsid w:val="009B2A80"/>
    <w:rsid w:val="009B3D47"/>
    <w:rsid w:val="009C2B72"/>
    <w:rsid w:val="009D247D"/>
    <w:rsid w:val="009D320B"/>
    <w:rsid w:val="009D57EB"/>
    <w:rsid w:val="009D5F06"/>
    <w:rsid w:val="009E12E8"/>
    <w:rsid w:val="009E5B55"/>
    <w:rsid w:val="009F0953"/>
    <w:rsid w:val="009F0A1B"/>
    <w:rsid w:val="009F40EC"/>
    <w:rsid w:val="009F5448"/>
    <w:rsid w:val="009F70CA"/>
    <w:rsid w:val="00A03A31"/>
    <w:rsid w:val="00A054AD"/>
    <w:rsid w:val="00A0674E"/>
    <w:rsid w:val="00A104C7"/>
    <w:rsid w:val="00A121DE"/>
    <w:rsid w:val="00A12449"/>
    <w:rsid w:val="00A16FA8"/>
    <w:rsid w:val="00A256CA"/>
    <w:rsid w:val="00A27941"/>
    <w:rsid w:val="00A30EDB"/>
    <w:rsid w:val="00A33EA8"/>
    <w:rsid w:val="00A34E76"/>
    <w:rsid w:val="00A35D2B"/>
    <w:rsid w:val="00A4112D"/>
    <w:rsid w:val="00A420EC"/>
    <w:rsid w:val="00A47365"/>
    <w:rsid w:val="00A477AD"/>
    <w:rsid w:val="00A5180D"/>
    <w:rsid w:val="00A51B39"/>
    <w:rsid w:val="00A56F09"/>
    <w:rsid w:val="00A634EC"/>
    <w:rsid w:val="00A701E2"/>
    <w:rsid w:val="00A71ED2"/>
    <w:rsid w:val="00A726F0"/>
    <w:rsid w:val="00A72E27"/>
    <w:rsid w:val="00A76BB4"/>
    <w:rsid w:val="00A8145F"/>
    <w:rsid w:val="00A85042"/>
    <w:rsid w:val="00A94426"/>
    <w:rsid w:val="00AA0285"/>
    <w:rsid w:val="00AA2AAD"/>
    <w:rsid w:val="00AA5158"/>
    <w:rsid w:val="00AC4FCE"/>
    <w:rsid w:val="00AE1DD6"/>
    <w:rsid w:val="00AF4D9B"/>
    <w:rsid w:val="00B0572D"/>
    <w:rsid w:val="00B070F9"/>
    <w:rsid w:val="00B07401"/>
    <w:rsid w:val="00B07A89"/>
    <w:rsid w:val="00B1521A"/>
    <w:rsid w:val="00B30109"/>
    <w:rsid w:val="00B303CB"/>
    <w:rsid w:val="00B30D21"/>
    <w:rsid w:val="00B3487B"/>
    <w:rsid w:val="00B35D05"/>
    <w:rsid w:val="00B40BBF"/>
    <w:rsid w:val="00B4643D"/>
    <w:rsid w:val="00B54DEB"/>
    <w:rsid w:val="00B60905"/>
    <w:rsid w:val="00B61506"/>
    <w:rsid w:val="00B62937"/>
    <w:rsid w:val="00B66F06"/>
    <w:rsid w:val="00B700E0"/>
    <w:rsid w:val="00B73A17"/>
    <w:rsid w:val="00B807D0"/>
    <w:rsid w:val="00B81596"/>
    <w:rsid w:val="00B862F6"/>
    <w:rsid w:val="00B8765F"/>
    <w:rsid w:val="00BB0115"/>
    <w:rsid w:val="00BB4341"/>
    <w:rsid w:val="00BC6133"/>
    <w:rsid w:val="00BD0737"/>
    <w:rsid w:val="00BD182F"/>
    <w:rsid w:val="00BD3E89"/>
    <w:rsid w:val="00BD6D0D"/>
    <w:rsid w:val="00BE79B0"/>
    <w:rsid w:val="00BF0C7A"/>
    <w:rsid w:val="00BF2CE3"/>
    <w:rsid w:val="00C07700"/>
    <w:rsid w:val="00C168AC"/>
    <w:rsid w:val="00C1760F"/>
    <w:rsid w:val="00C23D89"/>
    <w:rsid w:val="00C3011A"/>
    <w:rsid w:val="00C307AD"/>
    <w:rsid w:val="00C316AE"/>
    <w:rsid w:val="00C45031"/>
    <w:rsid w:val="00C45D30"/>
    <w:rsid w:val="00C51EBF"/>
    <w:rsid w:val="00C55CBC"/>
    <w:rsid w:val="00C64F5F"/>
    <w:rsid w:val="00C72C4A"/>
    <w:rsid w:val="00C818DB"/>
    <w:rsid w:val="00C8533F"/>
    <w:rsid w:val="00C951F3"/>
    <w:rsid w:val="00C96AA8"/>
    <w:rsid w:val="00C9754B"/>
    <w:rsid w:val="00CA0110"/>
    <w:rsid w:val="00CA2F30"/>
    <w:rsid w:val="00CA7BAD"/>
    <w:rsid w:val="00CB1779"/>
    <w:rsid w:val="00CB3459"/>
    <w:rsid w:val="00CB3765"/>
    <w:rsid w:val="00CB5B28"/>
    <w:rsid w:val="00CB6E5C"/>
    <w:rsid w:val="00CC22E9"/>
    <w:rsid w:val="00CC2F79"/>
    <w:rsid w:val="00CD01D2"/>
    <w:rsid w:val="00CD029D"/>
    <w:rsid w:val="00CE1C6C"/>
    <w:rsid w:val="00CE1F11"/>
    <w:rsid w:val="00CF4E83"/>
    <w:rsid w:val="00D03A91"/>
    <w:rsid w:val="00D10FD4"/>
    <w:rsid w:val="00D1442A"/>
    <w:rsid w:val="00D20CCF"/>
    <w:rsid w:val="00D45E21"/>
    <w:rsid w:val="00D51614"/>
    <w:rsid w:val="00D52E7D"/>
    <w:rsid w:val="00D775AB"/>
    <w:rsid w:val="00D82EA4"/>
    <w:rsid w:val="00D840E3"/>
    <w:rsid w:val="00D86597"/>
    <w:rsid w:val="00D8669C"/>
    <w:rsid w:val="00D94CF5"/>
    <w:rsid w:val="00D95D5A"/>
    <w:rsid w:val="00DA0037"/>
    <w:rsid w:val="00DB116D"/>
    <w:rsid w:val="00DB7489"/>
    <w:rsid w:val="00DC7FC9"/>
    <w:rsid w:val="00DD1ADD"/>
    <w:rsid w:val="00DD26E0"/>
    <w:rsid w:val="00DE0C42"/>
    <w:rsid w:val="00DE1141"/>
    <w:rsid w:val="00DE3CC4"/>
    <w:rsid w:val="00DE3FF6"/>
    <w:rsid w:val="00DE448B"/>
    <w:rsid w:val="00DE5396"/>
    <w:rsid w:val="00DE6F38"/>
    <w:rsid w:val="00DF1FEC"/>
    <w:rsid w:val="00DF21E5"/>
    <w:rsid w:val="00E00C6E"/>
    <w:rsid w:val="00E062F9"/>
    <w:rsid w:val="00E171CC"/>
    <w:rsid w:val="00E178B4"/>
    <w:rsid w:val="00E225D3"/>
    <w:rsid w:val="00E24955"/>
    <w:rsid w:val="00E26915"/>
    <w:rsid w:val="00E35797"/>
    <w:rsid w:val="00E43017"/>
    <w:rsid w:val="00E479DB"/>
    <w:rsid w:val="00E532B8"/>
    <w:rsid w:val="00E54AF3"/>
    <w:rsid w:val="00E56096"/>
    <w:rsid w:val="00E57B76"/>
    <w:rsid w:val="00E617C3"/>
    <w:rsid w:val="00E73F75"/>
    <w:rsid w:val="00E77C23"/>
    <w:rsid w:val="00E82881"/>
    <w:rsid w:val="00E87FD0"/>
    <w:rsid w:val="00E901FE"/>
    <w:rsid w:val="00E929CD"/>
    <w:rsid w:val="00EA1551"/>
    <w:rsid w:val="00EC1D9A"/>
    <w:rsid w:val="00ED067B"/>
    <w:rsid w:val="00ED7DB0"/>
    <w:rsid w:val="00EE514C"/>
    <w:rsid w:val="00EE53D1"/>
    <w:rsid w:val="00F06939"/>
    <w:rsid w:val="00F06CCE"/>
    <w:rsid w:val="00F147EF"/>
    <w:rsid w:val="00F174DF"/>
    <w:rsid w:val="00F214B3"/>
    <w:rsid w:val="00F22490"/>
    <w:rsid w:val="00F24FB4"/>
    <w:rsid w:val="00F257A2"/>
    <w:rsid w:val="00F2784C"/>
    <w:rsid w:val="00F31B34"/>
    <w:rsid w:val="00F35366"/>
    <w:rsid w:val="00F353ED"/>
    <w:rsid w:val="00F367A5"/>
    <w:rsid w:val="00F54E97"/>
    <w:rsid w:val="00F603D8"/>
    <w:rsid w:val="00F61861"/>
    <w:rsid w:val="00F624C1"/>
    <w:rsid w:val="00F65226"/>
    <w:rsid w:val="00F71BBE"/>
    <w:rsid w:val="00F71F2F"/>
    <w:rsid w:val="00F848A0"/>
    <w:rsid w:val="00F91687"/>
    <w:rsid w:val="00F9644D"/>
    <w:rsid w:val="00FA5B73"/>
    <w:rsid w:val="00FA706E"/>
    <w:rsid w:val="00FA74DA"/>
    <w:rsid w:val="00FA7E8C"/>
    <w:rsid w:val="00FB063F"/>
    <w:rsid w:val="00FB67ED"/>
    <w:rsid w:val="00FD3683"/>
    <w:rsid w:val="00FF08C6"/>
    <w:rsid w:val="00FF20A5"/>
    <w:rsid w:val="00FF4A3A"/>
    <w:rsid w:val="00FF5EC7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</w:rPr>
  </w:style>
  <w:style w:type="character" w:customStyle="1" w:styleId="RecuodecorpodetextoChar">
    <w:name w:val="Recuo de corpo de texto Char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4D4C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FDF1-9253-40AF-B4DE-13CCFBE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6</cp:revision>
  <cp:lastPrinted>2013-06-12T13:39:00Z</cp:lastPrinted>
  <dcterms:created xsi:type="dcterms:W3CDTF">2013-06-12T19:27:00Z</dcterms:created>
  <dcterms:modified xsi:type="dcterms:W3CDTF">2013-06-20T11:32:00Z</dcterms:modified>
</cp:coreProperties>
</file>