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A4" w:rsidRDefault="001C25A4" w:rsidP="001C25A4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52790963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1C25A4" w:rsidRPr="001C25A4" w:rsidRDefault="001C25A4" w:rsidP="001C25A4">
      <w:pPr>
        <w:jc w:val="center"/>
        <w:rPr>
          <w:rFonts w:ascii="Arial" w:hAnsi="Arial"/>
          <w:sz w:val="20"/>
          <w:szCs w:val="20"/>
        </w:rPr>
      </w:pPr>
      <w:r w:rsidRPr="001C25A4">
        <w:rPr>
          <w:rFonts w:ascii="Arial" w:hAnsi="Arial"/>
          <w:sz w:val="20"/>
          <w:szCs w:val="20"/>
        </w:rPr>
        <w:t>PRAÇA DA REPÚBLICA, 53 - FONE: 3255-2044</w:t>
      </w:r>
    </w:p>
    <w:p w:rsidR="001C25A4" w:rsidRPr="001C25A4" w:rsidRDefault="001C25A4" w:rsidP="001C25A4">
      <w:pPr>
        <w:jc w:val="center"/>
        <w:rPr>
          <w:rFonts w:ascii="Arial" w:hAnsi="Arial"/>
          <w:sz w:val="20"/>
          <w:szCs w:val="20"/>
        </w:rPr>
      </w:pPr>
      <w:r w:rsidRPr="001C25A4">
        <w:rPr>
          <w:rFonts w:ascii="Arial" w:hAnsi="Arial"/>
          <w:sz w:val="20"/>
          <w:szCs w:val="20"/>
        </w:rPr>
        <w:t>CEP: 01045-903 - FAX: Nº 3231-1518</w:t>
      </w:r>
    </w:p>
    <w:p w:rsidR="001C25A4" w:rsidRDefault="001C25A4" w:rsidP="001C25A4">
      <w:pPr>
        <w:rPr>
          <w:rFonts w:ascii="Arial" w:hAnsi="Arial"/>
          <w:b/>
        </w:rPr>
      </w:pPr>
    </w:p>
    <w:p w:rsidR="001C25A4" w:rsidRDefault="001C25A4" w:rsidP="001C25A4">
      <w:pPr>
        <w:rPr>
          <w:rFonts w:ascii="Arial" w:hAnsi="Arial"/>
          <w:b/>
        </w:rPr>
      </w:pPr>
    </w:p>
    <w:p w:rsidR="001C25A4" w:rsidRPr="001C25A4" w:rsidRDefault="001C25A4" w:rsidP="001C25A4">
      <w:pPr>
        <w:rPr>
          <w:rFonts w:ascii="Arial" w:hAnsi="Arial" w:cs="Arial"/>
          <w:b/>
        </w:rPr>
      </w:pPr>
    </w:p>
    <w:p w:rsidR="001C25A4" w:rsidRPr="001C25A4" w:rsidRDefault="001C25A4" w:rsidP="001C25A4">
      <w:pPr>
        <w:rPr>
          <w:rFonts w:ascii="Arial" w:hAnsi="Arial" w:cs="Arial"/>
        </w:rPr>
      </w:pPr>
      <w:r w:rsidRPr="001C25A4">
        <w:rPr>
          <w:rFonts w:ascii="Arial" w:hAnsi="Arial" w:cs="Arial"/>
        </w:rPr>
        <w:t xml:space="preserve">PROCESSO CEE Nº : </w:t>
      </w:r>
      <w:r w:rsidRPr="001C25A4">
        <w:rPr>
          <w:rFonts w:ascii="Arial" w:hAnsi="Arial" w:cs="Arial"/>
          <w:color w:val="000000"/>
        </w:rPr>
        <w:t>133/2010</w:t>
      </w:r>
    </w:p>
    <w:p w:rsidR="001C25A4" w:rsidRPr="001C25A4" w:rsidRDefault="001C25A4" w:rsidP="001C25A4">
      <w:pPr>
        <w:pStyle w:val="Ttulo4"/>
        <w:tabs>
          <w:tab w:val="left" w:pos="2410"/>
        </w:tabs>
        <w:ind w:left="2552" w:hanging="2552"/>
        <w:jc w:val="both"/>
      </w:pPr>
      <w:r w:rsidRPr="001C25A4">
        <w:t xml:space="preserve">INTERESSADO         : Centro Estadual de Educação Tecnológica Paula </w:t>
      </w:r>
      <w:r w:rsidR="00BF698C">
        <w:t>Souza</w:t>
      </w:r>
    </w:p>
    <w:p w:rsidR="001C25A4" w:rsidRPr="001C25A4" w:rsidRDefault="001C25A4" w:rsidP="00BF698C">
      <w:pPr>
        <w:tabs>
          <w:tab w:val="left" w:pos="2552"/>
        </w:tabs>
        <w:ind w:left="2552" w:hanging="2552"/>
        <w:jc w:val="both"/>
        <w:rPr>
          <w:rFonts w:ascii="Arial" w:hAnsi="Arial" w:cs="Arial"/>
          <w:color w:val="000000"/>
        </w:rPr>
      </w:pPr>
      <w:r w:rsidRPr="001C25A4">
        <w:rPr>
          <w:rFonts w:ascii="Arial" w:hAnsi="Arial" w:cs="Arial"/>
        </w:rPr>
        <w:t xml:space="preserve">ASSUNTO        </w:t>
      </w:r>
      <w:r w:rsidR="00BF698C">
        <w:rPr>
          <w:rFonts w:ascii="Arial" w:hAnsi="Arial" w:cs="Arial"/>
        </w:rPr>
        <w:t xml:space="preserve">   </w:t>
      </w:r>
      <w:r w:rsidRPr="001C25A4">
        <w:rPr>
          <w:rFonts w:ascii="Arial" w:hAnsi="Arial" w:cs="Arial"/>
        </w:rPr>
        <w:t xml:space="preserve">       : </w:t>
      </w:r>
      <w:r w:rsidRPr="001C25A4">
        <w:rPr>
          <w:rFonts w:ascii="Arial" w:hAnsi="Arial" w:cs="Arial"/>
          <w:color w:val="000000"/>
        </w:rPr>
        <w:t xml:space="preserve">Reconhecimento </w:t>
      </w:r>
      <w:r w:rsidR="007002E5">
        <w:rPr>
          <w:rFonts w:ascii="Arial" w:hAnsi="Arial" w:cs="Arial"/>
          <w:color w:val="000000"/>
        </w:rPr>
        <w:t xml:space="preserve"> </w:t>
      </w:r>
      <w:r w:rsidRPr="001C25A4">
        <w:rPr>
          <w:rFonts w:ascii="Arial" w:hAnsi="Arial" w:cs="Arial"/>
          <w:color w:val="000000"/>
        </w:rPr>
        <w:t>do</w:t>
      </w:r>
      <w:r w:rsidR="007002E5">
        <w:rPr>
          <w:rFonts w:ascii="Arial" w:hAnsi="Arial" w:cs="Arial"/>
          <w:color w:val="000000"/>
        </w:rPr>
        <w:t xml:space="preserve"> </w:t>
      </w:r>
      <w:r w:rsidRPr="001C25A4">
        <w:rPr>
          <w:rFonts w:ascii="Arial" w:hAnsi="Arial" w:cs="Arial"/>
          <w:color w:val="000000"/>
        </w:rPr>
        <w:t xml:space="preserve"> Curso Superior de Tecnologia em </w:t>
      </w:r>
    </w:p>
    <w:p w:rsidR="001C25A4" w:rsidRPr="001C25A4" w:rsidRDefault="001C25A4" w:rsidP="001C25A4">
      <w:pPr>
        <w:tabs>
          <w:tab w:val="left" w:pos="2552"/>
        </w:tabs>
        <w:ind w:left="2552" w:hanging="2410"/>
        <w:jc w:val="both"/>
        <w:rPr>
          <w:rFonts w:ascii="Arial" w:hAnsi="Arial" w:cs="Arial"/>
        </w:rPr>
      </w:pPr>
      <w:r w:rsidRPr="001C25A4">
        <w:rPr>
          <w:rFonts w:ascii="Arial" w:hAnsi="Arial" w:cs="Arial"/>
        </w:rPr>
        <w:t xml:space="preserve">                                   </w:t>
      </w:r>
      <w:r w:rsidRPr="001C25A4">
        <w:rPr>
          <w:rFonts w:ascii="Arial" w:hAnsi="Arial" w:cs="Arial"/>
          <w:color w:val="000000"/>
        </w:rPr>
        <w:t>Agronegócio</w:t>
      </w:r>
      <w:r w:rsidR="00BF698C">
        <w:rPr>
          <w:rFonts w:ascii="Arial" w:hAnsi="Arial" w:cs="Arial"/>
          <w:color w:val="000000"/>
        </w:rPr>
        <w:t xml:space="preserve"> </w:t>
      </w:r>
      <w:r w:rsidRPr="001C25A4">
        <w:rPr>
          <w:rFonts w:ascii="Arial" w:hAnsi="Arial" w:cs="Arial"/>
          <w:color w:val="000000"/>
        </w:rPr>
        <w:t xml:space="preserve"> da</w:t>
      </w:r>
      <w:r w:rsidR="00BF698C">
        <w:rPr>
          <w:rFonts w:ascii="Arial" w:hAnsi="Arial" w:cs="Arial"/>
          <w:color w:val="000000"/>
        </w:rPr>
        <w:t xml:space="preserve"> </w:t>
      </w:r>
      <w:r w:rsidRPr="001C25A4">
        <w:rPr>
          <w:rFonts w:ascii="Arial" w:hAnsi="Arial" w:cs="Arial"/>
          <w:color w:val="000000"/>
        </w:rPr>
        <w:t xml:space="preserve"> FATEC de São José do Rio Preto</w:t>
      </w:r>
    </w:p>
    <w:p w:rsidR="001C25A4" w:rsidRPr="001C25A4" w:rsidRDefault="001C25A4" w:rsidP="001C25A4">
      <w:pPr>
        <w:rPr>
          <w:rFonts w:ascii="Arial" w:hAnsi="Arial" w:cs="Arial"/>
        </w:rPr>
      </w:pPr>
      <w:r w:rsidRPr="001C25A4">
        <w:rPr>
          <w:rFonts w:ascii="Arial" w:hAnsi="Arial" w:cs="Arial"/>
        </w:rPr>
        <w:t xml:space="preserve">RELATOR </w:t>
      </w:r>
      <w:r w:rsidRPr="001C25A4">
        <w:rPr>
          <w:rFonts w:ascii="Arial" w:hAnsi="Arial" w:cs="Arial"/>
        </w:rPr>
        <w:tab/>
      </w:r>
      <w:r w:rsidRPr="001C25A4">
        <w:rPr>
          <w:rFonts w:ascii="Arial" w:hAnsi="Arial" w:cs="Arial"/>
        </w:rPr>
        <w:tab/>
        <w:t xml:space="preserve">   : Cons. Joaquim Pedro Villaça de Souza Campos</w:t>
      </w:r>
    </w:p>
    <w:p w:rsidR="001C25A4" w:rsidRPr="001C25A4" w:rsidRDefault="001C25A4" w:rsidP="001C25A4">
      <w:pPr>
        <w:rPr>
          <w:rFonts w:ascii="Arial" w:hAnsi="Arial" w:cs="Arial"/>
        </w:rPr>
      </w:pPr>
      <w:r w:rsidRPr="001C25A4">
        <w:rPr>
          <w:rFonts w:ascii="Arial" w:hAnsi="Arial" w:cs="Arial"/>
        </w:rPr>
        <w:t xml:space="preserve">PARECER CEE Nº    </w:t>
      </w:r>
      <w:r w:rsidR="00820E1F">
        <w:rPr>
          <w:rFonts w:ascii="Arial" w:hAnsi="Arial" w:cs="Arial"/>
        </w:rPr>
        <w:t>:</w:t>
      </w:r>
      <w:r w:rsidRPr="001C25A4">
        <w:rPr>
          <w:rFonts w:ascii="Arial" w:hAnsi="Arial" w:cs="Arial"/>
        </w:rPr>
        <w:t xml:space="preserve"> </w:t>
      </w:r>
      <w:r w:rsidR="00EC23E1">
        <w:rPr>
          <w:rFonts w:ascii="Arial" w:hAnsi="Arial" w:cs="Arial"/>
        </w:rPr>
        <w:t>468</w:t>
      </w:r>
      <w:r w:rsidRPr="001C25A4">
        <w:rPr>
          <w:rFonts w:ascii="Arial" w:hAnsi="Arial" w:cs="Arial"/>
        </w:rPr>
        <w:t xml:space="preserve">/2010  </w:t>
      </w:r>
      <w:r w:rsidR="00820E1F">
        <w:rPr>
          <w:rFonts w:ascii="Arial" w:hAnsi="Arial" w:cs="Arial"/>
        </w:rPr>
        <w:t xml:space="preserve"> </w:t>
      </w:r>
      <w:r w:rsidRPr="001C25A4">
        <w:rPr>
          <w:rFonts w:ascii="Arial" w:hAnsi="Arial" w:cs="Arial"/>
        </w:rPr>
        <w:t xml:space="preserve">  </w:t>
      </w:r>
      <w:r w:rsidR="00820E1F">
        <w:rPr>
          <w:rFonts w:ascii="Arial" w:hAnsi="Arial" w:cs="Arial"/>
        </w:rPr>
        <w:t xml:space="preserve">       </w:t>
      </w:r>
      <w:r w:rsidRPr="001C25A4">
        <w:rPr>
          <w:rFonts w:ascii="Arial" w:hAnsi="Arial" w:cs="Arial"/>
        </w:rPr>
        <w:t xml:space="preserve"> CES  </w:t>
      </w:r>
      <w:r w:rsidR="00820E1F">
        <w:rPr>
          <w:rFonts w:ascii="Arial" w:hAnsi="Arial" w:cs="Arial"/>
        </w:rPr>
        <w:t xml:space="preserve"> </w:t>
      </w:r>
      <w:r w:rsidRPr="001C25A4">
        <w:rPr>
          <w:rFonts w:ascii="Arial" w:hAnsi="Arial" w:cs="Arial"/>
        </w:rPr>
        <w:t xml:space="preserve"> </w:t>
      </w:r>
      <w:r w:rsidR="00820E1F">
        <w:rPr>
          <w:rFonts w:ascii="Arial" w:hAnsi="Arial" w:cs="Arial"/>
        </w:rPr>
        <w:t xml:space="preserve">       </w:t>
      </w:r>
      <w:r w:rsidRPr="001C25A4">
        <w:rPr>
          <w:rFonts w:ascii="Arial" w:hAnsi="Arial" w:cs="Arial"/>
        </w:rPr>
        <w:t xml:space="preserve">  Aprovado em</w:t>
      </w:r>
      <w:r w:rsidR="00820E1F">
        <w:rPr>
          <w:rFonts w:ascii="Arial" w:hAnsi="Arial" w:cs="Arial"/>
        </w:rPr>
        <w:t xml:space="preserve"> 27-10-2010</w:t>
      </w:r>
    </w:p>
    <w:p w:rsidR="001C25A4" w:rsidRDefault="001C25A4" w:rsidP="001C25A4">
      <w:pPr>
        <w:pStyle w:val="P6"/>
        <w:spacing w:after="0" w:line="240" w:lineRule="auto"/>
        <w:rPr>
          <w:rFonts w:ascii="Arial" w:hAnsi="Arial"/>
        </w:rPr>
      </w:pPr>
    </w:p>
    <w:p w:rsidR="00820E1F" w:rsidRPr="00820E1F" w:rsidRDefault="00820E1F" w:rsidP="00820E1F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1C25A4" w:rsidRDefault="001C25A4" w:rsidP="001C25A4">
      <w:pPr>
        <w:spacing w:line="360" w:lineRule="auto"/>
        <w:rPr>
          <w:rFonts w:ascii="Arial" w:hAnsi="Arial"/>
        </w:rPr>
      </w:pPr>
    </w:p>
    <w:p w:rsidR="001C25A4" w:rsidRDefault="001C25A4" w:rsidP="001C25A4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1C25A4" w:rsidRDefault="001C25A4" w:rsidP="001C25A4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F21DE8" w:rsidRDefault="00F21DE8" w:rsidP="00F21DE8">
      <w:pPr>
        <w:tabs>
          <w:tab w:val="left" w:pos="0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Diretora Superintendente do Centro Estadual de Educação Tecnológica Paula Souza encaminha a este Colegiado, Ofício nº 451/2010-GDS, solicita</w:t>
      </w:r>
      <w:r w:rsidR="001C25A4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</w:t>
      </w:r>
      <w:r>
        <w:rPr>
          <w:rFonts w:ascii="Arial (W1)" w:hAnsi="Arial (W1)" w:cs="Arial (W1)"/>
          <w:color w:val="000000"/>
        </w:rPr>
        <w:t>reconhecimento do Curso Superior de Tecnologia em Agronegócio da FATEC de São José do Rio Preto,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</w:rPr>
        <w:t>nos termos da Deliberação CEE nº 7/2000, alterada pela Del. CEE nº 99/2010.</w:t>
      </w:r>
    </w:p>
    <w:p w:rsidR="00F21DE8" w:rsidRDefault="002727EE" w:rsidP="002727EE">
      <w:pPr>
        <w:tabs>
          <w:tab w:val="left" w:pos="0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foi reestruturado em atendimento à Deliberação CEE nº 86/2009, e sua nova denominação e alterações curriculares aprovadas pelo Parecer CEE nº 141/2010</w:t>
      </w:r>
      <w:r w:rsidR="00AE0B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Portaria CEE/GP nº 108/2010 de 15/04/2010.</w:t>
      </w:r>
    </w:p>
    <w:p w:rsidR="00F21DE8" w:rsidRDefault="00F21DE8" w:rsidP="00A4405A">
      <w:pPr>
        <w:pStyle w:val="Recuodecorpodetexto2"/>
        <w:spacing w:line="360" w:lineRule="auto"/>
        <w:ind w:left="0"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Para emissão de </w:t>
      </w:r>
      <w:r w:rsidR="001C25A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arecer </w:t>
      </w:r>
      <w:r w:rsidR="001C25A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écnico foram indicados os Especialistas Alberto </w:t>
      </w:r>
      <w:proofErr w:type="spellStart"/>
      <w:r>
        <w:rPr>
          <w:rFonts w:ascii="Arial" w:hAnsi="Arial" w:cs="Arial"/>
        </w:rPr>
        <w:t>Issao</w:t>
      </w:r>
      <w:proofErr w:type="spellEnd"/>
      <w:r>
        <w:rPr>
          <w:rFonts w:ascii="Arial" w:hAnsi="Arial" w:cs="Arial"/>
        </w:rPr>
        <w:t xml:space="preserve"> Sugo e Pedro Magalhães </w:t>
      </w:r>
      <w:proofErr w:type="spellStart"/>
      <w:r>
        <w:rPr>
          <w:rFonts w:ascii="Arial" w:hAnsi="Arial" w:cs="Arial"/>
        </w:rPr>
        <w:t>Lacava</w:t>
      </w:r>
      <w:proofErr w:type="spellEnd"/>
      <w:r>
        <w:rPr>
          <w:rFonts w:ascii="Arial" w:hAnsi="Arial" w:cs="Arial"/>
        </w:rPr>
        <w:t>, conforme Portaria CEE/GP nº</w:t>
      </w:r>
      <w:r w:rsidR="001C2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171/2010, DOE de 10/06/2010, manifestando-se nos autos nos termos de relatório circunstanciado anexado aos autos de fls. 186 a fls.201.</w:t>
      </w:r>
    </w:p>
    <w:p w:rsidR="00F21DE8" w:rsidRDefault="00F21DE8" w:rsidP="001C25A4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/>
          <w:bCs/>
        </w:rPr>
        <w:t xml:space="preserve">Nos termos da </w:t>
      </w:r>
      <w:r>
        <w:rPr>
          <w:rFonts w:ascii="Arial" w:hAnsi="Arial"/>
        </w:rPr>
        <w:t>Deliberação CEE nº 99/2010</w:t>
      </w:r>
      <w:r>
        <w:rPr>
          <w:rFonts w:ascii="Arial" w:hAnsi="Arial"/>
          <w:bCs/>
        </w:rPr>
        <w:t>, o pedido de reconhecimento deve ser acompanhado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relatório síntese conforme anexo</w:t>
      </w:r>
      <w:r w:rsidR="002727EE">
        <w:rPr>
          <w:rFonts w:ascii="Arial" w:hAnsi="Arial"/>
        </w:rPr>
        <w:t>.</w:t>
      </w:r>
    </w:p>
    <w:p w:rsidR="00F21DE8" w:rsidRDefault="00F21DE8" w:rsidP="001C25A4">
      <w:pPr>
        <w:pStyle w:val="Corpodetexto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norma legal acima, passamos a informar os autos como segu</w:t>
      </w:r>
      <w:r w:rsidR="001C25A4">
        <w:rPr>
          <w:rFonts w:ascii="Arial" w:hAnsi="Arial" w:cs="Arial"/>
        </w:rPr>
        <w:t>e</w:t>
      </w:r>
      <w:r>
        <w:rPr>
          <w:rFonts w:ascii="Arial" w:hAnsi="Arial" w:cs="Arial"/>
        </w:rPr>
        <w:t>:</w:t>
      </w:r>
    </w:p>
    <w:p w:rsidR="007002E5" w:rsidRDefault="007002E5" w:rsidP="001C25A4">
      <w:pPr>
        <w:pStyle w:val="Corpodetexto"/>
        <w:spacing w:line="360" w:lineRule="auto"/>
        <w:ind w:firstLine="2835"/>
        <w:jc w:val="both"/>
        <w:rPr>
          <w:rFonts w:ascii="Arial" w:hAnsi="Arial" w:cs="Arial"/>
        </w:rPr>
      </w:pPr>
    </w:p>
    <w:p w:rsidR="007002E5" w:rsidRDefault="007002E5" w:rsidP="001C25A4">
      <w:pPr>
        <w:pStyle w:val="Corpodetexto"/>
        <w:spacing w:line="360" w:lineRule="auto"/>
        <w:ind w:firstLine="2835"/>
        <w:jc w:val="both"/>
        <w:rPr>
          <w:rFonts w:ascii="Arial" w:hAnsi="Arial" w:cs="Arial"/>
        </w:rPr>
      </w:pPr>
    </w:p>
    <w:p w:rsidR="00F21DE8" w:rsidRDefault="00F21DE8" w:rsidP="007002E5">
      <w:pPr>
        <w:spacing w:line="360" w:lineRule="auto"/>
        <w:jc w:val="both"/>
        <w:rPr>
          <w:rStyle w:val="Forte"/>
        </w:rPr>
      </w:pPr>
      <w:r>
        <w:rPr>
          <w:rFonts w:ascii="Arial" w:hAnsi="Arial" w:cs="Arial"/>
          <w:b/>
          <w:bCs/>
        </w:rPr>
        <w:t>I - RELATÓRIO SÍNTESE</w:t>
      </w:r>
    </w:p>
    <w:p w:rsidR="00F21DE8" w:rsidRPr="002727EE" w:rsidRDefault="00F21DE8" w:rsidP="007002E5">
      <w:pPr>
        <w:pStyle w:val="Ttulo9"/>
        <w:keepLines w:val="0"/>
        <w:spacing w:before="0" w:line="360" w:lineRule="auto"/>
        <w:jc w:val="both"/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</w:pPr>
      <w:r w:rsidRPr="002727EE"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Atos Legais Referentes ao Curso: </w:t>
      </w:r>
    </w:p>
    <w:p w:rsidR="00F21DE8" w:rsidRDefault="00F21DE8" w:rsidP="007002E5">
      <w:pPr>
        <w:spacing w:line="360" w:lineRule="auto"/>
        <w:jc w:val="both"/>
      </w:pPr>
      <w:r>
        <w:rPr>
          <w:rFonts w:ascii="Arial" w:hAnsi="Arial" w:cs="Arial"/>
          <w:b/>
          <w:bCs/>
        </w:rPr>
        <w:t xml:space="preserve">Criação da FATEC: </w:t>
      </w:r>
      <w:r>
        <w:rPr>
          <w:rFonts w:ascii="Arial" w:hAnsi="Arial" w:cs="Arial"/>
        </w:rPr>
        <w:t xml:space="preserve">Decreto nº 48.435/04. </w:t>
      </w:r>
    </w:p>
    <w:p w:rsidR="00F21DE8" w:rsidRDefault="00F21DE8" w:rsidP="007002E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Autorização: </w:t>
      </w:r>
      <w:r w:rsidR="001C25A4">
        <w:rPr>
          <w:rFonts w:ascii="Arial" w:hAnsi="Arial" w:cs="Arial"/>
        </w:rPr>
        <w:t>Parecer CEE nº 424/2008</w:t>
      </w:r>
    </w:p>
    <w:p w:rsidR="00F21DE8" w:rsidRDefault="00F21DE8" w:rsidP="007002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Responsável pelo Curso: </w:t>
      </w:r>
    </w:p>
    <w:p w:rsidR="00F21DE8" w:rsidRPr="001C25A4" w:rsidRDefault="00F21DE8" w:rsidP="007002E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Nome: </w:t>
      </w:r>
      <w:proofErr w:type="spellStart"/>
      <w:r w:rsidRPr="001C25A4">
        <w:rPr>
          <w:rFonts w:ascii="Arial" w:hAnsi="Arial" w:cs="Arial"/>
          <w:bCs/>
        </w:rPr>
        <w:t>Evanivaldo</w:t>
      </w:r>
      <w:proofErr w:type="spellEnd"/>
      <w:r w:rsidRPr="001C25A4">
        <w:rPr>
          <w:rFonts w:ascii="Arial" w:hAnsi="Arial" w:cs="Arial"/>
          <w:bCs/>
        </w:rPr>
        <w:t xml:space="preserve"> Castro Silva Júnior</w:t>
      </w:r>
    </w:p>
    <w:p w:rsidR="00F21DE8" w:rsidRDefault="00F21DE8" w:rsidP="007002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Titulação: </w:t>
      </w:r>
      <w:r>
        <w:rPr>
          <w:rFonts w:ascii="Arial" w:hAnsi="Arial" w:cs="Arial"/>
        </w:rPr>
        <w:t>Licenciatura em Matemática, UNESP/IBILCE, 1999.</w:t>
      </w:r>
    </w:p>
    <w:p w:rsidR="00F21DE8" w:rsidRDefault="00F21DE8" w:rsidP="007002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Cargo Ocupado na Instituição: </w:t>
      </w:r>
      <w:r>
        <w:rPr>
          <w:rFonts w:ascii="Arial" w:hAnsi="Arial" w:cs="Arial"/>
        </w:rPr>
        <w:t xml:space="preserve">Coordenador de Curso. </w:t>
      </w:r>
    </w:p>
    <w:p w:rsidR="00F21DE8" w:rsidRDefault="00F21DE8" w:rsidP="007002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Currículo na Plataforma </w:t>
      </w:r>
      <w:proofErr w:type="spellStart"/>
      <w:r>
        <w:rPr>
          <w:rFonts w:ascii="Arial" w:hAnsi="Arial" w:cs="Arial"/>
          <w:b/>
          <w:bCs/>
        </w:rPr>
        <w:t>Lattes</w:t>
      </w:r>
      <w:proofErr w:type="spellEnd"/>
      <w:r>
        <w:rPr>
          <w:rFonts w:ascii="Arial" w:hAnsi="Arial" w:cs="Arial"/>
          <w:b/>
          <w:bCs/>
        </w:rPr>
        <w:t xml:space="preserve">: </w:t>
      </w:r>
      <w:hyperlink r:id="rId10" w:history="1">
        <w:r>
          <w:rPr>
            <w:rStyle w:val="Hyperlink"/>
            <w:rFonts w:ascii="Arial" w:eastAsiaTheme="majorEastAsia" w:hAnsi="Arial" w:cs="Arial"/>
          </w:rPr>
          <w:t>http://lattes.cnpq.br/0929546853999475</w:t>
        </w:r>
      </w:hyperlink>
    </w:p>
    <w:p w:rsidR="00F21DE8" w:rsidRDefault="00F21DE8" w:rsidP="007002E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 w:rsidR="00272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Dados Gerais:</w:t>
      </w:r>
    </w:p>
    <w:p w:rsidR="00F21DE8" w:rsidRPr="002727EE" w:rsidRDefault="00F21DE8" w:rsidP="007002E5">
      <w:pPr>
        <w:pStyle w:val="Ttulo9"/>
        <w:spacing w:before="0" w:line="360" w:lineRule="auto"/>
        <w:rPr>
          <w:rStyle w:val="Forte"/>
          <w:i w:val="0"/>
          <w:color w:val="000000" w:themeColor="text1"/>
          <w:sz w:val="24"/>
          <w:szCs w:val="24"/>
        </w:rPr>
      </w:pPr>
      <w:r w:rsidRPr="002727EE"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Horários de Funcionamento: </w:t>
      </w:r>
    </w:p>
    <w:p w:rsidR="00F21DE8" w:rsidRPr="002727EE" w:rsidRDefault="00F21DE8" w:rsidP="007002E5">
      <w:pPr>
        <w:pStyle w:val="Ttulo9"/>
        <w:spacing w:before="0" w:line="360" w:lineRule="auto"/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2727EE"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Manhã: </w:t>
      </w:r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7h30 </w:t>
      </w:r>
      <w:proofErr w:type="spellStart"/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min</w:t>
      </w:r>
      <w:proofErr w:type="spellEnd"/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às 11h00 – em três dias da semana</w:t>
      </w:r>
    </w:p>
    <w:p w:rsidR="00F21DE8" w:rsidRPr="002727EE" w:rsidRDefault="00F21DE8" w:rsidP="007002E5">
      <w:pPr>
        <w:pStyle w:val="Ttulo9"/>
        <w:spacing w:before="0" w:line="360" w:lineRule="auto"/>
        <w:ind w:left="4200" w:hanging="3349"/>
        <w:jc w:val="both"/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7h30 </w:t>
      </w:r>
      <w:proofErr w:type="spellStart"/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min</w:t>
      </w:r>
      <w:proofErr w:type="spellEnd"/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às 12h50 </w:t>
      </w:r>
      <w:proofErr w:type="spellStart"/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min</w:t>
      </w:r>
      <w:proofErr w:type="spellEnd"/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– em dois dias da semana</w:t>
      </w:r>
    </w:p>
    <w:p w:rsidR="00F21DE8" w:rsidRPr="002727EE" w:rsidRDefault="00F21DE8" w:rsidP="007002E5">
      <w:pPr>
        <w:pStyle w:val="Ttulo9"/>
        <w:spacing w:before="0" w:line="360" w:lineRule="auto"/>
        <w:ind w:left="3420" w:hanging="3420"/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2727EE"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Noite: </w:t>
      </w:r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19h às 22h30 </w:t>
      </w:r>
      <w:proofErr w:type="spellStart"/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min</w:t>
      </w:r>
      <w:proofErr w:type="spellEnd"/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– de segunda à sexta</w:t>
      </w:r>
    </w:p>
    <w:p w:rsidR="00F21DE8" w:rsidRPr="002727EE" w:rsidRDefault="00F21DE8" w:rsidP="007002E5">
      <w:pPr>
        <w:pStyle w:val="Ttulo9"/>
        <w:spacing w:before="0" w:line="360" w:lineRule="auto"/>
        <w:ind w:left="3420" w:hanging="2711"/>
        <w:rPr>
          <w:b/>
          <w:color w:val="000000" w:themeColor="text1"/>
        </w:rPr>
      </w:pPr>
      <w:r w:rsidRPr="002727EE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13h às 16h30min aos sábados</w:t>
      </w:r>
    </w:p>
    <w:p w:rsidR="00F21DE8" w:rsidRDefault="00F21DE8" w:rsidP="007002E5">
      <w:pPr>
        <w:pStyle w:val="Contedodetabela"/>
        <w:widowControl/>
        <w:suppressAutoHyphens w:val="0"/>
        <w:spacing w:after="0" w:line="36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bCs/>
          <w:szCs w:val="24"/>
          <w:lang w:val="pt-BR"/>
        </w:rPr>
        <w:t>Duração da hora/aula</w:t>
      </w:r>
      <w:r>
        <w:rPr>
          <w:rFonts w:ascii="Arial" w:hAnsi="Arial" w:cs="Arial"/>
          <w:bCs/>
          <w:szCs w:val="24"/>
          <w:lang w:val="pt-BR"/>
        </w:rPr>
        <w:t xml:space="preserve">: </w:t>
      </w:r>
      <w:r>
        <w:rPr>
          <w:rFonts w:ascii="Arial" w:hAnsi="Arial" w:cs="Arial"/>
          <w:szCs w:val="24"/>
          <w:lang w:val="pt-BR"/>
        </w:rPr>
        <w:t>50 minutos</w:t>
      </w:r>
    </w:p>
    <w:p w:rsidR="00F21DE8" w:rsidRPr="002727EE" w:rsidRDefault="00F21DE8" w:rsidP="007002E5">
      <w:pPr>
        <w:pStyle w:val="Ttulo9"/>
        <w:spacing w:before="0" w:line="360" w:lineRule="auto"/>
        <w:jc w:val="both"/>
        <w:rPr>
          <w:rStyle w:val="Forte"/>
          <w:b w:val="0"/>
          <w:bCs w:val="0"/>
          <w:color w:val="000000" w:themeColor="text1"/>
        </w:rPr>
      </w:pPr>
      <w:r w:rsidRPr="002727EE"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Carga horária total do Curso: </w:t>
      </w:r>
      <w:r w:rsidRPr="00AE0B1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2</w:t>
      </w:r>
      <w:r w:rsidR="00ED39E9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Pr="00AE0B1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800 </w:t>
      </w:r>
      <w:proofErr w:type="spellStart"/>
      <w:r w:rsidRPr="00AE0B1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hs</w:t>
      </w:r>
      <w:proofErr w:type="spellEnd"/>
      <w:r w:rsidRPr="00AE0B15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, sendo</w:t>
      </w:r>
      <w:r w:rsidRPr="002727EE"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2727EE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="00ED39E9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Pr="002727EE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880 aulas </w:t>
      </w:r>
      <w:r w:rsidRPr="002727EE">
        <w:rPr>
          <w:rFonts w:ascii="Arial" w:hAnsi="Arial" w:cs="Arial"/>
          <w:i w:val="0"/>
          <w:color w:val="000000" w:themeColor="text1"/>
          <w:sz w:val="24"/>
          <w:szCs w:val="24"/>
        </w:rPr>
        <w:sym w:font="Wingdings" w:char="00E0"/>
      </w:r>
      <w:r w:rsidR="002727EE" w:rsidRPr="002727EE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2</w:t>
      </w:r>
      <w:r w:rsidR="00ED39E9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="002727EE" w:rsidRPr="002727EE">
        <w:rPr>
          <w:rFonts w:ascii="Arial" w:hAnsi="Arial" w:cs="Arial"/>
          <w:i w:val="0"/>
          <w:color w:val="000000" w:themeColor="text1"/>
          <w:sz w:val="24"/>
          <w:szCs w:val="24"/>
        </w:rPr>
        <w:t>400 horas</w:t>
      </w:r>
      <w:r w:rsidR="00ED39E9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2727EE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(atende CNCST) + </w:t>
      </w:r>
      <w:r w:rsidRPr="002727EE">
        <w:rPr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160 h de TG + 240 h de Estágio Curricular</w:t>
      </w:r>
    </w:p>
    <w:p w:rsidR="00F21DE8" w:rsidRPr="003B3679" w:rsidRDefault="00F21DE8" w:rsidP="007002E5">
      <w:pPr>
        <w:pStyle w:val="Ttulo9"/>
        <w:spacing w:before="0" w:line="360" w:lineRule="auto"/>
        <w:rPr>
          <w:color w:val="000000" w:themeColor="text1"/>
        </w:rPr>
      </w:pPr>
      <w:r>
        <w:rPr>
          <w:rFonts w:ascii="Arial" w:hAnsi="Arial" w:cs="Arial"/>
          <w:b/>
          <w:i w:val="0"/>
          <w:sz w:val="24"/>
          <w:szCs w:val="24"/>
        </w:rPr>
        <w:t>Número de vagas oferecidas, por período</w:t>
      </w:r>
      <w:r>
        <w:rPr>
          <w:rFonts w:ascii="Arial" w:hAnsi="Arial" w:cs="Arial"/>
          <w:i w:val="0"/>
          <w:sz w:val="24"/>
          <w:szCs w:val="24"/>
        </w:rPr>
        <w:t xml:space="preserve">: </w:t>
      </w:r>
      <w:r w:rsidRPr="003B3679">
        <w:rPr>
          <w:rFonts w:ascii="Arial" w:hAnsi="Arial" w:cs="Arial"/>
          <w:i w:val="0"/>
          <w:color w:val="000000" w:themeColor="text1"/>
          <w:sz w:val="24"/>
          <w:szCs w:val="24"/>
        </w:rPr>
        <w:t>80 vagas, por semestre, sendo 40 no período da manhã e 40 no período da noite.</w:t>
      </w:r>
    </w:p>
    <w:p w:rsidR="00F21DE8" w:rsidRDefault="00F21DE8" w:rsidP="007002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Tempo mínimo para integralização: </w:t>
      </w:r>
      <w:r>
        <w:rPr>
          <w:rFonts w:ascii="Arial" w:hAnsi="Arial" w:cs="Arial"/>
        </w:rPr>
        <w:t>6 semestres</w:t>
      </w:r>
    </w:p>
    <w:p w:rsidR="00F21DE8" w:rsidRDefault="00F21DE8" w:rsidP="007002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Tempo máximo para integralização: </w:t>
      </w:r>
      <w:r>
        <w:rPr>
          <w:rFonts w:ascii="Arial" w:hAnsi="Arial" w:cs="Arial"/>
        </w:rPr>
        <w:t>10 semestres</w:t>
      </w:r>
    </w:p>
    <w:p w:rsidR="007002E5" w:rsidRDefault="007002E5" w:rsidP="007002E5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F21DE8" w:rsidRDefault="00F21DE8" w:rsidP="007002E5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quantidade de funcionários foi considerada adequada para atendimento do curso como um todo.</w:t>
      </w:r>
    </w:p>
    <w:p w:rsidR="007002E5" w:rsidRDefault="007002E5" w:rsidP="007002E5">
      <w:pPr>
        <w:spacing w:line="360" w:lineRule="auto"/>
        <w:ind w:firstLine="2694"/>
        <w:jc w:val="both"/>
        <w:rPr>
          <w:rFonts w:ascii="Arial" w:hAnsi="Arial" w:cs="Arial"/>
        </w:rPr>
      </w:pPr>
    </w:p>
    <w:p w:rsidR="00F21DE8" w:rsidRDefault="00F21DE8" w:rsidP="007002E5">
      <w:pPr>
        <w:spacing w:line="360" w:lineRule="auto"/>
        <w:ind w:firstLine="2694"/>
        <w:jc w:val="both"/>
        <w:rPr>
          <w:rFonts w:ascii="Arial" w:hAnsi="Arial" w:cs="Arial"/>
        </w:rPr>
      </w:pPr>
      <w:r>
        <w:rPr>
          <w:rFonts w:ascii="Arial" w:hAnsi="Arial" w:cs="Arial"/>
        </w:rPr>
        <w:t>As instalações físicas da IES atendem às necessidades do curso, o mesmo ocorrendo com a biblioteca.</w:t>
      </w:r>
    </w:p>
    <w:p w:rsidR="00F21DE8" w:rsidRDefault="00F21DE8" w:rsidP="00F21DE8">
      <w:pPr>
        <w:jc w:val="both"/>
        <w:rPr>
          <w:rFonts w:ascii="Arial" w:hAnsi="Arial"/>
          <w:b/>
        </w:rPr>
      </w:pPr>
    </w:p>
    <w:p w:rsidR="007002E5" w:rsidRDefault="007002E5" w:rsidP="00F21DE8">
      <w:pPr>
        <w:jc w:val="both"/>
        <w:rPr>
          <w:rFonts w:ascii="Arial" w:hAnsi="Arial"/>
          <w:b/>
        </w:rPr>
      </w:pPr>
    </w:p>
    <w:p w:rsidR="00F21DE8" w:rsidRDefault="00F21DE8" w:rsidP="007002E5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Classificação segundo a Deliberação CEE 50/2005 para as disciplinas específicas ou Deliberação CEE 55/2006 para as disciplinas básicas.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2"/>
        <w:gridCol w:w="1582"/>
        <w:gridCol w:w="1582"/>
        <w:gridCol w:w="1703"/>
        <w:gridCol w:w="1461"/>
        <w:gridCol w:w="949"/>
      </w:tblGrid>
      <w:tr w:rsidR="00F21DE8" w:rsidTr="003B3679">
        <w:trPr>
          <w:cantSplit/>
        </w:trPr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Disciplinas Básicas (formação geral)</w:t>
            </w:r>
          </w:p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Del CEE 55/06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Disciplinas Profissionalizantes</w:t>
            </w:r>
          </w:p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Del CEE 50/05</w:t>
            </w:r>
          </w:p>
        </w:tc>
      </w:tr>
      <w:tr w:rsidR="00F21DE8" w:rsidTr="003B367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o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Classificação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o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%</w:t>
            </w:r>
          </w:p>
        </w:tc>
      </w:tr>
      <w:tr w:rsidR="00F21DE8" w:rsidTr="003B367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Graduado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Inciso 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</w:p>
        </w:tc>
      </w:tr>
      <w:tr w:rsidR="00F21DE8" w:rsidTr="003B367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Inciso II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F21DE8" w:rsidTr="003B367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83,3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Inciso III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1DE8" w:rsidTr="003B367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Doutor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1DE8" w:rsidTr="003B367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</w:tbl>
    <w:p w:rsidR="00F21DE8" w:rsidRDefault="00F21DE8" w:rsidP="00F21DE8">
      <w:pPr>
        <w:jc w:val="both"/>
        <w:rPr>
          <w:rFonts w:ascii="Arial" w:hAnsi="Arial" w:cs="Arial"/>
          <w:sz w:val="20"/>
          <w:szCs w:val="20"/>
        </w:rPr>
      </w:pPr>
    </w:p>
    <w:p w:rsidR="00F21DE8" w:rsidRDefault="00F21DE8" w:rsidP="00F21D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Obs.:Um professor com pós-doutorado em engenharia agronômica, na área de Genética e Melhoramento de Plantas.</w:t>
      </w:r>
    </w:p>
    <w:p w:rsidR="00F21DE8" w:rsidRDefault="00F21DE8" w:rsidP="00F21DE8">
      <w:pPr>
        <w:rPr>
          <w:rFonts w:ascii="Arial" w:hAnsi="Arial"/>
          <w:b/>
        </w:rPr>
      </w:pPr>
    </w:p>
    <w:p w:rsidR="00F21DE8" w:rsidRDefault="00F21DE8" w:rsidP="00F21D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Relação de todos os Docentes da Unidade e a categoria a que pertencem:</w:t>
      </w:r>
    </w:p>
    <w:p w:rsidR="00F21DE8" w:rsidRDefault="00F21DE8" w:rsidP="00F21DE8">
      <w:pPr>
        <w:rPr>
          <w:rFonts w:ascii="Arial" w:hAnsi="Arial" w:cs="Arial"/>
          <w:b/>
          <w:bCs/>
        </w:rPr>
      </w:pPr>
    </w:p>
    <w:tbl>
      <w:tblPr>
        <w:tblW w:w="8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5"/>
        <w:gridCol w:w="1847"/>
        <w:gridCol w:w="1716"/>
      </w:tblGrid>
      <w:tr w:rsidR="00F21DE8" w:rsidRPr="003B3679" w:rsidTr="00F21DE8">
        <w:trPr>
          <w:trHeight w:val="22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Pr="003B3679" w:rsidRDefault="00F21DE8" w:rsidP="007002E5">
            <w:pPr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Docente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Titulação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Pr="003B3679" w:rsidRDefault="00F21DE8" w:rsidP="007002E5">
            <w:pPr>
              <w:spacing w:line="28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Categoria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Ademar Pereira dos Reis Filho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Pleno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Adriana Alvarenga de Souza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Adriana Regina Generoso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Doutora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Adriano Luis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Simonato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Associado I</w:t>
            </w:r>
          </w:p>
        </w:tc>
      </w:tr>
      <w:tr w:rsidR="00F21DE8" w:rsidRPr="003B3679" w:rsidTr="00F21DE8">
        <w:trPr>
          <w:trHeight w:val="22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Antonio Afonso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Cortezi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Pleno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Celso Fernando Rocha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Associado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Eliana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Magrini</w:t>
            </w:r>
            <w:proofErr w:type="spellEnd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Fochi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Doutora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Pleno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Evanivaldo</w:t>
            </w:r>
            <w:proofErr w:type="spellEnd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 Castro Silva Júnior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Doutor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Associado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Fábio Roberto Leonel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Doutor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Gressiqueli</w:t>
            </w:r>
            <w:proofErr w:type="spellEnd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 Regina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Buosi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Associado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José Aparecido de Aguiar Viana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Associado I</w:t>
            </w:r>
          </w:p>
        </w:tc>
      </w:tr>
      <w:tr w:rsidR="00F21DE8" w:rsidRPr="003B3679" w:rsidTr="00F21DE8">
        <w:trPr>
          <w:trHeight w:val="2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Liszeila</w:t>
            </w:r>
            <w:proofErr w:type="spellEnd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 Reis Abdala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Martingo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Especialista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Lucimar</w:t>
            </w:r>
            <w:proofErr w:type="spellEnd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Sasso</w:t>
            </w:r>
            <w:proofErr w:type="spellEnd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 Vieira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Maria Vitória C.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Gottardi</w:t>
            </w:r>
            <w:proofErr w:type="spellEnd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 Costa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Doutora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Mariângela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Cazetta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Pleno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Maura Cristina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Frigo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Pleno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Miriam Pinheiro Bueno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Mônica Regina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Bocchi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Rafaela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Carareto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Rui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Dezani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Teresa Cristina C.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Gorayeb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Assistente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Usai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Baingio</w:t>
            </w:r>
            <w:proofErr w:type="spellEnd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 Giuseppe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Pleno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Valdecir </w:t>
            </w:r>
            <w:proofErr w:type="spellStart"/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Buosi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Mestre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Pleno I</w:t>
            </w:r>
          </w:p>
        </w:tc>
      </w:tr>
      <w:tr w:rsidR="00F21DE8" w:rsidRPr="003B3679" w:rsidTr="00F21DE8">
        <w:trPr>
          <w:trHeight w:val="1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3"/>
              <w:keepNext w:val="0"/>
              <w:widowControl w:val="0"/>
              <w:spacing w:before="0" w:line="280" w:lineRule="exact"/>
              <w:ind w:left="142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Waldir Barros Fernandes Júnior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widowControl w:val="0"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sz w:val="18"/>
                <w:szCs w:val="18"/>
                <w:lang w:eastAsia="en-US"/>
              </w:rPr>
              <w:t>Doutor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Pr="003B3679" w:rsidRDefault="00F21DE8" w:rsidP="007002E5">
            <w:pPr>
              <w:pStyle w:val="Ttulo2"/>
              <w:keepNext w:val="0"/>
              <w:widowControl w:val="0"/>
              <w:spacing w:before="0" w:line="280" w:lineRule="exact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3B367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en-US"/>
              </w:rPr>
              <w:t>Pleno I</w:t>
            </w:r>
          </w:p>
        </w:tc>
      </w:tr>
    </w:tbl>
    <w:p w:rsidR="00F21DE8" w:rsidRDefault="00F21DE8" w:rsidP="00F21DE8">
      <w:pPr>
        <w:jc w:val="both"/>
        <w:rPr>
          <w:rFonts w:ascii="Arial" w:hAnsi="Arial"/>
          <w:b/>
        </w:rPr>
      </w:pPr>
    </w:p>
    <w:p w:rsidR="00F21DE8" w:rsidRDefault="00F21DE8" w:rsidP="007002E5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 do curso nos últimos processos seletivos, desde o último reconhecimento ou autorização em caso de 1º reconhecimento: 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0"/>
        <w:gridCol w:w="1084"/>
        <w:gridCol w:w="985"/>
        <w:gridCol w:w="1220"/>
        <w:gridCol w:w="1131"/>
        <w:gridCol w:w="1416"/>
        <w:gridCol w:w="1969"/>
      </w:tblGrid>
      <w:tr w:rsidR="00F21DE8" w:rsidTr="00F21DE8">
        <w:trPr>
          <w:trHeight w:val="3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DE8" w:rsidRDefault="00F21DE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Semestre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VAGAS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INSCRITOS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DEMANDA</w:t>
            </w:r>
          </w:p>
        </w:tc>
      </w:tr>
      <w:tr w:rsidR="00F21DE8" w:rsidTr="00F21DE8">
        <w:trPr>
          <w:cantSplit/>
          <w:trHeight w:val="3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DE8" w:rsidRDefault="00F21DE8">
            <w:pPr>
              <w:spacing w:before="120" w:line="276" w:lineRule="auto"/>
              <w:ind w:firstLine="13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Manhã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Noite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Manhã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Noite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Manhã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Noite</w:t>
            </w:r>
          </w:p>
        </w:tc>
      </w:tr>
      <w:tr w:rsidR="00F21DE8" w:rsidTr="00F21DE8">
        <w:trPr>
          <w:trHeight w:val="2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1º/2008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F21DE8" w:rsidTr="00F21DE8">
        <w:trPr>
          <w:trHeight w:val="2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2º/2008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1,74</w:t>
            </w:r>
          </w:p>
        </w:tc>
      </w:tr>
      <w:tr w:rsidR="00F21DE8" w:rsidTr="00F21DE8">
        <w:trPr>
          <w:trHeight w:val="2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1º/2009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3,8</w:t>
            </w:r>
          </w:p>
        </w:tc>
      </w:tr>
      <w:tr w:rsidR="00F21DE8" w:rsidTr="00F21DE8">
        <w:trPr>
          <w:trHeight w:val="2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2º/2009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2,91</w:t>
            </w:r>
          </w:p>
        </w:tc>
      </w:tr>
      <w:tr w:rsidR="00F21DE8" w:rsidTr="00F21DE8">
        <w:trPr>
          <w:trHeight w:val="2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1º/2010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2,37</w:t>
            </w:r>
          </w:p>
        </w:tc>
      </w:tr>
    </w:tbl>
    <w:p w:rsidR="00F21DE8" w:rsidRDefault="00F21DE8" w:rsidP="00F21DE8">
      <w:pPr>
        <w:jc w:val="both"/>
        <w:rPr>
          <w:rFonts w:ascii="Arial" w:hAnsi="Arial"/>
          <w:b/>
          <w:sz w:val="20"/>
          <w:szCs w:val="20"/>
        </w:rPr>
      </w:pPr>
    </w:p>
    <w:p w:rsidR="00F21DE8" w:rsidRDefault="00F21DE8" w:rsidP="007002E5">
      <w:pPr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Demonstrativo de alunos matriculados no curso desde sua implantação</w:t>
      </w:r>
    </w:p>
    <w:p w:rsidR="00F21DE8" w:rsidRDefault="00F21DE8" w:rsidP="00F21DE8">
      <w:pPr>
        <w:rPr>
          <w:rFonts w:ascii="Arial" w:hAnsi="Arial" w:cs="Arial"/>
          <w:b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57"/>
        <w:gridCol w:w="900"/>
        <w:gridCol w:w="945"/>
        <w:gridCol w:w="945"/>
        <w:gridCol w:w="946"/>
        <w:gridCol w:w="945"/>
        <w:gridCol w:w="2377"/>
      </w:tblGrid>
      <w:tr w:rsidR="00F21DE8" w:rsidTr="00F21DE8">
        <w:trPr>
          <w:cantSplit/>
          <w:trHeight w:val="34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DE8" w:rsidRDefault="00F21DE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F21DE8" w:rsidRDefault="00F21DE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Semestre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MATRICULADOS</w:t>
            </w:r>
          </w:p>
        </w:tc>
      </w:tr>
      <w:tr w:rsidR="00F21DE8" w:rsidTr="00F21DE8">
        <w:trPr>
          <w:cantSplit/>
          <w:trHeight w:val="14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Default="00F21DE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Calouros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Veteranos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</w:tc>
      </w:tr>
      <w:tr w:rsidR="00F21DE8" w:rsidTr="00F21DE8">
        <w:trPr>
          <w:cantSplit/>
          <w:trHeight w:val="14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E8" w:rsidRDefault="00F21DE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Manhã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Noite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Manhã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Noite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Manhã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1DE8" w:rsidRDefault="00F21DE8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Noite</w:t>
            </w:r>
          </w:p>
        </w:tc>
      </w:tr>
      <w:tr w:rsidR="00F21DE8" w:rsidTr="00F21DE8">
        <w:trPr>
          <w:trHeight w:val="22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1º/2008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</w:tr>
      <w:tr w:rsidR="00F21DE8" w:rsidTr="00F21DE8">
        <w:trPr>
          <w:trHeight w:val="22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2º/2008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63</w:t>
            </w:r>
          </w:p>
        </w:tc>
      </w:tr>
      <w:tr w:rsidR="00F21DE8" w:rsidTr="00F21DE8">
        <w:trPr>
          <w:trHeight w:val="22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1º/2009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102</w:t>
            </w:r>
          </w:p>
        </w:tc>
      </w:tr>
      <w:tr w:rsidR="00F21DE8" w:rsidTr="00F21DE8">
        <w:trPr>
          <w:trHeight w:val="22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2º/2009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133</w:t>
            </w:r>
          </w:p>
        </w:tc>
      </w:tr>
      <w:tr w:rsidR="00F21DE8" w:rsidTr="00F21DE8">
        <w:trPr>
          <w:trHeight w:val="23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1º/2010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E8" w:rsidRDefault="00F21DE8" w:rsidP="00ED3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139</w:t>
            </w:r>
          </w:p>
        </w:tc>
      </w:tr>
    </w:tbl>
    <w:p w:rsidR="00F21DE8" w:rsidRDefault="00F21DE8" w:rsidP="00F21DE8">
      <w:pPr>
        <w:rPr>
          <w:rFonts w:ascii="Arial" w:hAnsi="Arial" w:cs="Arial"/>
          <w:b/>
        </w:rPr>
      </w:pPr>
    </w:p>
    <w:p w:rsidR="00F21DE8" w:rsidRDefault="00F21DE8" w:rsidP="007002E5">
      <w:pPr>
        <w:spacing w:line="360" w:lineRule="auto"/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Matriz Curricular do Curso: Normas Legais: </w:t>
      </w:r>
    </w:p>
    <w:p w:rsidR="00F21DE8" w:rsidRDefault="00F21DE8" w:rsidP="007002E5">
      <w:pPr>
        <w:spacing w:line="360" w:lineRule="auto"/>
        <w:rPr>
          <w:rFonts w:ascii="Arial" w:hAnsi="Arial" w:cs="Arial"/>
          <w:b/>
        </w:rPr>
      </w:pPr>
    </w:p>
    <w:p w:rsidR="00F21DE8" w:rsidRDefault="00F21DE8" w:rsidP="007002E5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B3679">
        <w:rPr>
          <w:rFonts w:ascii="Arial" w:hAnsi="Arial" w:cs="Arial"/>
        </w:rPr>
        <w:t xml:space="preserve">Composição Curricular do Curso </w:t>
      </w:r>
      <w:r>
        <w:rPr>
          <w:rFonts w:ascii="Arial" w:hAnsi="Arial" w:cs="Arial"/>
        </w:rPr>
        <w:t>está regulamentada na Resolução CNE/CP nº 03/2002, que institui</w:t>
      </w:r>
      <w:r w:rsidR="003B367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as Diretrizes Curriculares Nacionais Gerais para a organização e o funcionamento dos cursos superiores de tecnologia.</w:t>
      </w:r>
    </w:p>
    <w:p w:rsidR="00F21DE8" w:rsidRPr="00A7460B" w:rsidRDefault="00F21DE8" w:rsidP="007002E5">
      <w:pPr>
        <w:spacing w:line="360" w:lineRule="auto"/>
        <w:ind w:firstLine="2835"/>
        <w:jc w:val="both"/>
        <w:rPr>
          <w:rFonts w:ascii="Arial" w:hAnsi="Arial" w:cs="Arial"/>
        </w:rPr>
      </w:pPr>
      <w:r w:rsidRPr="00A7460B">
        <w:rPr>
          <w:rFonts w:ascii="Arial" w:hAnsi="Arial" w:cs="Arial"/>
        </w:rPr>
        <w:t>A Carga Horária estabelecida para o Curso, na Portaria nº 10, de 28 de julho de 2006, que aprova, em extrato, o Catálogo Nacional dos Cursos Superiores de Tecnologia (CNCST).</w:t>
      </w:r>
    </w:p>
    <w:p w:rsidR="00F21DE8" w:rsidRDefault="00F21DE8" w:rsidP="007002E5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Superior de Tecnologia em Agronegócio, pelo CNCST, pertence ao Eixo Tecnológico Recursos Naturais e propõe uma carga horária total de 2</w:t>
      </w:r>
      <w:r w:rsidR="005154D6">
        <w:rPr>
          <w:rFonts w:ascii="Arial" w:hAnsi="Arial" w:cs="Arial"/>
        </w:rPr>
        <w:t>.</w:t>
      </w:r>
      <w:r>
        <w:rPr>
          <w:rFonts w:ascii="Arial" w:hAnsi="Arial" w:cs="Arial"/>
        </w:rPr>
        <w:t>400 horas. A carga horária de 2</w:t>
      </w:r>
      <w:r w:rsidR="005154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880 horas/aula (50 minutos) </w:t>
      </w:r>
      <w:r>
        <w:rPr>
          <w:rFonts w:ascii="Arial" w:hAnsi="Arial" w:cs="Arial"/>
        </w:rPr>
        <w:lastRenderedPageBreak/>
        <w:t>corresponde a um total de 2</w:t>
      </w:r>
      <w:r w:rsidR="005154D6">
        <w:rPr>
          <w:rFonts w:ascii="Arial" w:hAnsi="Arial" w:cs="Arial"/>
        </w:rPr>
        <w:t>.</w:t>
      </w:r>
      <w:r>
        <w:rPr>
          <w:rFonts w:ascii="Arial" w:hAnsi="Arial" w:cs="Arial"/>
        </w:rPr>
        <w:t>400 horas de atividades, mais 160 h de Trabalho de Graduação + 240 h de Estágio Curricular, perfazendo um total de 2</w:t>
      </w:r>
      <w:r w:rsidR="005154D6">
        <w:rPr>
          <w:rFonts w:ascii="Arial" w:hAnsi="Arial" w:cs="Arial"/>
        </w:rPr>
        <w:t>.</w:t>
      </w:r>
      <w:r>
        <w:rPr>
          <w:rFonts w:ascii="Arial" w:hAnsi="Arial" w:cs="Arial"/>
        </w:rPr>
        <w:t>800 horas, contemplando assim o disposto na legislação.</w:t>
      </w:r>
    </w:p>
    <w:p w:rsidR="007002E5" w:rsidRDefault="007002E5" w:rsidP="007002E5">
      <w:pPr>
        <w:pStyle w:val="CM2"/>
        <w:spacing w:line="240" w:lineRule="auto"/>
        <w:jc w:val="center"/>
        <w:rPr>
          <w:rFonts w:ascii="Arial" w:hAnsi="Arial" w:cs="Arial"/>
          <w:b/>
        </w:rPr>
      </w:pPr>
    </w:p>
    <w:p w:rsidR="00F21DE8" w:rsidRDefault="00F21DE8" w:rsidP="00F21DE8">
      <w:pPr>
        <w:pStyle w:val="CM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Matriz Curricular</w:t>
      </w:r>
    </w:p>
    <w:tbl>
      <w:tblPr>
        <w:tblpPr w:leftFromText="141" w:rightFromText="141" w:bottomFromText="200" w:vertAnchor="text" w:horzAnchor="margin" w:tblpXSpec="center" w:tblpY="80"/>
        <w:tblW w:w="4867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83"/>
        <w:gridCol w:w="128"/>
        <w:gridCol w:w="1380"/>
        <w:gridCol w:w="128"/>
        <w:gridCol w:w="1303"/>
        <w:gridCol w:w="128"/>
        <w:gridCol w:w="1332"/>
        <w:gridCol w:w="128"/>
        <w:gridCol w:w="1423"/>
        <w:gridCol w:w="128"/>
        <w:gridCol w:w="1244"/>
      </w:tblGrid>
      <w:tr w:rsidR="00F21DE8" w:rsidRPr="003B3679" w:rsidTr="00F21DE8">
        <w:trPr>
          <w:trHeight w:hRule="exact" w:val="24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1º Semestre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  <w:tab w:val="left" w:pos="5760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1DE8" w:rsidRPr="003B3679" w:rsidRDefault="00F21DE8">
            <w:pPr>
              <w:tabs>
                <w:tab w:val="left" w:pos="799"/>
                <w:tab w:val="left" w:pos="5760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2º Semestre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  <w:tab w:val="left" w:pos="5940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1DE8" w:rsidRPr="003B3679" w:rsidRDefault="00F21DE8">
            <w:pPr>
              <w:tabs>
                <w:tab w:val="left" w:pos="799"/>
                <w:tab w:val="left" w:pos="5940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3º Semestre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4º Semestre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5º Semestre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6º Semestre</w:t>
            </w:r>
          </w:p>
        </w:tc>
      </w:tr>
      <w:tr w:rsidR="00F21DE8" w:rsidRPr="003B3679" w:rsidTr="00F21DE8">
        <w:trPr>
          <w:trHeight w:hRule="exact" w:val="57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6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Tecnologia de </w:t>
            </w: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Produção 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Animal I         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Tecnologia de </w:t>
            </w: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Produção 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Animal II        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Produção Agroindustrial I 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Produção Agroindustrial II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Tr="00F21DE8">
        <w:trPr>
          <w:trHeight w:hRule="exact" w:val="57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5" w:type="dxa"/>
            <w:shd w:val="clear" w:color="auto" w:fill="FFFFFF"/>
            <w:vAlign w:val="center"/>
          </w:tcPr>
          <w:p w:rsidR="00F21DE8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Default="00F21DE8">
            <w:pPr>
              <w:tabs>
                <w:tab w:val="left" w:pos="64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21DE8" w:rsidRPr="003B3679" w:rsidTr="00F21DE8">
        <w:trPr>
          <w:trHeight w:hRule="exact" w:val="6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Tecnologia de </w:t>
            </w: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Produção Vegetal I        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Tecnologia de </w:t>
            </w: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Produção Vegetal II        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Defesa Sanitária e </w:t>
            </w:r>
            <w:proofErr w:type="spellStart"/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Fitossanit</w:t>
            </w:r>
            <w:proofErr w:type="spellEnd"/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.     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Projeto de Agronegócio I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 + 4 de AAP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Projeto de Agronegócio II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 + 4 de AAP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Projeto de </w:t>
            </w:r>
            <w:proofErr w:type="spellStart"/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A-gronegócio</w:t>
            </w:r>
            <w:proofErr w:type="spellEnd"/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III                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 + 4 de AAP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57"/>
        </w:trPr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6408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680"/>
        </w:trPr>
        <w:tc>
          <w:tcPr>
            <w:tcW w:w="1379" w:type="dxa"/>
            <w:shd w:val="clear" w:color="auto" w:fill="FFFF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shd w:val="clear" w:color="auto" w:fill="FFFF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Agricultura de Precisão</w:t>
            </w:r>
          </w:p>
          <w:p w:rsidR="00F21DE8" w:rsidRPr="003B3679" w:rsidRDefault="00F21DE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shd w:val="clear" w:color="auto" w:fill="FFFFFF"/>
          </w:tcPr>
          <w:p w:rsidR="00F21DE8" w:rsidRPr="003B3679" w:rsidRDefault="00F21DE8">
            <w:pPr>
              <w:tabs>
                <w:tab w:val="left" w:pos="6408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Eletiva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Eletivas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color w:val="FFFFFF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6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57"/>
        </w:trPr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</w:tcPr>
          <w:p w:rsidR="00F21DE8" w:rsidRPr="003B3679" w:rsidRDefault="00F21DE8">
            <w:pPr>
              <w:tabs>
                <w:tab w:val="left" w:pos="799"/>
                <w:tab w:val="left" w:pos="1725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  <w:tab w:val="left" w:pos="1725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6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Fundamentos do Agronegócio  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tabs>
                <w:tab w:val="left" w:pos="799"/>
                <w:tab w:val="left" w:pos="1725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Economia e Políticas Agrícolas       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hideMark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Infraestrutura do Agronegócio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2</w:t>
            </w:r>
          </w:p>
        </w:tc>
        <w:tc>
          <w:tcPr>
            <w:tcW w:w="136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Gestão estratégica no agronegócio  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Comercialização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Arranjos Produtivos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F21DE8" w:rsidRPr="003B3679" w:rsidTr="00F21DE8">
        <w:trPr>
          <w:trHeight w:hRule="exact" w:val="57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6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Informática aplicada ao agronegócio  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Associativismo Cooperativismo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9900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Contabilidade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Custos e Orçamentos Agronegócio   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F21DE8" w:rsidRPr="003B3679" w:rsidRDefault="00F21DE8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66FF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Sistemas de informação no agronegócio   2</w:t>
            </w:r>
          </w:p>
        </w:tc>
        <w:tc>
          <w:tcPr>
            <w:tcW w:w="136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Comércio Internacional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</w:tr>
      <w:tr w:rsidR="00F21DE8" w:rsidRPr="003B3679" w:rsidTr="00F21DE8">
        <w:trPr>
          <w:trHeight w:hRule="exact" w:val="57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DE8" w:rsidRPr="003B3679" w:rsidRDefault="00F21DE8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6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Administração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Geral</w:t>
            </w:r>
          </w:p>
          <w:p w:rsidR="00F21DE8" w:rsidRPr="003B3679" w:rsidRDefault="00F21DE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Gestão da Qualidade e Certificação    4</w:t>
            </w:r>
          </w:p>
        </w:tc>
        <w:tc>
          <w:tcPr>
            <w:tcW w:w="136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Marketing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Análise Financeira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DE8" w:rsidRPr="003B3679" w:rsidRDefault="00F21DE8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Fundamentos de Gestão de Pessoas         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1DE8" w:rsidRPr="003B3679" w:rsidRDefault="00F21DE8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shd w:val="clear" w:color="auto" w:fill="FFFFFF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57"/>
        </w:trPr>
        <w:tc>
          <w:tcPr>
            <w:tcW w:w="137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center" w:pos="795"/>
                <w:tab w:val="right" w:pos="1590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6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Cálculo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Estatística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Matemática Financeira</w:t>
            </w:r>
          </w:p>
          <w:p w:rsidR="00F21DE8" w:rsidRPr="003B3679" w:rsidRDefault="00F21DE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Pesquisa Operacional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Logística no Agronegócio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shd w:val="clear" w:color="auto" w:fill="FFFFFF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57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6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Português I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ind w:right="134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hideMark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Metodologia da  Pesq.Científico-Tecnológica       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Saúde e segurança ocupacional  2</w:t>
            </w:r>
          </w:p>
          <w:p w:rsidR="00F21DE8" w:rsidRPr="003B3679" w:rsidRDefault="00F21DE8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Noções de Direito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  <w:p w:rsidR="00F21DE8" w:rsidRPr="003B3679" w:rsidRDefault="00F21DE8">
            <w:pPr>
              <w:tabs>
                <w:tab w:val="left" w:pos="6408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Gestão Ambiental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Espanhol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F21DE8" w:rsidRPr="003B3679" w:rsidTr="00F21DE8">
        <w:trPr>
          <w:trHeight w:hRule="exact" w:val="28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6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Inglês I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Inglês II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Inglês III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Inglês IV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Inglês V</w:t>
            </w: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tabs>
                <w:tab w:val="left" w:pos="9479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21DE8" w:rsidRPr="003B3679" w:rsidRDefault="00F21DE8">
            <w:pPr>
              <w:tabs>
                <w:tab w:val="left" w:pos="9479"/>
              </w:tabs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Inglês VI</w:t>
            </w:r>
          </w:p>
          <w:p w:rsidR="00F21DE8" w:rsidRPr="003B3679" w:rsidRDefault="00F21DE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1DE8" w:rsidRPr="003B3679" w:rsidRDefault="00F21DE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3679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F21DE8" w:rsidRPr="003B3679" w:rsidTr="00F21DE8">
        <w:trPr>
          <w:trHeight w:hRule="exact" w:val="57"/>
        </w:trPr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" w:type="dxa"/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6" w:type="dxa"/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21DE8" w:rsidRPr="003B3679" w:rsidTr="00F21DE8">
        <w:trPr>
          <w:trHeight w:hRule="exact" w:val="56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Semana 24 aulas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Semestre: 480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400 horas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Semana 24 aulas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Semestre: 480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400 horas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Semana 24 aulas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Semestre: 480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400 horas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Semana 24 aulas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Semestre: 480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400 horas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Semana 24 aulas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Semestre: 480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400 horas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Semana 24 aulas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Semestre: 480</w:t>
            </w:r>
          </w:p>
          <w:p w:rsidR="00F21DE8" w:rsidRPr="003B3679" w:rsidRDefault="00F21DE8">
            <w:pPr>
              <w:tabs>
                <w:tab w:val="left" w:pos="799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B3679">
              <w:rPr>
                <w:rFonts w:ascii="Arial" w:hAnsi="Arial" w:cs="Arial"/>
                <w:sz w:val="14"/>
                <w:szCs w:val="14"/>
                <w:lang w:eastAsia="en-US"/>
              </w:rPr>
              <w:t>400 horas</w:t>
            </w:r>
          </w:p>
        </w:tc>
      </w:tr>
    </w:tbl>
    <w:p w:rsidR="00F21DE8" w:rsidRDefault="00F21DE8" w:rsidP="00F21DE8">
      <w:pPr>
        <w:tabs>
          <w:tab w:val="left" w:pos="947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AAP = atividades autônomas de projeto -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Estágio Supervisionado </w:t>
      </w:r>
      <w:r>
        <w:rPr>
          <w:rFonts w:ascii="Arial" w:hAnsi="Arial" w:cs="Arial"/>
          <w:sz w:val="20"/>
          <w:szCs w:val="20"/>
        </w:rPr>
        <w:sym w:font="Wingdings" w:char="00E0"/>
      </w:r>
      <w:r>
        <w:rPr>
          <w:rFonts w:ascii="Arial" w:hAnsi="Arial" w:cs="Arial"/>
          <w:sz w:val="20"/>
          <w:szCs w:val="20"/>
        </w:rPr>
        <w:t xml:space="preserve"> 240 h - </w:t>
      </w:r>
      <w:r>
        <w:rPr>
          <w:rFonts w:ascii="Arial" w:hAnsi="Arial" w:cs="Arial"/>
          <w:sz w:val="20"/>
          <w:szCs w:val="20"/>
          <w:shd w:val="clear" w:color="auto" w:fill="FFFFFF"/>
        </w:rPr>
        <w:t>Trabalho de Graduação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00E0"/>
      </w:r>
      <w:r>
        <w:rPr>
          <w:rFonts w:ascii="Arial" w:hAnsi="Arial" w:cs="Arial"/>
          <w:sz w:val="20"/>
          <w:szCs w:val="20"/>
        </w:rPr>
        <w:t xml:space="preserve"> 160 h</w:t>
      </w:r>
    </w:p>
    <w:p w:rsidR="00854A45" w:rsidRDefault="00854A45" w:rsidP="00F21DE8">
      <w:pPr>
        <w:jc w:val="both"/>
        <w:rPr>
          <w:rFonts w:ascii="Arial" w:hAnsi="Arial" w:cs="Arial"/>
          <w:sz w:val="20"/>
          <w:szCs w:val="20"/>
        </w:rPr>
      </w:pPr>
    </w:p>
    <w:p w:rsidR="00F21DE8" w:rsidRDefault="00F21DE8" w:rsidP="00F21D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ELETIVAS: Agricultura Orgânica (2); </w:t>
      </w:r>
      <w:proofErr w:type="spellStart"/>
      <w:r>
        <w:rPr>
          <w:rFonts w:ascii="Arial" w:hAnsi="Arial" w:cs="Arial"/>
          <w:sz w:val="20"/>
          <w:szCs w:val="20"/>
        </w:rPr>
        <w:t>Agroecologia</w:t>
      </w:r>
      <w:proofErr w:type="spellEnd"/>
      <w:r>
        <w:rPr>
          <w:rFonts w:ascii="Arial" w:hAnsi="Arial" w:cs="Arial"/>
          <w:sz w:val="20"/>
          <w:szCs w:val="20"/>
        </w:rPr>
        <w:t xml:space="preserve"> (2); </w:t>
      </w:r>
      <w:proofErr w:type="spellStart"/>
      <w:r>
        <w:rPr>
          <w:rFonts w:ascii="Arial" w:hAnsi="Arial" w:cs="Arial"/>
          <w:sz w:val="20"/>
          <w:szCs w:val="20"/>
        </w:rPr>
        <w:t>Agroturismo</w:t>
      </w:r>
      <w:proofErr w:type="spellEnd"/>
      <w:r>
        <w:rPr>
          <w:rFonts w:ascii="Arial" w:hAnsi="Arial" w:cs="Arial"/>
          <w:sz w:val="20"/>
          <w:szCs w:val="20"/>
        </w:rPr>
        <w:t xml:space="preserve"> (2); </w:t>
      </w:r>
      <w:proofErr w:type="spellStart"/>
      <w:r>
        <w:rPr>
          <w:rFonts w:ascii="Arial" w:hAnsi="Arial" w:cs="Arial"/>
          <w:sz w:val="20"/>
          <w:szCs w:val="20"/>
        </w:rPr>
        <w:t>Biocombustíveis</w:t>
      </w:r>
      <w:proofErr w:type="spellEnd"/>
      <w:r>
        <w:rPr>
          <w:rFonts w:ascii="Arial" w:hAnsi="Arial" w:cs="Arial"/>
          <w:sz w:val="20"/>
          <w:szCs w:val="20"/>
        </w:rPr>
        <w:t xml:space="preserve"> (2); Econometria (4); Tecnologias Florestais (2) e Tópicos Avançados no Agronegócio (2).</w:t>
      </w:r>
    </w:p>
    <w:p w:rsidR="00F21DE8" w:rsidRDefault="00F21DE8" w:rsidP="00F21DE8">
      <w:pPr>
        <w:jc w:val="both"/>
        <w:rPr>
          <w:rFonts w:ascii="Arial" w:hAnsi="Arial" w:cs="Arial"/>
        </w:rPr>
      </w:pPr>
    </w:p>
    <w:p w:rsidR="00677F85" w:rsidRDefault="00677F85" w:rsidP="00F21DE8">
      <w:pPr>
        <w:jc w:val="both"/>
        <w:rPr>
          <w:rFonts w:ascii="Arial" w:hAnsi="Arial" w:cs="Arial"/>
        </w:rPr>
      </w:pP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714"/>
        <w:gridCol w:w="902"/>
        <w:gridCol w:w="2758"/>
        <w:gridCol w:w="1135"/>
        <w:gridCol w:w="1086"/>
      </w:tblGrid>
      <w:tr w:rsidR="00F21DE8" w:rsidTr="00B31C08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ind w:left="8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DISTRIBUIÇÃO DAS AULAS POR EIXOS DE CONHECIMENTO</w:t>
            </w:r>
          </w:p>
        </w:tc>
      </w:tr>
      <w:tr w:rsidR="00F21DE8" w:rsidTr="00B31C08">
        <w:trPr>
          <w:trHeight w:val="20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Disciplinas BÁSICAS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Aulas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Disciplinas PROFISSIONAIS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ind w:left="9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Aulas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ind w:left="8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%</w:t>
            </w:r>
          </w:p>
        </w:tc>
      </w:tr>
      <w:tr w:rsidR="00F21DE8" w:rsidTr="00B31C08">
        <w:trPr>
          <w:trHeight w:val="20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8,4 %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Tecnologia Agropecuária e agroindustrial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40,3 %</w:t>
            </w:r>
          </w:p>
        </w:tc>
      </w:tr>
      <w:tr w:rsidR="00F21DE8" w:rsidTr="00B31C08">
        <w:trPr>
          <w:trHeight w:val="20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Português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1,4 %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Contabilidade e Custos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2,8 %</w:t>
            </w:r>
          </w:p>
        </w:tc>
      </w:tr>
      <w:tr w:rsidR="00F21DE8" w:rsidTr="00B31C08">
        <w:trPr>
          <w:trHeight w:val="20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Espanhol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1,4 %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Economia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8,4 %</w:t>
            </w:r>
          </w:p>
        </w:tc>
      </w:tr>
      <w:tr w:rsidR="00F21DE8" w:rsidTr="00B31C08">
        <w:trPr>
          <w:trHeight w:val="20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Metodologia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1,4 %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Informática e SI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2,8 %</w:t>
            </w:r>
          </w:p>
        </w:tc>
      </w:tr>
      <w:tr w:rsidR="00F21DE8" w:rsidTr="00B31C08">
        <w:trPr>
          <w:trHeight w:val="20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Direito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1,4 %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Pesquisa Operacional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2,8 %</w:t>
            </w:r>
          </w:p>
        </w:tc>
      </w:tr>
      <w:tr w:rsidR="00F21DE8" w:rsidTr="00B31C08">
        <w:trPr>
          <w:trHeight w:val="20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Administração Geral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2,8 %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18,0 %</w:t>
            </w:r>
          </w:p>
        </w:tc>
      </w:tr>
      <w:tr w:rsidR="00F21DE8" w:rsidTr="00B31C08">
        <w:trPr>
          <w:trHeight w:val="20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Matemática e Estatística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5,5 %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Transversais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2,8</w:t>
            </w:r>
          </w:p>
        </w:tc>
      </w:tr>
      <w:tr w:rsidR="00F21DE8" w:rsidTr="00B31C08">
        <w:trPr>
          <w:trHeight w:val="20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TOTAIS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22 %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DE8" w:rsidRDefault="00F21D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DE8" w:rsidRDefault="00F21DE8" w:rsidP="00B31C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78 %</w:t>
            </w:r>
          </w:p>
        </w:tc>
      </w:tr>
    </w:tbl>
    <w:p w:rsidR="00F21DE8" w:rsidRDefault="003B3ECA" w:rsidP="00F21D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B3E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pt;margin-top:2.95pt;width:440.25pt;height:49.9pt;z-index:251660288;mso-wrap-distance-left:9.05pt;mso-wrap-distance-right:9.05pt;mso-position-horizontal-relative:text;mso-position-vertical-relative:text" strokeweight=".5pt">
            <v:fill color2="black"/>
            <v:textbox style="mso-next-textbox:#_x0000_s1026" inset="7.45pt,3.85pt,7.45pt,3.85pt">
              <w:txbxContent>
                <w:p w:rsidR="007002E5" w:rsidRDefault="007002E5" w:rsidP="00F21DE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RESUMO DE CARGA HORÁRIA</w:t>
                  </w:r>
                </w:p>
                <w:p w:rsidR="007002E5" w:rsidRDefault="007002E5" w:rsidP="00F21DE8">
                  <w:pPr>
                    <w:jc w:val="center"/>
                  </w:pPr>
                  <w:r>
                    <w:rPr>
                      <w:rFonts w:ascii="Calibri" w:hAnsi="Calibri" w:cs="Calibri"/>
                    </w:rPr>
                    <w:t xml:space="preserve">2880 aulas </w:t>
                  </w:r>
                  <w:r>
                    <w:rPr>
                      <w:rFonts w:ascii="Calibri" w:hAnsi="Calibri" w:cs="Calibri"/>
                    </w:rPr>
                    <w:sym w:font="Wingdings" w:char="00E0"/>
                  </w:r>
                  <w:r>
                    <w:rPr>
                      <w:rFonts w:ascii="Calibri" w:hAnsi="Calibri" w:cs="Calibri"/>
                    </w:rPr>
                    <w:t xml:space="preserve"> 2400 horas (atende CNCST) + (</w:t>
                  </w:r>
                  <w:r>
                    <w:rPr>
                      <w:rFonts w:ascii="Calibri" w:hAnsi="Calibri" w:cs="Calibri"/>
                      <w:shd w:val="clear" w:color="auto" w:fill="FFFFFF"/>
                    </w:rPr>
                    <w:t>160 h de TG + 240 h de ESTÁGIO CURRICULAR)</w:t>
                  </w:r>
                  <w:r>
                    <w:rPr>
                      <w:rFonts w:ascii="Calibri" w:hAnsi="Calibri" w:cs="Calibri"/>
                    </w:rPr>
                    <w:t xml:space="preserve"> =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2800 h</w:t>
                  </w:r>
                </w:p>
                <w:p w:rsidR="007002E5" w:rsidRDefault="007002E5" w:rsidP="00F21DE8">
                  <w:pPr>
                    <w:jc w:val="center"/>
                  </w:pPr>
                </w:p>
              </w:txbxContent>
            </v:textbox>
          </v:shape>
        </w:pict>
      </w:r>
    </w:p>
    <w:p w:rsidR="00F21DE8" w:rsidRDefault="00F21DE8" w:rsidP="00F21DE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21DE8" w:rsidRDefault="00F21DE8" w:rsidP="00F21DE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21DE8" w:rsidRDefault="00F21DE8" w:rsidP="00F21DE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21DE8" w:rsidRDefault="00F21DE8" w:rsidP="00F21DE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21DE8" w:rsidRDefault="00F21DE8" w:rsidP="00F21DE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77F85" w:rsidRDefault="00677F85" w:rsidP="00677F85">
      <w:pPr>
        <w:pStyle w:val="Corpodetexto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F21DE8" w:rsidRPr="00A7460B" w:rsidRDefault="000A3F07" w:rsidP="00677F85">
      <w:pPr>
        <w:pStyle w:val="Corpodetexto3"/>
        <w:spacing w:after="0" w:line="360" w:lineRule="auto"/>
        <w:ind w:firstLine="2835"/>
        <w:rPr>
          <w:rFonts w:ascii="Arial" w:hAnsi="Arial" w:cs="Arial"/>
          <w:b/>
          <w:bCs/>
          <w:sz w:val="24"/>
          <w:szCs w:val="24"/>
        </w:rPr>
      </w:pPr>
      <w:r w:rsidRPr="00A7460B">
        <w:rPr>
          <w:rFonts w:ascii="Arial" w:hAnsi="Arial" w:cs="Arial"/>
          <w:b/>
          <w:bCs/>
          <w:sz w:val="24"/>
          <w:szCs w:val="24"/>
        </w:rPr>
        <w:t>D</w:t>
      </w:r>
      <w:r w:rsidR="00F21DE8" w:rsidRPr="00A7460B">
        <w:rPr>
          <w:rFonts w:ascii="Arial" w:hAnsi="Arial" w:cs="Arial"/>
          <w:b/>
          <w:bCs/>
          <w:sz w:val="24"/>
          <w:szCs w:val="24"/>
        </w:rPr>
        <w:t>AS CONSIDERAÇÕES DO ESPECIALISTA</w:t>
      </w:r>
    </w:p>
    <w:p w:rsidR="00F21DE8" w:rsidRDefault="00F21DE8" w:rsidP="00677F85">
      <w:pPr>
        <w:pStyle w:val="Cabealho"/>
        <w:spacing w:line="360" w:lineRule="auto"/>
        <w:ind w:right="57" w:firstLine="2835"/>
        <w:jc w:val="both"/>
        <w:rPr>
          <w:rFonts w:ascii="Arial" w:hAnsi="Arial" w:cs="Arial"/>
        </w:rPr>
      </w:pPr>
      <w:r w:rsidRPr="00A7460B">
        <w:rPr>
          <w:rFonts w:ascii="Arial" w:hAnsi="Arial" w:cs="Arial"/>
        </w:rPr>
        <w:t>A Comissão de especialistas designada, após visita “in loco” e uma análise criteriosa do material</w:t>
      </w:r>
      <w:r>
        <w:rPr>
          <w:rFonts w:ascii="Arial" w:hAnsi="Arial" w:cs="Arial"/>
        </w:rPr>
        <w:t xml:space="preserve"> apresentado, manifestou-se favoravelmente ao reconhecimento do Superior de Tecnologia em Agronegócio, da Fatec de São José do Rio Preto, </w:t>
      </w:r>
      <w:r w:rsidR="00AE0B15">
        <w:rPr>
          <w:rFonts w:ascii="Arial" w:hAnsi="Arial" w:cs="Arial"/>
        </w:rPr>
        <w:t>concluindo</w:t>
      </w:r>
      <w:r>
        <w:rPr>
          <w:rFonts w:ascii="Arial" w:hAnsi="Arial" w:cs="Arial"/>
        </w:rPr>
        <w:t>:</w:t>
      </w:r>
    </w:p>
    <w:p w:rsidR="00F21DE8" w:rsidRDefault="00F21DE8" w:rsidP="00677F85">
      <w:pPr>
        <w:spacing w:line="360" w:lineRule="auto"/>
        <w:ind w:left="709" w:firstLine="1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“Considerando-se a infra</w:t>
      </w:r>
      <w:r w:rsidR="00207F76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estrutura e as condições pedagógicas, após análise dos relatórios apresentados e dos dados colhidos em visita, constatamos que a instituição cumpre satisfatoriamente suas atividades nos itens avaliados. Desta forma, recomendamos seu reconhecimento.”</w:t>
      </w:r>
    </w:p>
    <w:p w:rsidR="00CB6A61" w:rsidRDefault="00CB6A61" w:rsidP="00A4405A">
      <w:pPr>
        <w:pStyle w:val="P3"/>
        <w:spacing w:after="0" w:line="360" w:lineRule="auto"/>
        <w:rPr>
          <w:rFonts w:ascii="Arial" w:hAnsi="Arial"/>
        </w:rPr>
      </w:pPr>
    </w:p>
    <w:p w:rsidR="00A7460B" w:rsidRDefault="00CB6A61" w:rsidP="00A7460B">
      <w:pPr>
        <w:pStyle w:val="P3"/>
        <w:spacing w:after="0" w:line="360" w:lineRule="auto"/>
        <w:ind w:firstLine="0"/>
        <w:rPr>
          <w:rFonts w:ascii="Arial" w:hAnsi="Arial"/>
        </w:rPr>
      </w:pPr>
      <w:r>
        <w:rPr>
          <w:rFonts w:ascii="Arial" w:hAnsi="Arial"/>
          <w:b/>
        </w:rPr>
        <w:t xml:space="preserve">2. CONCLUSÃO </w:t>
      </w:r>
    </w:p>
    <w:p w:rsidR="00CB6A61" w:rsidRDefault="00677F85" w:rsidP="00CB6A61">
      <w:pPr>
        <w:pStyle w:val="P3"/>
        <w:spacing w:after="0" w:line="360" w:lineRule="auto"/>
        <w:rPr>
          <w:rFonts w:ascii="Arial" w:hAnsi="Arial"/>
        </w:rPr>
      </w:pPr>
      <w:r w:rsidRPr="007322C1">
        <w:rPr>
          <w:rFonts w:ascii="Arial" w:hAnsi="Arial" w:cs="Arial"/>
          <w:bCs/>
          <w:szCs w:val="24"/>
        </w:rPr>
        <w:t>Aprova-se</w:t>
      </w:r>
      <w:r>
        <w:rPr>
          <w:rFonts w:ascii="Arial" w:hAnsi="Arial" w:cs="Arial"/>
          <w:bCs/>
          <w:szCs w:val="24"/>
        </w:rPr>
        <w:t xml:space="preserve">, com fundamento na Deliberação CEE nº 99/2010, </w:t>
      </w:r>
      <w:r w:rsidR="00CB6A61">
        <w:rPr>
          <w:rFonts w:ascii="Arial" w:hAnsi="Arial"/>
        </w:rPr>
        <w:t>o pedido de Reconhecimento do Curso</w:t>
      </w:r>
      <w:r>
        <w:rPr>
          <w:rFonts w:ascii="Arial" w:hAnsi="Arial"/>
        </w:rPr>
        <w:t xml:space="preserve"> </w:t>
      </w:r>
      <w:r w:rsidR="00CB6A61">
        <w:rPr>
          <w:rFonts w:ascii="Arial" w:hAnsi="Arial"/>
        </w:rPr>
        <w:t>Superior de Tecnologia em Agronegócio</w:t>
      </w:r>
      <w:r w:rsidR="00B7049A">
        <w:rPr>
          <w:rFonts w:ascii="Arial" w:hAnsi="Arial"/>
        </w:rPr>
        <w:t>,</w:t>
      </w:r>
      <w:r w:rsidR="00CB6A61">
        <w:rPr>
          <w:rFonts w:ascii="Arial" w:hAnsi="Arial"/>
        </w:rPr>
        <w:t xml:space="preserve"> </w:t>
      </w:r>
      <w:r w:rsidR="00854A45">
        <w:rPr>
          <w:rFonts w:ascii="Arial" w:hAnsi="Arial"/>
        </w:rPr>
        <w:t>oferecido pela</w:t>
      </w:r>
      <w:r w:rsidR="00CB6A61">
        <w:rPr>
          <w:rFonts w:ascii="Arial" w:hAnsi="Arial"/>
        </w:rPr>
        <w:t xml:space="preserve"> </w:t>
      </w:r>
      <w:r>
        <w:rPr>
          <w:rFonts w:ascii="Arial" w:hAnsi="Arial"/>
        </w:rPr>
        <w:t>Faculdade de Tecnologia de</w:t>
      </w:r>
      <w:r w:rsidR="00CB6A61">
        <w:rPr>
          <w:rFonts w:ascii="Arial" w:hAnsi="Arial"/>
        </w:rPr>
        <w:t xml:space="preserve"> São José do Rio Preto</w:t>
      </w:r>
      <w:r>
        <w:rPr>
          <w:rFonts w:ascii="Arial" w:hAnsi="Arial"/>
        </w:rPr>
        <w:t>, do Centro Estadual de Educação Tecnológica Paula Souza</w:t>
      </w:r>
      <w:r w:rsidR="00CB6A61">
        <w:rPr>
          <w:rFonts w:ascii="Arial" w:hAnsi="Arial"/>
        </w:rPr>
        <w:t xml:space="preserve">, pelo prazo de </w:t>
      </w:r>
      <w:r>
        <w:rPr>
          <w:rFonts w:ascii="Arial" w:hAnsi="Arial"/>
        </w:rPr>
        <w:t xml:space="preserve">três </w:t>
      </w:r>
      <w:r w:rsidR="00CB6A61" w:rsidRPr="00677F85">
        <w:rPr>
          <w:rFonts w:ascii="Arial" w:hAnsi="Arial"/>
        </w:rPr>
        <w:t>anos.</w:t>
      </w:r>
    </w:p>
    <w:p w:rsidR="00AE0B15" w:rsidRDefault="00677F85" w:rsidP="00A4405A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O</w:t>
      </w:r>
      <w:r w:rsidR="00CB6A61">
        <w:rPr>
          <w:rFonts w:ascii="Arial" w:hAnsi="Arial"/>
        </w:rPr>
        <w:t xml:space="preserve"> presente reconhecimento tornar-se-á efetiv</w:t>
      </w:r>
      <w:r>
        <w:rPr>
          <w:rFonts w:ascii="Arial" w:hAnsi="Arial"/>
        </w:rPr>
        <w:t>o</w:t>
      </w:r>
      <w:r w:rsidR="00CB6A61">
        <w:rPr>
          <w:rFonts w:ascii="Arial" w:hAnsi="Arial"/>
        </w:rPr>
        <w:t xml:space="preserve"> por ato próprio deste Conselho, após homologação deste Parecer pela Secretaria de Estado da Educação.</w:t>
      </w:r>
    </w:p>
    <w:p w:rsidR="000A3F07" w:rsidRDefault="00F21DE8" w:rsidP="00F21DE8">
      <w:pPr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Paulo, </w:t>
      </w:r>
      <w:r w:rsidR="00677F85">
        <w:rPr>
          <w:rFonts w:ascii="Arial" w:hAnsi="Arial" w:cs="Arial"/>
        </w:rPr>
        <w:t>18</w:t>
      </w:r>
      <w:r w:rsidR="00AE0B15">
        <w:rPr>
          <w:rFonts w:ascii="Arial" w:hAnsi="Arial" w:cs="Arial"/>
        </w:rPr>
        <w:t xml:space="preserve"> de </w:t>
      </w:r>
      <w:r w:rsidR="005154D6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</w:t>
      </w:r>
      <w:r w:rsidR="00AE0B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2010</w:t>
      </w:r>
    </w:p>
    <w:p w:rsidR="00A7460B" w:rsidRDefault="00A7460B" w:rsidP="00F21DE8">
      <w:pPr>
        <w:ind w:firstLine="2880"/>
        <w:jc w:val="both"/>
        <w:rPr>
          <w:rFonts w:ascii="Arial" w:hAnsi="Arial" w:cs="Arial"/>
        </w:rPr>
      </w:pPr>
    </w:p>
    <w:p w:rsidR="00AE0B15" w:rsidRPr="00677F85" w:rsidRDefault="000A3F07" w:rsidP="00677F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77F85">
        <w:rPr>
          <w:rFonts w:ascii="Arial" w:hAnsi="Arial" w:cs="Arial"/>
          <w:b/>
        </w:rPr>
        <w:t>Cons. Joaquim Pedro Villaça de Souza Campos</w:t>
      </w:r>
    </w:p>
    <w:p w:rsidR="000A3F07" w:rsidRDefault="00B31C08" w:rsidP="00677F85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677F8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</w:t>
      </w:r>
      <w:r w:rsidR="000A3F07">
        <w:rPr>
          <w:rFonts w:ascii="Arial" w:hAnsi="Arial" w:cs="Arial"/>
        </w:rPr>
        <w:t>Relator</w:t>
      </w:r>
    </w:p>
    <w:p w:rsidR="00EA14DD" w:rsidRDefault="00EA14DD"/>
    <w:p w:rsidR="002C4171" w:rsidRDefault="002C4171" w:rsidP="002C4171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2C4171" w:rsidRDefault="002C4171" w:rsidP="002C4171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A CÂMARA DE EDUCAÇÃO SUPERIOR adota, como seu Parecer, o Voto do Relator.</w:t>
      </w:r>
    </w:p>
    <w:p w:rsidR="002C4171" w:rsidRDefault="002C4171" w:rsidP="002C4171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Júnior. </w:t>
      </w:r>
    </w:p>
    <w:p w:rsidR="002C4171" w:rsidRDefault="002C4171" w:rsidP="002C4171">
      <w:pPr>
        <w:pStyle w:val="P3"/>
        <w:spacing w:after="0" w:line="288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Sala da Câmara de Educação Superior, em 20 de outubro de 2010.</w:t>
      </w:r>
    </w:p>
    <w:p w:rsidR="002C4171" w:rsidRDefault="002C4171" w:rsidP="002C4171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2C4171" w:rsidRDefault="002C4171" w:rsidP="002C4171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2C4171" w:rsidRDefault="002C4171" w:rsidP="002C4171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820E1F" w:rsidRPr="00820E1F" w:rsidRDefault="00820E1F" w:rsidP="00820E1F">
      <w:pPr>
        <w:rPr>
          <w:rFonts w:ascii="Arial" w:hAnsi="Arial" w:cs="Arial"/>
        </w:rPr>
      </w:pPr>
    </w:p>
    <w:p w:rsidR="00820E1F" w:rsidRPr="00820E1F" w:rsidRDefault="00820E1F" w:rsidP="00820E1F">
      <w:pPr>
        <w:pStyle w:val="Ttulo5"/>
        <w:spacing w:before="0"/>
        <w:rPr>
          <w:rFonts w:ascii="Arial" w:hAnsi="Arial" w:cs="Arial"/>
          <w:b/>
          <w:color w:val="auto"/>
        </w:rPr>
      </w:pPr>
      <w:r w:rsidRPr="00820E1F">
        <w:rPr>
          <w:rFonts w:ascii="Arial" w:hAnsi="Arial" w:cs="Arial"/>
          <w:b/>
          <w:color w:val="auto"/>
        </w:rPr>
        <w:t>DELIBERAÇÃO PLENÁRIA</w:t>
      </w:r>
    </w:p>
    <w:p w:rsidR="00820E1F" w:rsidRDefault="00820E1F" w:rsidP="00820E1F">
      <w:pPr>
        <w:pStyle w:val="P2"/>
      </w:pPr>
      <w:r>
        <w:t>O CONSELHO ESTADUAL DE EDUCAÇÃO aprova, por unanimidade, a decisão da Câmara de Educação Superior, nos termos do Voto do Relator.</w:t>
      </w:r>
    </w:p>
    <w:p w:rsidR="002A5D87" w:rsidRDefault="002A5D87" w:rsidP="002A5D87">
      <w:pPr>
        <w:pStyle w:val="P6"/>
        <w:spacing w:after="0" w:line="240" w:lineRule="auto"/>
        <w:ind w:firstLine="28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Cons. Angelo Luiz Cortelazzo absteve-se  de votar.</w:t>
      </w:r>
    </w:p>
    <w:p w:rsidR="00820E1F" w:rsidRDefault="00820E1F" w:rsidP="00820E1F">
      <w:pPr>
        <w:pStyle w:val="P2"/>
      </w:pPr>
      <w:r>
        <w:t>Sala “Carlos Pasquale”, em 27 de outubro de 2010.</w:t>
      </w:r>
    </w:p>
    <w:p w:rsidR="00820E1F" w:rsidRDefault="00820E1F" w:rsidP="00820E1F">
      <w:pPr>
        <w:ind w:firstLine="2880"/>
        <w:rPr>
          <w:rFonts w:ascii="Arial" w:hAnsi="Arial"/>
        </w:rPr>
      </w:pPr>
    </w:p>
    <w:p w:rsidR="00820E1F" w:rsidRDefault="00820E1F" w:rsidP="00820E1F">
      <w:pPr>
        <w:ind w:firstLine="2880"/>
        <w:rPr>
          <w:rFonts w:ascii="Arial" w:hAnsi="Arial"/>
        </w:rPr>
      </w:pPr>
    </w:p>
    <w:p w:rsidR="00820E1F" w:rsidRDefault="00820E1F" w:rsidP="00820E1F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820E1F" w:rsidRPr="00820E1F" w:rsidRDefault="00820E1F" w:rsidP="00820E1F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820E1F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820E1F" w:rsidRDefault="00820E1F" w:rsidP="00820E1F">
      <w:pPr>
        <w:rPr>
          <w:rFonts w:ascii="Arial" w:hAnsi="Arial"/>
          <w:szCs w:val="20"/>
        </w:rPr>
      </w:pPr>
    </w:p>
    <w:p w:rsidR="00820E1F" w:rsidRPr="00F959B3" w:rsidRDefault="00DA12F6" w:rsidP="00F959B3">
      <w:pPr>
        <w:pStyle w:val="Ttulo8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F959B3">
        <w:rPr>
          <w:rFonts w:ascii="Arial" w:hAnsi="Arial" w:cs="Arial"/>
          <w:sz w:val="24"/>
          <w:szCs w:val="24"/>
        </w:rPr>
        <w:t>Publicado no DOE em 28/10/2010                 Seção I                    Página 27</w:t>
      </w:r>
    </w:p>
    <w:p w:rsidR="00F959B3" w:rsidRPr="00F959B3" w:rsidRDefault="00F959B3" w:rsidP="00F959B3">
      <w:pPr>
        <w:pStyle w:val="Recuodecorpodetexto"/>
        <w:spacing w:after="0"/>
        <w:ind w:left="0"/>
        <w:jc w:val="both"/>
        <w:rPr>
          <w:rFonts w:ascii="Arial" w:hAnsi="Arial" w:cs="Arial"/>
        </w:rPr>
      </w:pPr>
      <w:r w:rsidRPr="00F959B3">
        <w:rPr>
          <w:rFonts w:ascii="Arial" w:hAnsi="Arial" w:cs="Arial"/>
        </w:rPr>
        <w:t>Res. SEE de 17/11, public. DOE de 18/11/10 Seção I                   Página 28</w:t>
      </w:r>
    </w:p>
    <w:p w:rsidR="00F959B3" w:rsidRPr="00F959B3" w:rsidRDefault="00F959B3" w:rsidP="00F959B3">
      <w:pPr>
        <w:pStyle w:val="Recuodecorpodetexto"/>
        <w:spacing w:after="0"/>
        <w:ind w:left="0"/>
        <w:jc w:val="both"/>
        <w:rPr>
          <w:rFonts w:ascii="Arial" w:hAnsi="Arial" w:cs="Arial"/>
        </w:rPr>
      </w:pPr>
      <w:r w:rsidRPr="00F959B3">
        <w:rPr>
          <w:rFonts w:ascii="Arial" w:hAnsi="Arial" w:cs="Arial"/>
        </w:rPr>
        <w:t>Port. CEE/GP nº 31</w:t>
      </w:r>
      <w:r>
        <w:rPr>
          <w:rFonts w:ascii="Arial" w:hAnsi="Arial" w:cs="Arial"/>
        </w:rPr>
        <w:t>7</w:t>
      </w:r>
      <w:r w:rsidRPr="00F959B3">
        <w:rPr>
          <w:rFonts w:ascii="Arial" w:hAnsi="Arial" w:cs="Arial"/>
        </w:rPr>
        <w:t>/10, public. DOE 20/11/10</w:t>
      </w:r>
      <w:proofErr w:type="gramStart"/>
      <w:r w:rsidRPr="00F959B3">
        <w:rPr>
          <w:rFonts w:ascii="Arial" w:hAnsi="Arial" w:cs="Arial"/>
        </w:rPr>
        <w:t xml:space="preserve">    </w:t>
      </w:r>
      <w:proofErr w:type="gramEnd"/>
      <w:r w:rsidRPr="00F959B3">
        <w:rPr>
          <w:rFonts w:ascii="Arial" w:hAnsi="Arial" w:cs="Arial"/>
        </w:rPr>
        <w:t>Seção I              Página 29</w:t>
      </w:r>
    </w:p>
    <w:p w:rsidR="002C4171" w:rsidRPr="00820E1F" w:rsidRDefault="002C4171" w:rsidP="00820E1F">
      <w:pPr>
        <w:rPr>
          <w:rFonts w:ascii="Arial" w:hAnsi="Arial" w:cs="Arial"/>
        </w:rPr>
      </w:pPr>
    </w:p>
    <w:sectPr w:rsidR="002C4171" w:rsidRPr="00820E1F" w:rsidSect="001C25A4">
      <w:headerReference w:type="default" r:id="rId11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45" w:rsidRDefault="00134E45" w:rsidP="000D64BD">
      <w:r>
        <w:separator/>
      </w:r>
    </w:p>
  </w:endnote>
  <w:endnote w:type="continuationSeparator" w:id="0">
    <w:p w:rsidR="00134E45" w:rsidRDefault="00134E45" w:rsidP="000D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45" w:rsidRDefault="00134E45" w:rsidP="000D64BD">
      <w:r>
        <w:separator/>
      </w:r>
    </w:p>
  </w:footnote>
  <w:footnote w:type="continuationSeparator" w:id="0">
    <w:p w:rsidR="00134E45" w:rsidRDefault="00134E45" w:rsidP="000D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4626"/>
      <w:docPartObj>
        <w:docPartGallery w:val="Page Numbers (Top of Page)"/>
        <w:docPartUnique/>
      </w:docPartObj>
    </w:sdtPr>
    <w:sdtContent>
      <w:p w:rsidR="007002E5" w:rsidRDefault="003B3ECA">
        <w:pPr>
          <w:pStyle w:val="Cabealho"/>
          <w:jc w:val="right"/>
        </w:pPr>
        <w:fldSimple w:instr=" PAGE   \* MERGEFORMAT ">
          <w:r w:rsidR="00F959B3">
            <w:rPr>
              <w:noProof/>
            </w:rPr>
            <w:t>7</w:t>
          </w:r>
        </w:fldSimple>
      </w:p>
    </w:sdtContent>
  </w:sdt>
  <w:p w:rsidR="007002E5" w:rsidRDefault="007002E5" w:rsidP="000D64BD">
    <w:pPr>
      <w:tabs>
        <w:tab w:val="left" w:pos="2410"/>
      </w:tabs>
      <w:jc w:val="both"/>
      <w:rPr>
        <w:rFonts w:ascii="Arial" w:hAnsi="Arial"/>
        <w:color w:val="000000"/>
        <w:szCs w:val="20"/>
      </w:rPr>
    </w:pPr>
    <w:r w:rsidRPr="00F21DE8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2790964" r:id="rId2"/>
      </w:object>
    </w:r>
    <w:r w:rsidRPr="000D64BD">
      <w:rPr>
        <w:rFonts w:ascii="Arial" w:hAnsi="Arial"/>
        <w:b/>
        <w:color w:val="000000"/>
      </w:rPr>
      <w:t xml:space="preserve"> </w:t>
    </w:r>
    <w:r w:rsidRPr="001C25A4">
      <w:rPr>
        <w:rFonts w:ascii="Arial" w:hAnsi="Arial"/>
        <w:color w:val="000000"/>
      </w:rPr>
      <w:t>PROCESSO CEE Nº</w:t>
    </w:r>
    <w:r>
      <w:rPr>
        <w:rFonts w:ascii="Arial" w:hAnsi="Arial"/>
        <w:color w:val="000000"/>
      </w:rPr>
      <w:t xml:space="preserve"> 133/2010   </w:t>
    </w:r>
    <w:r w:rsidR="00896D3D">
      <w:rPr>
        <w:rFonts w:ascii="Arial" w:hAnsi="Arial"/>
        <w:color w:val="000000"/>
      </w:rPr>
      <w:t xml:space="preserve">  </w:t>
    </w:r>
    <w:r>
      <w:rPr>
        <w:rFonts w:ascii="Arial" w:hAnsi="Arial"/>
        <w:color w:val="000000"/>
      </w:rPr>
      <w:t xml:space="preserve">         PARECER CEE Nº </w:t>
    </w:r>
    <w:r w:rsidR="00EC23E1">
      <w:rPr>
        <w:rFonts w:ascii="Arial" w:hAnsi="Arial"/>
        <w:color w:val="000000"/>
      </w:rPr>
      <w:t>468</w:t>
    </w:r>
    <w:r w:rsidR="00820E1F">
      <w:rPr>
        <w:rFonts w:ascii="Arial" w:hAnsi="Arial"/>
        <w:color w:val="000000"/>
      </w:rPr>
      <w:t>/10</w:t>
    </w:r>
  </w:p>
  <w:p w:rsidR="007002E5" w:rsidRDefault="007002E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7DA1"/>
    <w:multiLevelType w:val="hybridMultilevel"/>
    <w:tmpl w:val="DA7E9EA0"/>
    <w:lvl w:ilvl="0" w:tplc="92486BF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21DE8"/>
    <w:rsid w:val="000075B7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3F07"/>
    <w:rsid w:val="000A58B2"/>
    <w:rsid w:val="000B0C90"/>
    <w:rsid w:val="000B0DE9"/>
    <w:rsid w:val="000B1B26"/>
    <w:rsid w:val="000B7ABC"/>
    <w:rsid w:val="000C1B78"/>
    <w:rsid w:val="000C3E2D"/>
    <w:rsid w:val="000C600D"/>
    <w:rsid w:val="000D64BD"/>
    <w:rsid w:val="000E1F6D"/>
    <w:rsid w:val="000E3F13"/>
    <w:rsid w:val="000E528A"/>
    <w:rsid w:val="000F1E1D"/>
    <w:rsid w:val="00112CB8"/>
    <w:rsid w:val="00113FEF"/>
    <w:rsid w:val="0011432C"/>
    <w:rsid w:val="00114AB4"/>
    <w:rsid w:val="00122D1D"/>
    <w:rsid w:val="00132C45"/>
    <w:rsid w:val="001348D1"/>
    <w:rsid w:val="00134E45"/>
    <w:rsid w:val="001359C5"/>
    <w:rsid w:val="00141B43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199A"/>
    <w:rsid w:val="001966F0"/>
    <w:rsid w:val="001A0430"/>
    <w:rsid w:val="001A3D9C"/>
    <w:rsid w:val="001B1A3C"/>
    <w:rsid w:val="001B1F20"/>
    <w:rsid w:val="001B40A1"/>
    <w:rsid w:val="001B43E8"/>
    <w:rsid w:val="001B56DF"/>
    <w:rsid w:val="001C1189"/>
    <w:rsid w:val="001C25A4"/>
    <w:rsid w:val="001C320D"/>
    <w:rsid w:val="001C39D6"/>
    <w:rsid w:val="001D620B"/>
    <w:rsid w:val="001D76D9"/>
    <w:rsid w:val="001E1A91"/>
    <w:rsid w:val="001E1EA7"/>
    <w:rsid w:val="001E3BD8"/>
    <w:rsid w:val="00203048"/>
    <w:rsid w:val="002059B7"/>
    <w:rsid w:val="00207F76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727EE"/>
    <w:rsid w:val="00282B89"/>
    <w:rsid w:val="00295463"/>
    <w:rsid w:val="00297205"/>
    <w:rsid w:val="002A5579"/>
    <w:rsid w:val="002A5D87"/>
    <w:rsid w:val="002B0688"/>
    <w:rsid w:val="002C4171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3679"/>
    <w:rsid w:val="003B3ECA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FD9"/>
    <w:rsid w:val="00427246"/>
    <w:rsid w:val="00427711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C70F0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154D6"/>
    <w:rsid w:val="00523431"/>
    <w:rsid w:val="00530F4E"/>
    <w:rsid w:val="00533A41"/>
    <w:rsid w:val="00535DBE"/>
    <w:rsid w:val="00537CD1"/>
    <w:rsid w:val="0054407E"/>
    <w:rsid w:val="0054534C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77F85"/>
    <w:rsid w:val="0068071C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2E5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50B59"/>
    <w:rsid w:val="00763802"/>
    <w:rsid w:val="00764377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0E1F"/>
    <w:rsid w:val="00824CF2"/>
    <w:rsid w:val="00824F6A"/>
    <w:rsid w:val="00833DA2"/>
    <w:rsid w:val="00835C03"/>
    <w:rsid w:val="00836BD4"/>
    <w:rsid w:val="00845480"/>
    <w:rsid w:val="00846D7A"/>
    <w:rsid w:val="00854A45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96D3D"/>
    <w:rsid w:val="008A7A97"/>
    <w:rsid w:val="008B1B03"/>
    <w:rsid w:val="008B7B20"/>
    <w:rsid w:val="008C2CFD"/>
    <w:rsid w:val="008C6041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B6E04"/>
    <w:rsid w:val="009C0CFD"/>
    <w:rsid w:val="009C10C9"/>
    <w:rsid w:val="009C13CB"/>
    <w:rsid w:val="009C3A94"/>
    <w:rsid w:val="009D3CE8"/>
    <w:rsid w:val="009E4337"/>
    <w:rsid w:val="009F4F4B"/>
    <w:rsid w:val="009F7810"/>
    <w:rsid w:val="00A02D29"/>
    <w:rsid w:val="00A048ED"/>
    <w:rsid w:val="00A10603"/>
    <w:rsid w:val="00A13388"/>
    <w:rsid w:val="00A1593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05A"/>
    <w:rsid w:val="00A447DE"/>
    <w:rsid w:val="00A459A9"/>
    <w:rsid w:val="00A5154C"/>
    <w:rsid w:val="00A51647"/>
    <w:rsid w:val="00A67ACF"/>
    <w:rsid w:val="00A739CA"/>
    <w:rsid w:val="00A7460B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0B15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C08"/>
    <w:rsid w:val="00B31EBC"/>
    <w:rsid w:val="00B33AF5"/>
    <w:rsid w:val="00B441AA"/>
    <w:rsid w:val="00B53348"/>
    <w:rsid w:val="00B56FC8"/>
    <w:rsid w:val="00B63D3A"/>
    <w:rsid w:val="00B65D60"/>
    <w:rsid w:val="00B7049A"/>
    <w:rsid w:val="00B742BE"/>
    <w:rsid w:val="00B76899"/>
    <w:rsid w:val="00B82453"/>
    <w:rsid w:val="00B83D1E"/>
    <w:rsid w:val="00B84BEC"/>
    <w:rsid w:val="00B94105"/>
    <w:rsid w:val="00B95EA1"/>
    <w:rsid w:val="00B97A64"/>
    <w:rsid w:val="00BA1D60"/>
    <w:rsid w:val="00BA2D09"/>
    <w:rsid w:val="00BA5295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33D3"/>
    <w:rsid w:val="00BF527C"/>
    <w:rsid w:val="00BF58FC"/>
    <w:rsid w:val="00BF698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39E8"/>
    <w:rsid w:val="00C856C3"/>
    <w:rsid w:val="00C90F61"/>
    <w:rsid w:val="00C91933"/>
    <w:rsid w:val="00C94C3D"/>
    <w:rsid w:val="00C94F6A"/>
    <w:rsid w:val="00C95AE6"/>
    <w:rsid w:val="00CA3096"/>
    <w:rsid w:val="00CA34A5"/>
    <w:rsid w:val="00CA38A0"/>
    <w:rsid w:val="00CA3950"/>
    <w:rsid w:val="00CA41BE"/>
    <w:rsid w:val="00CA4A4C"/>
    <w:rsid w:val="00CA5391"/>
    <w:rsid w:val="00CA639F"/>
    <w:rsid w:val="00CB043F"/>
    <w:rsid w:val="00CB1416"/>
    <w:rsid w:val="00CB3249"/>
    <w:rsid w:val="00CB3F7B"/>
    <w:rsid w:val="00CB5B15"/>
    <w:rsid w:val="00CB6A61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17B0"/>
    <w:rsid w:val="00D62761"/>
    <w:rsid w:val="00D67152"/>
    <w:rsid w:val="00D70A7C"/>
    <w:rsid w:val="00D92FE5"/>
    <w:rsid w:val="00D932C7"/>
    <w:rsid w:val="00DA04A0"/>
    <w:rsid w:val="00DA05BE"/>
    <w:rsid w:val="00DA12F6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61B6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23E1"/>
    <w:rsid w:val="00EC3743"/>
    <w:rsid w:val="00ED149E"/>
    <w:rsid w:val="00ED39E9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1DE8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959B3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E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20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1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1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F21DE8"/>
    <w:pPr>
      <w:keepNext/>
      <w:outlineLvl w:val="3"/>
    </w:pPr>
    <w:rPr>
      <w:rFonts w:ascii="Arial" w:hAnsi="Arial" w:cs="Ari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0E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0E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1D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2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21D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21DE8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1D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21DE8"/>
    <w:rPr>
      <w:color w:val="0000FF"/>
      <w:u w:val="single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F21D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F21D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21D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21D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21DE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21DE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21DE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21D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etabela">
    <w:name w:val="Conteúdo de tabela"/>
    <w:basedOn w:val="Corpodetexto"/>
    <w:uiPriority w:val="99"/>
    <w:rsid w:val="00F21DE8"/>
    <w:pPr>
      <w:widowControl w:val="0"/>
      <w:suppressAutoHyphens/>
    </w:pPr>
    <w:rPr>
      <w:szCs w:val="20"/>
      <w:lang w:val="pt-PT"/>
    </w:rPr>
  </w:style>
  <w:style w:type="paragraph" w:customStyle="1" w:styleId="CM2">
    <w:name w:val="CM2"/>
    <w:basedOn w:val="Normal"/>
    <w:next w:val="Normal"/>
    <w:rsid w:val="00F21DE8"/>
    <w:pPr>
      <w:widowControl w:val="0"/>
      <w:autoSpaceDE w:val="0"/>
      <w:autoSpaceDN w:val="0"/>
      <w:adjustRightInd w:val="0"/>
      <w:spacing w:line="231" w:lineRule="atLeast"/>
    </w:pPr>
  </w:style>
  <w:style w:type="character" w:styleId="Forte">
    <w:name w:val="Strong"/>
    <w:basedOn w:val="Fontepargpadro"/>
    <w:uiPriority w:val="99"/>
    <w:qFormat/>
    <w:rsid w:val="00F21DE8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0D6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D64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1C25A4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CB6A61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77F8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0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0E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0E1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820E1F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59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59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092954685399947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E3EF-D07D-403B-851A-34AA6828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1697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22</cp:revision>
  <cp:lastPrinted>2010-10-20T16:01:00Z</cp:lastPrinted>
  <dcterms:created xsi:type="dcterms:W3CDTF">2010-10-08T19:40:00Z</dcterms:created>
  <dcterms:modified xsi:type="dcterms:W3CDTF">2010-12-02T12:30:00Z</dcterms:modified>
</cp:coreProperties>
</file>