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7029"/>
      </w:tblGrid>
      <w:tr w:rsidR="00E80A74" w:rsidRPr="00FF20A5" w:rsidTr="00E80A74">
        <w:trPr>
          <w:trHeight w:val="265"/>
        </w:trPr>
        <w:tc>
          <w:tcPr>
            <w:tcW w:w="1935" w:type="dxa"/>
          </w:tcPr>
          <w:p w:rsidR="00E80A74" w:rsidRPr="00FF20A5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029" w:type="dxa"/>
          </w:tcPr>
          <w:p w:rsidR="00E80A74" w:rsidRPr="004B283A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83A">
              <w:rPr>
                <w:rFonts w:ascii="Arial" w:hAnsi="Arial" w:cs="Arial"/>
                <w:color w:val="000000"/>
                <w:sz w:val="20"/>
                <w:szCs w:val="20"/>
              </w:rPr>
              <w:t>208/2010</w:t>
            </w:r>
          </w:p>
        </w:tc>
      </w:tr>
      <w:tr w:rsidR="00E80A74" w:rsidRPr="00FF20A5" w:rsidTr="00E80A74">
        <w:trPr>
          <w:trHeight w:val="438"/>
        </w:trPr>
        <w:tc>
          <w:tcPr>
            <w:tcW w:w="1935" w:type="dxa"/>
          </w:tcPr>
          <w:p w:rsidR="00E80A74" w:rsidRPr="00FF20A5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029" w:type="dxa"/>
          </w:tcPr>
          <w:p w:rsidR="00E80A74" w:rsidRPr="004B283A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83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entro Estadual de Educação Tecnológica Paula Souza - </w:t>
            </w:r>
            <w:r w:rsidRPr="004B283A">
              <w:rPr>
                <w:rFonts w:ascii="Arial" w:hAnsi="Arial" w:cs="Arial"/>
                <w:sz w:val="20"/>
                <w:szCs w:val="20"/>
              </w:rPr>
              <w:t>Faculdade de Tecnologia de Tatuí</w:t>
            </w:r>
          </w:p>
        </w:tc>
      </w:tr>
      <w:tr w:rsidR="00E80A74" w:rsidRPr="00FF20A5" w:rsidTr="00E80A74">
        <w:trPr>
          <w:trHeight w:val="636"/>
        </w:trPr>
        <w:tc>
          <w:tcPr>
            <w:tcW w:w="1935" w:type="dxa"/>
          </w:tcPr>
          <w:p w:rsidR="00E80A74" w:rsidRPr="00FF20A5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029" w:type="dxa"/>
          </w:tcPr>
          <w:p w:rsidR="00E80A74" w:rsidRPr="004B283A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83A">
              <w:rPr>
                <w:rFonts w:ascii="Arial" w:hAnsi="Arial" w:cs="Arial"/>
                <w:sz w:val="20"/>
                <w:szCs w:val="20"/>
              </w:rPr>
              <w:t>Reconhecimento do Curso Superior de Tecnologia em Gestão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83A">
              <w:rPr>
                <w:rFonts w:ascii="Arial" w:hAnsi="Arial" w:cs="Arial"/>
                <w:sz w:val="20"/>
                <w:szCs w:val="20"/>
              </w:rPr>
              <w:t xml:space="preserve">Empresarial – Ênfase em Comércio Exterior e Sistema de Informação – atual </w:t>
            </w:r>
            <w:r>
              <w:rPr>
                <w:rFonts w:ascii="Arial" w:hAnsi="Arial" w:cs="Arial"/>
                <w:sz w:val="20"/>
                <w:szCs w:val="20"/>
              </w:rPr>
              <w:t xml:space="preserve">Curso Superior de </w:t>
            </w:r>
            <w:r w:rsidRPr="004B283A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 xml:space="preserve">cnologia em Gestão Empresarial </w:t>
            </w:r>
          </w:p>
        </w:tc>
      </w:tr>
      <w:tr w:rsidR="00E80A74" w:rsidRPr="00FF20A5" w:rsidTr="00E80A74">
        <w:trPr>
          <w:trHeight w:val="265"/>
        </w:trPr>
        <w:tc>
          <w:tcPr>
            <w:tcW w:w="1935" w:type="dxa"/>
          </w:tcPr>
          <w:p w:rsidR="00E80A74" w:rsidRPr="00FF20A5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029" w:type="dxa"/>
          </w:tcPr>
          <w:p w:rsidR="00E80A74" w:rsidRPr="001B4914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 Custódio Filipe de Jesus Pereira</w:t>
            </w:r>
          </w:p>
        </w:tc>
      </w:tr>
      <w:tr w:rsidR="00E80A74" w:rsidRPr="00FF20A5" w:rsidTr="00E80A74">
        <w:trPr>
          <w:trHeight w:val="496"/>
        </w:trPr>
        <w:tc>
          <w:tcPr>
            <w:tcW w:w="1935" w:type="dxa"/>
          </w:tcPr>
          <w:p w:rsidR="00E80A74" w:rsidRPr="00FF20A5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0A5">
              <w:rPr>
                <w:rFonts w:ascii="Arial" w:hAnsi="Arial" w:cs="Arial"/>
                <w:sz w:val="20"/>
                <w:szCs w:val="20"/>
              </w:rPr>
              <w:t xml:space="preserve">PARECER CEE </w:t>
            </w:r>
          </w:p>
        </w:tc>
        <w:tc>
          <w:tcPr>
            <w:tcW w:w="7029" w:type="dxa"/>
          </w:tcPr>
          <w:p w:rsidR="00E80A74" w:rsidRDefault="00E80A74" w:rsidP="00E80A74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914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4E397E">
              <w:rPr>
                <w:rFonts w:ascii="Arial" w:hAnsi="Arial" w:cs="Arial"/>
                <w:sz w:val="20"/>
                <w:szCs w:val="20"/>
              </w:rPr>
              <w:t>233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B4914">
              <w:rPr>
                <w:rFonts w:ascii="Arial" w:hAnsi="Arial" w:cs="Arial"/>
                <w:sz w:val="20"/>
                <w:szCs w:val="20"/>
              </w:rPr>
              <w:t>2011                         CE</w:t>
            </w:r>
            <w:r w:rsidR="003B53BA">
              <w:rPr>
                <w:rFonts w:ascii="Arial" w:hAnsi="Arial" w:cs="Arial"/>
                <w:sz w:val="20"/>
                <w:szCs w:val="20"/>
              </w:rPr>
              <w:t>S</w:t>
            </w:r>
            <w:proofErr w:type="gramStart"/>
            <w:r w:rsidR="003B53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“D”</w:t>
            </w:r>
            <w:r w:rsidR="003B5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53B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1B4914">
              <w:rPr>
                <w:rFonts w:ascii="Arial" w:hAnsi="Arial" w:cs="Arial"/>
                <w:sz w:val="20"/>
                <w:szCs w:val="20"/>
              </w:rPr>
              <w:t xml:space="preserve"> Aprovado em </w:t>
            </w:r>
            <w:r w:rsidR="003B53BA">
              <w:rPr>
                <w:rFonts w:ascii="Arial" w:hAnsi="Arial" w:cs="Arial"/>
                <w:sz w:val="20"/>
                <w:szCs w:val="20"/>
              </w:rPr>
              <w:t>15/06/2011</w:t>
            </w:r>
          </w:p>
          <w:p w:rsidR="00E80A74" w:rsidRPr="001B4914" w:rsidRDefault="00E80A74" w:rsidP="00D22117">
            <w:pPr>
              <w:spacing w:before="60" w:after="6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3B53B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Comunicado ao Pleno em </w:t>
            </w:r>
            <w:r w:rsidR="003B53BA">
              <w:rPr>
                <w:rFonts w:ascii="Arial" w:hAnsi="Arial" w:cs="Arial"/>
                <w:sz w:val="20"/>
                <w:szCs w:val="20"/>
              </w:rPr>
              <w:t>2</w:t>
            </w:r>
            <w:r w:rsidR="00D22117">
              <w:rPr>
                <w:rFonts w:ascii="Arial" w:hAnsi="Arial" w:cs="Arial"/>
                <w:sz w:val="20"/>
                <w:szCs w:val="20"/>
              </w:rPr>
              <w:t>9</w:t>
            </w:r>
            <w:r w:rsidR="003B53BA">
              <w:rPr>
                <w:rFonts w:ascii="Arial" w:hAnsi="Arial" w:cs="Arial"/>
                <w:sz w:val="20"/>
                <w:szCs w:val="20"/>
              </w:rPr>
              <w:t>/06/2011</w:t>
            </w:r>
          </w:p>
        </w:tc>
      </w:tr>
    </w:tbl>
    <w:p w:rsidR="00E80A74" w:rsidRPr="00F30751" w:rsidRDefault="00E80A74" w:rsidP="00864E6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53BA" w:rsidRPr="00F30751" w:rsidRDefault="003B53BA" w:rsidP="003B53BA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F30751">
        <w:rPr>
          <w:rFonts w:ascii="Arial" w:hAnsi="Arial" w:cs="Arial"/>
          <w:b/>
          <w:i/>
          <w:sz w:val="20"/>
          <w:szCs w:val="20"/>
        </w:rPr>
        <w:t>CONSELHO PLENO</w:t>
      </w:r>
    </w:p>
    <w:p w:rsidR="003B53BA" w:rsidRPr="00F30751" w:rsidRDefault="003B53BA" w:rsidP="00864E6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283A" w:rsidRPr="00A531D4" w:rsidRDefault="00E80A74" w:rsidP="00864E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B283A" w:rsidRPr="00A531D4">
        <w:rPr>
          <w:rFonts w:ascii="Arial" w:hAnsi="Arial" w:cs="Arial"/>
          <w:b/>
          <w:sz w:val="22"/>
          <w:szCs w:val="22"/>
        </w:rPr>
        <w:t>. RELATÓRIO</w:t>
      </w:r>
    </w:p>
    <w:p w:rsidR="004B283A" w:rsidRPr="00A531D4" w:rsidRDefault="004B283A" w:rsidP="00864E6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531D4">
        <w:rPr>
          <w:rFonts w:ascii="Arial" w:hAnsi="Arial" w:cs="Arial"/>
          <w:b/>
          <w:sz w:val="22"/>
          <w:szCs w:val="22"/>
        </w:rPr>
        <w:t>1.1 HISTÓRICO</w:t>
      </w:r>
    </w:p>
    <w:p w:rsidR="006F7407" w:rsidRPr="003B53BA" w:rsidRDefault="004B283A" w:rsidP="00263BD7">
      <w:pPr>
        <w:pStyle w:val="Recuodecorpodetexto"/>
        <w:spacing w:line="276" w:lineRule="auto"/>
        <w:ind w:left="0" w:firstLine="851"/>
        <w:rPr>
          <w:sz w:val="20"/>
          <w:szCs w:val="20"/>
        </w:rPr>
      </w:pPr>
      <w:r w:rsidRPr="003B53BA">
        <w:rPr>
          <w:sz w:val="20"/>
          <w:szCs w:val="20"/>
        </w:rPr>
        <w:t>A</w:t>
      </w:r>
      <w:r w:rsidR="006F7407" w:rsidRPr="003B53BA">
        <w:rPr>
          <w:sz w:val="20"/>
          <w:szCs w:val="20"/>
        </w:rPr>
        <w:t xml:space="preserve"> Diretora</w:t>
      </w:r>
      <w:r w:rsidR="00383BF6" w:rsidRPr="003B53BA">
        <w:rPr>
          <w:sz w:val="20"/>
          <w:szCs w:val="20"/>
        </w:rPr>
        <w:t xml:space="preserve"> </w:t>
      </w:r>
      <w:r w:rsidR="006F7407" w:rsidRPr="003B53BA">
        <w:rPr>
          <w:sz w:val="20"/>
          <w:szCs w:val="20"/>
        </w:rPr>
        <w:t xml:space="preserve">Superintendente do Centro </w:t>
      </w:r>
      <w:r w:rsidR="00EE2919" w:rsidRPr="003B53BA">
        <w:rPr>
          <w:sz w:val="20"/>
          <w:szCs w:val="20"/>
        </w:rPr>
        <w:t xml:space="preserve">Estadual de Educação Tecnológica </w:t>
      </w:r>
      <w:r w:rsidR="006F7407" w:rsidRPr="003B53BA">
        <w:rPr>
          <w:sz w:val="20"/>
          <w:szCs w:val="20"/>
        </w:rPr>
        <w:t xml:space="preserve">Paula Souza </w:t>
      </w:r>
      <w:r w:rsidR="00013CEC" w:rsidRPr="003B53BA">
        <w:rPr>
          <w:sz w:val="20"/>
          <w:szCs w:val="20"/>
        </w:rPr>
        <w:t>encaminha a este Conselho</w:t>
      </w:r>
      <w:r w:rsidR="006F7407" w:rsidRPr="003B53BA">
        <w:rPr>
          <w:sz w:val="20"/>
          <w:szCs w:val="20"/>
        </w:rPr>
        <w:t>, p</w:t>
      </w:r>
      <w:r w:rsidR="00013CEC" w:rsidRPr="003B53BA">
        <w:rPr>
          <w:sz w:val="20"/>
          <w:szCs w:val="20"/>
        </w:rPr>
        <w:t>elo</w:t>
      </w:r>
      <w:r w:rsidR="006F7407" w:rsidRPr="003B53BA">
        <w:rPr>
          <w:sz w:val="20"/>
          <w:szCs w:val="20"/>
        </w:rPr>
        <w:t xml:space="preserve"> Ofício nº </w:t>
      </w:r>
      <w:r w:rsidR="00AF0579" w:rsidRPr="003B53BA">
        <w:rPr>
          <w:sz w:val="20"/>
          <w:szCs w:val="20"/>
        </w:rPr>
        <w:t>6</w:t>
      </w:r>
      <w:r w:rsidR="00013CEC" w:rsidRPr="003B53BA">
        <w:rPr>
          <w:sz w:val="20"/>
          <w:szCs w:val="20"/>
        </w:rPr>
        <w:t>5</w:t>
      </w:r>
      <w:r w:rsidR="008A4671" w:rsidRPr="003B53BA">
        <w:rPr>
          <w:sz w:val="20"/>
          <w:szCs w:val="20"/>
        </w:rPr>
        <w:t>6</w:t>
      </w:r>
      <w:r w:rsidR="00AF0579" w:rsidRPr="003B53BA">
        <w:rPr>
          <w:sz w:val="20"/>
          <w:szCs w:val="20"/>
        </w:rPr>
        <w:t>/2010</w:t>
      </w:r>
      <w:r w:rsidR="00013CEC" w:rsidRPr="003B53BA">
        <w:rPr>
          <w:sz w:val="20"/>
          <w:szCs w:val="20"/>
        </w:rPr>
        <w:t>- GDS, protocolado em 27/07/2010</w:t>
      </w:r>
      <w:r w:rsidR="006F7407" w:rsidRPr="003B53BA">
        <w:rPr>
          <w:i/>
          <w:iCs/>
          <w:sz w:val="20"/>
          <w:szCs w:val="20"/>
        </w:rPr>
        <w:t>,</w:t>
      </w:r>
      <w:r w:rsidR="006F7407" w:rsidRPr="003B53BA">
        <w:rPr>
          <w:sz w:val="20"/>
          <w:szCs w:val="20"/>
        </w:rPr>
        <w:t xml:space="preserve"> o reconhecimento do Curso Superior de Tecnologia em </w:t>
      </w:r>
      <w:r w:rsidR="00CD68B5" w:rsidRPr="003B53BA">
        <w:rPr>
          <w:rFonts w:cs="Arial"/>
          <w:sz w:val="20"/>
          <w:szCs w:val="20"/>
        </w:rPr>
        <w:t>Gestão Empresarial – Ênfase em Comércio Exterior e Sistema de Informação</w:t>
      </w:r>
      <w:r w:rsidR="00905AC4" w:rsidRPr="003B53BA">
        <w:rPr>
          <w:rFonts w:cs="Arial"/>
          <w:sz w:val="20"/>
          <w:szCs w:val="20"/>
        </w:rPr>
        <w:t xml:space="preserve">, atual Curso Superior de Tecnologia em Gestão </w:t>
      </w:r>
      <w:r w:rsidR="00641AF5" w:rsidRPr="003B53BA">
        <w:rPr>
          <w:rFonts w:cs="Arial"/>
          <w:sz w:val="20"/>
          <w:szCs w:val="20"/>
        </w:rPr>
        <w:t>Empresarial</w:t>
      </w:r>
      <w:r w:rsidR="00905AC4" w:rsidRPr="003B53BA">
        <w:rPr>
          <w:rFonts w:cs="Arial"/>
          <w:sz w:val="20"/>
          <w:szCs w:val="20"/>
        </w:rPr>
        <w:t xml:space="preserve">, </w:t>
      </w:r>
      <w:r w:rsidR="001839E5" w:rsidRPr="003B53BA">
        <w:rPr>
          <w:sz w:val="20"/>
          <w:szCs w:val="20"/>
        </w:rPr>
        <w:t>nos termos da Deliberação CEE nº 99/2010</w:t>
      </w:r>
      <w:r w:rsidR="00013CEC" w:rsidRPr="003B53BA">
        <w:rPr>
          <w:sz w:val="20"/>
          <w:szCs w:val="20"/>
        </w:rPr>
        <w:t xml:space="preserve"> (fls. 02).</w:t>
      </w:r>
    </w:p>
    <w:p w:rsidR="00CD68B5" w:rsidRPr="003B53BA" w:rsidRDefault="00FF6DBB" w:rsidP="0096079F">
      <w:pPr>
        <w:pStyle w:val="Recuodecorpodetexto2"/>
        <w:spacing w:line="276" w:lineRule="auto"/>
        <w:ind w:firstLine="851"/>
        <w:rPr>
          <w:sz w:val="20"/>
          <w:szCs w:val="20"/>
        </w:rPr>
      </w:pPr>
      <w:r w:rsidRPr="003B53BA">
        <w:rPr>
          <w:sz w:val="20"/>
          <w:szCs w:val="20"/>
        </w:rPr>
        <w:t>O Curso teve a autorização de funcionamento aprovada pelo Parecer CEE 1</w:t>
      </w:r>
      <w:r w:rsidR="008A4671" w:rsidRPr="003B53BA">
        <w:rPr>
          <w:sz w:val="20"/>
          <w:szCs w:val="20"/>
        </w:rPr>
        <w:t>72</w:t>
      </w:r>
      <w:r w:rsidRPr="003B53BA">
        <w:rPr>
          <w:sz w:val="20"/>
          <w:szCs w:val="20"/>
        </w:rPr>
        <w:t>/2008</w:t>
      </w:r>
      <w:r w:rsidR="008A4671" w:rsidRPr="003B53BA">
        <w:rPr>
          <w:sz w:val="20"/>
          <w:szCs w:val="20"/>
        </w:rPr>
        <w:t xml:space="preserve"> e Portaria CEE/GP 220</w:t>
      </w:r>
      <w:r w:rsidR="00383BF6" w:rsidRPr="003B53BA">
        <w:rPr>
          <w:sz w:val="20"/>
          <w:szCs w:val="20"/>
        </w:rPr>
        <w:t>/2008</w:t>
      </w:r>
      <w:r w:rsidR="00CD68B5" w:rsidRPr="003B53BA">
        <w:rPr>
          <w:sz w:val="20"/>
          <w:szCs w:val="20"/>
        </w:rPr>
        <w:t>.</w:t>
      </w:r>
    </w:p>
    <w:p w:rsidR="00D165CD" w:rsidRPr="003B53BA" w:rsidRDefault="00CD68B5" w:rsidP="0096079F">
      <w:pPr>
        <w:pStyle w:val="Recuodecorpodetexto2"/>
        <w:spacing w:line="276" w:lineRule="auto"/>
        <w:ind w:firstLine="851"/>
        <w:rPr>
          <w:sz w:val="20"/>
          <w:szCs w:val="20"/>
        </w:rPr>
      </w:pPr>
      <w:r w:rsidRPr="003B53BA">
        <w:rPr>
          <w:sz w:val="20"/>
          <w:szCs w:val="20"/>
        </w:rPr>
        <w:t>F</w:t>
      </w:r>
      <w:r w:rsidR="008A4671" w:rsidRPr="003B53BA">
        <w:rPr>
          <w:sz w:val="20"/>
          <w:szCs w:val="20"/>
        </w:rPr>
        <w:t xml:space="preserve">oi </w:t>
      </w:r>
      <w:r w:rsidR="00FF6DBB" w:rsidRPr="003B53BA">
        <w:rPr>
          <w:sz w:val="20"/>
          <w:szCs w:val="20"/>
        </w:rPr>
        <w:t>reestruturado em atendimento à Deliberação CEE nº 86/200</w:t>
      </w:r>
      <w:r w:rsidR="00903B8A" w:rsidRPr="003B53BA">
        <w:rPr>
          <w:sz w:val="20"/>
          <w:szCs w:val="20"/>
        </w:rPr>
        <w:t>9</w:t>
      </w:r>
      <w:r w:rsidR="00D165CD" w:rsidRPr="003B53BA">
        <w:rPr>
          <w:sz w:val="20"/>
          <w:szCs w:val="20"/>
        </w:rPr>
        <w:t xml:space="preserve">, passando </w:t>
      </w:r>
      <w:r w:rsidRPr="003B53BA">
        <w:rPr>
          <w:sz w:val="20"/>
          <w:szCs w:val="20"/>
        </w:rPr>
        <w:t>a ter as</w:t>
      </w:r>
      <w:r w:rsidR="00D165CD" w:rsidRPr="003B53BA">
        <w:rPr>
          <w:sz w:val="20"/>
          <w:szCs w:val="20"/>
        </w:rPr>
        <w:t xml:space="preserve"> seguintes denominações:</w:t>
      </w:r>
    </w:p>
    <w:p w:rsidR="00D165CD" w:rsidRPr="003B53BA" w:rsidRDefault="00D165CD" w:rsidP="0096079F">
      <w:pPr>
        <w:pStyle w:val="Recuodecorpodetexto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B53BA">
        <w:rPr>
          <w:sz w:val="20"/>
          <w:szCs w:val="20"/>
        </w:rPr>
        <w:t>Curso Superior de Tecnologia em Gestão Empresarial e</w:t>
      </w:r>
    </w:p>
    <w:p w:rsidR="00856C54" w:rsidRPr="003B53BA" w:rsidRDefault="00D165CD" w:rsidP="0096079F">
      <w:pPr>
        <w:pStyle w:val="Recuodecorpodetexto2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3B53BA">
        <w:rPr>
          <w:sz w:val="20"/>
          <w:szCs w:val="20"/>
        </w:rPr>
        <w:t>Curso Superior de Tecnologia em Gestão da Tecnologia da Informação</w:t>
      </w:r>
      <w:r w:rsidR="00FF6DBB" w:rsidRPr="003B53BA">
        <w:rPr>
          <w:sz w:val="20"/>
          <w:szCs w:val="20"/>
        </w:rPr>
        <w:t>.</w:t>
      </w:r>
    </w:p>
    <w:p w:rsidR="006F7407" w:rsidRPr="003B53BA" w:rsidRDefault="006F7407" w:rsidP="0096079F">
      <w:pPr>
        <w:pStyle w:val="Recuodecorpodetexto2"/>
        <w:spacing w:line="276" w:lineRule="auto"/>
        <w:ind w:firstLine="851"/>
        <w:rPr>
          <w:sz w:val="20"/>
          <w:szCs w:val="20"/>
        </w:rPr>
      </w:pPr>
      <w:r w:rsidRPr="003B53BA">
        <w:rPr>
          <w:sz w:val="20"/>
          <w:szCs w:val="20"/>
        </w:rPr>
        <w:t>Para emissão de parecer técnico foram indicados os Especialistas</w:t>
      </w:r>
      <w:r w:rsidR="00013CEC" w:rsidRPr="003B53BA">
        <w:rPr>
          <w:sz w:val="20"/>
          <w:szCs w:val="20"/>
        </w:rPr>
        <w:t xml:space="preserve">, Professores </w:t>
      </w:r>
      <w:r w:rsidR="005E6B76" w:rsidRPr="003B53BA">
        <w:rPr>
          <w:sz w:val="20"/>
          <w:szCs w:val="20"/>
        </w:rPr>
        <w:t>D</w:t>
      </w:r>
      <w:r w:rsidR="00013CEC" w:rsidRPr="003B53BA">
        <w:rPr>
          <w:sz w:val="20"/>
          <w:szCs w:val="20"/>
        </w:rPr>
        <w:t>outo</w:t>
      </w:r>
      <w:r w:rsidR="005E6B76" w:rsidRPr="003B53BA">
        <w:rPr>
          <w:sz w:val="20"/>
          <w:szCs w:val="20"/>
        </w:rPr>
        <w:t>r</w:t>
      </w:r>
      <w:r w:rsidR="00013CEC" w:rsidRPr="003B53BA">
        <w:rPr>
          <w:sz w:val="20"/>
          <w:szCs w:val="20"/>
        </w:rPr>
        <w:t>e</w:t>
      </w:r>
      <w:r w:rsidR="005E6B76" w:rsidRPr="003B53BA">
        <w:rPr>
          <w:sz w:val="20"/>
          <w:szCs w:val="20"/>
        </w:rPr>
        <w:t xml:space="preserve">s </w:t>
      </w:r>
      <w:r w:rsidR="00B465CC" w:rsidRPr="003B53BA">
        <w:rPr>
          <w:sz w:val="20"/>
          <w:szCs w:val="20"/>
        </w:rPr>
        <w:t xml:space="preserve">Paulo Sérgio Miranda Mendonça </w:t>
      </w:r>
      <w:r w:rsidR="005E6B76" w:rsidRPr="003B53BA">
        <w:rPr>
          <w:sz w:val="20"/>
          <w:szCs w:val="20"/>
        </w:rPr>
        <w:t xml:space="preserve">e </w:t>
      </w:r>
      <w:r w:rsidR="00B465CC" w:rsidRPr="003B53BA">
        <w:rPr>
          <w:sz w:val="20"/>
          <w:szCs w:val="20"/>
        </w:rPr>
        <w:t xml:space="preserve">Alfredo </w:t>
      </w:r>
      <w:proofErr w:type="spellStart"/>
      <w:r w:rsidR="00B465CC" w:rsidRPr="003B53BA">
        <w:rPr>
          <w:sz w:val="20"/>
          <w:szCs w:val="20"/>
        </w:rPr>
        <w:t>Argus</w:t>
      </w:r>
      <w:proofErr w:type="spellEnd"/>
      <w:r w:rsidRPr="003B53BA">
        <w:rPr>
          <w:sz w:val="20"/>
          <w:szCs w:val="20"/>
        </w:rPr>
        <w:t>, conforme Por</w:t>
      </w:r>
      <w:r w:rsidR="00D7013B" w:rsidRPr="003B53BA">
        <w:rPr>
          <w:sz w:val="20"/>
          <w:szCs w:val="20"/>
        </w:rPr>
        <w:t xml:space="preserve">taria CEE/GP nº. </w:t>
      </w:r>
      <w:r w:rsidR="00B465CC" w:rsidRPr="003B53BA">
        <w:rPr>
          <w:sz w:val="20"/>
          <w:szCs w:val="20"/>
        </w:rPr>
        <w:t>20</w:t>
      </w:r>
      <w:r w:rsidR="001B68EE" w:rsidRPr="003B53BA">
        <w:rPr>
          <w:sz w:val="20"/>
          <w:szCs w:val="20"/>
        </w:rPr>
        <w:t>, de 20/01/2011</w:t>
      </w:r>
      <w:r w:rsidR="00D7013B" w:rsidRPr="003B53BA">
        <w:rPr>
          <w:sz w:val="20"/>
          <w:szCs w:val="20"/>
        </w:rPr>
        <w:t xml:space="preserve">, </w:t>
      </w:r>
      <w:proofErr w:type="gramStart"/>
      <w:r w:rsidRPr="003B53BA">
        <w:rPr>
          <w:sz w:val="20"/>
          <w:szCs w:val="20"/>
        </w:rPr>
        <w:t>DOE</w:t>
      </w:r>
      <w:proofErr w:type="gramEnd"/>
      <w:r w:rsidRPr="003B53BA">
        <w:rPr>
          <w:sz w:val="20"/>
          <w:szCs w:val="20"/>
        </w:rPr>
        <w:t xml:space="preserve"> de </w:t>
      </w:r>
      <w:r w:rsidR="001B68EE" w:rsidRPr="003B53BA">
        <w:rPr>
          <w:sz w:val="20"/>
          <w:szCs w:val="20"/>
        </w:rPr>
        <w:t>22/01/2011</w:t>
      </w:r>
      <w:r w:rsidRPr="003B53BA">
        <w:rPr>
          <w:sz w:val="20"/>
          <w:szCs w:val="20"/>
        </w:rPr>
        <w:t xml:space="preserve"> </w:t>
      </w:r>
      <w:r w:rsidRPr="003B53BA">
        <w:rPr>
          <w:iCs/>
          <w:sz w:val="20"/>
          <w:szCs w:val="20"/>
        </w:rPr>
        <w:t xml:space="preserve">(fls. </w:t>
      </w:r>
      <w:r w:rsidR="001E36EF" w:rsidRPr="003B53BA">
        <w:rPr>
          <w:iCs/>
          <w:sz w:val="20"/>
          <w:szCs w:val="20"/>
        </w:rPr>
        <w:t>05</w:t>
      </w:r>
      <w:r w:rsidRPr="003B53BA">
        <w:rPr>
          <w:iCs/>
          <w:sz w:val="20"/>
          <w:szCs w:val="20"/>
        </w:rPr>
        <w:t>),</w:t>
      </w:r>
      <w:r w:rsidRPr="003B53BA">
        <w:rPr>
          <w:sz w:val="20"/>
          <w:szCs w:val="20"/>
        </w:rPr>
        <w:t xml:space="preserve"> manifestando-se, após visita “</w:t>
      </w:r>
      <w:r w:rsidRPr="003B53BA">
        <w:rPr>
          <w:i/>
          <w:iCs/>
          <w:sz w:val="20"/>
          <w:szCs w:val="20"/>
        </w:rPr>
        <w:t>in loco</w:t>
      </w:r>
      <w:r w:rsidRPr="003B53BA">
        <w:rPr>
          <w:sz w:val="20"/>
          <w:szCs w:val="20"/>
        </w:rPr>
        <w:t xml:space="preserve">”, nos termos do relatório circunstanciado anexado aos autos de fls. </w:t>
      </w:r>
      <w:r w:rsidR="001E36EF" w:rsidRPr="003B53BA">
        <w:rPr>
          <w:sz w:val="20"/>
          <w:szCs w:val="20"/>
        </w:rPr>
        <w:t>0</w:t>
      </w:r>
      <w:r w:rsidR="00B465CC" w:rsidRPr="003B53BA">
        <w:rPr>
          <w:sz w:val="20"/>
          <w:szCs w:val="20"/>
        </w:rPr>
        <w:t>6</w:t>
      </w:r>
      <w:r w:rsidR="00EE2919" w:rsidRPr="003B53BA">
        <w:rPr>
          <w:sz w:val="20"/>
          <w:szCs w:val="20"/>
        </w:rPr>
        <w:t xml:space="preserve"> a </w:t>
      </w:r>
      <w:r w:rsidR="00B465CC" w:rsidRPr="003B53BA">
        <w:rPr>
          <w:sz w:val="20"/>
          <w:szCs w:val="20"/>
        </w:rPr>
        <w:t>12</w:t>
      </w:r>
      <w:r w:rsidRPr="003B53BA">
        <w:rPr>
          <w:sz w:val="20"/>
          <w:szCs w:val="20"/>
        </w:rPr>
        <w:t>.</w:t>
      </w:r>
    </w:p>
    <w:p w:rsidR="0096079F" w:rsidRDefault="0096079F" w:rsidP="0088066A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3252">
        <w:rPr>
          <w:rFonts w:ascii="Arial" w:hAnsi="Arial" w:cs="Arial"/>
          <w:b/>
          <w:sz w:val="22"/>
          <w:szCs w:val="22"/>
        </w:rPr>
        <w:t>1.2 APRECIAÇÃO</w:t>
      </w:r>
    </w:p>
    <w:p w:rsidR="0088066A" w:rsidRDefault="0088066A" w:rsidP="00864E65">
      <w:pPr>
        <w:spacing w:line="12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</w:p>
    <w:p w:rsidR="006F7407" w:rsidRPr="003B53BA" w:rsidRDefault="006F7407" w:rsidP="0088066A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bCs/>
          <w:sz w:val="20"/>
          <w:szCs w:val="20"/>
        </w:rPr>
        <w:t xml:space="preserve">Nos termos </w:t>
      </w:r>
      <w:r w:rsidR="00EE2919" w:rsidRPr="003B53BA">
        <w:rPr>
          <w:rFonts w:ascii="Arial" w:hAnsi="Arial" w:cs="Arial"/>
          <w:bCs/>
          <w:sz w:val="20"/>
          <w:szCs w:val="20"/>
        </w:rPr>
        <w:t xml:space="preserve">da </w:t>
      </w:r>
      <w:r w:rsidR="00383BF6" w:rsidRPr="003B53BA">
        <w:rPr>
          <w:rFonts w:ascii="Arial" w:hAnsi="Arial" w:cs="Arial"/>
          <w:bCs/>
          <w:sz w:val="20"/>
          <w:szCs w:val="20"/>
        </w:rPr>
        <w:t xml:space="preserve">Deliberação CEE nº 99/2010, que normatiza a matéria </w:t>
      </w:r>
      <w:r w:rsidR="00905AC4" w:rsidRPr="003B53BA">
        <w:rPr>
          <w:rFonts w:ascii="Arial" w:hAnsi="Arial" w:cs="Arial"/>
          <w:bCs/>
          <w:sz w:val="20"/>
          <w:szCs w:val="20"/>
        </w:rPr>
        <w:t>sobre</w:t>
      </w:r>
      <w:r w:rsidRPr="003B53BA">
        <w:rPr>
          <w:rFonts w:ascii="Arial" w:hAnsi="Arial" w:cs="Arial"/>
          <w:bCs/>
          <w:sz w:val="20"/>
          <w:szCs w:val="20"/>
        </w:rPr>
        <w:t xml:space="preserve"> pedido de reconhecimento </w:t>
      </w:r>
      <w:r w:rsidR="00905AC4" w:rsidRPr="003B53BA">
        <w:rPr>
          <w:rFonts w:ascii="Arial" w:hAnsi="Arial" w:cs="Arial"/>
          <w:bCs/>
          <w:sz w:val="20"/>
          <w:szCs w:val="20"/>
        </w:rPr>
        <w:t>de Cursos e habilitações oferecidos por Instituições de Ensino Superior</w:t>
      </w:r>
      <w:r w:rsidR="00EE2919" w:rsidRPr="003B53BA">
        <w:rPr>
          <w:rFonts w:ascii="Arial" w:hAnsi="Arial" w:cs="Arial"/>
          <w:bCs/>
          <w:sz w:val="20"/>
          <w:szCs w:val="20"/>
        </w:rPr>
        <w:t>,</w:t>
      </w:r>
      <w:r w:rsidR="00905AC4" w:rsidRPr="003B53BA">
        <w:rPr>
          <w:rFonts w:ascii="Arial" w:hAnsi="Arial" w:cs="Arial"/>
          <w:bCs/>
          <w:sz w:val="20"/>
          <w:szCs w:val="20"/>
        </w:rPr>
        <w:t xml:space="preserve"> consta o</w:t>
      </w:r>
      <w:r w:rsidRPr="003B53BA">
        <w:rPr>
          <w:rFonts w:ascii="Arial" w:hAnsi="Arial" w:cs="Arial"/>
          <w:b/>
          <w:sz w:val="20"/>
          <w:szCs w:val="20"/>
        </w:rPr>
        <w:t xml:space="preserve"> </w:t>
      </w:r>
      <w:r w:rsidRPr="003B53BA">
        <w:rPr>
          <w:rFonts w:ascii="Arial" w:hAnsi="Arial" w:cs="Arial"/>
          <w:sz w:val="20"/>
          <w:szCs w:val="20"/>
        </w:rPr>
        <w:t xml:space="preserve">relatório circunstanciado sobre </w:t>
      </w:r>
      <w:r w:rsidR="00383BF6" w:rsidRPr="003B53BA">
        <w:rPr>
          <w:rFonts w:ascii="Arial" w:hAnsi="Arial" w:cs="Arial"/>
          <w:sz w:val="20"/>
          <w:szCs w:val="20"/>
        </w:rPr>
        <w:t>o curso</w:t>
      </w:r>
      <w:r w:rsidR="005E011A" w:rsidRPr="003B53BA">
        <w:rPr>
          <w:rFonts w:ascii="Arial" w:hAnsi="Arial" w:cs="Arial"/>
          <w:sz w:val="20"/>
          <w:szCs w:val="20"/>
        </w:rPr>
        <w:t>, objeto da presente análise</w:t>
      </w:r>
      <w:r w:rsidR="00383BF6" w:rsidRPr="003B53BA">
        <w:rPr>
          <w:rFonts w:ascii="Arial" w:hAnsi="Arial" w:cs="Arial"/>
          <w:sz w:val="20"/>
          <w:szCs w:val="20"/>
        </w:rPr>
        <w:t>.</w:t>
      </w:r>
    </w:p>
    <w:p w:rsidR="00CD0ADE" w:rsidRPr="003B53BA" w:rsidRDefault="00CD0ADE" w:rsidP="00CD0ADE">
      <w:pPr>
        <w:jc w:val="center"/>
        <w:rPr>
          <w:rStyle w:val="Forte"/>
          <w:rFonts w:ascii="Arial" w:hAnsi="Arial"/>
          <w:sz w:val="20"/>
          <w:szCs w:val="20"/>
        </w:rPr>
      </w:pPr>
      <w:r w:rsidRPr="003B53BA">
        <w:rPr>
          <w:rStyle w:val="Forte"/>
          <w:rFonts w:ascii="Arial" w:hAnsi="Arial"/>
          <w:sz w:val="20"/>
          <w:szCs w:val="20"/>
        </w:rPr>
        <w:t>Relatório Síntese</w:t>
      </w:r>
    </w:p>
    <w:p w:rsidR="00CD0ADE" w:rsidRPr="003B53BA" w:rsidRDefault="00CD0ADE" w:rsidP="0096079F">
      <w:pPr>
        <w:rPr>
          <w:rStyle w:val="Forte"/>
          <w:rFonts w:ascii="Arial" w:hAnsi="Arial"/>
          <w:sz w:val="20"/>
          <w:szCs w:val="20"/>
        </w:rPr>
      </w:pPr>
      <w:r w:rsidRPr="003B53BA">
        <w:rPr>
          <w:rStyle w:val="Forte"/>
          <w:rFonts w:ascii="Arial" w:hAnsi="Arial"/>
          <w:sz w:val="20"/>
          <w:szCs w:val="20"/>
        </w:rPr>
        <w:t>Curso Superior de Tecnologia em Gestão Empresarial</w:t>
      </w:r>
      <w:r w:rsidR="0096079F" w:rsidRPr="003B53BA">
        <w:rPr>
          <w:rStyle w:val="Forte"/>
          <w:rFonts w:ascii="Arial" w:hAnsi="Arial"/>
          <w:sz w:val="20"/>
          <w:szCs w:val="20"/>
        </w:rPr>
        <w:t xml:space="preserve"> </w:t>
      </w:r>
      <w:r w:rsidR="00722ACE" w:rsidRPr="003B53BA">
        <w:rPr>
          <w:rStyle w:val="Forte"/>
          <w:rFonts w:ascii="Arial" w:hAnsi="Arial"/>
          <w:sz w:val="20"/>
          <w:szCs w:val="20"/>
        </w:rPr>
        <w:t xml:space="preserve">FATEC Tatuí - </w:t>
      </w:r>
      <w:r w:rsidRPr="003B53BA">
        <w:rPr>
          <w:rStyle w:val="Forte"/>
          <w:rFonts w:ascii="Arial" w:hAnsi="Arial"/>
          <w:sz w:val="20"/>
          <w:szCs w:val="20"/>
        </w:rPr>
        <w:t>2010</w:t>
      </w:r>
    </w:p>
    <w:p w:rsidR="00CD0ADE" w:rsidRPr="003B53BA" w:rsidRDefault="00CD0ADE" w:rsidP="00BD3438">
      <w:pPr>
        <w:spacing w:line="120" w:lineRule="auto"/>
        <w:jc w:val="center"/>
        <w:rPr>
          <w:rStyle w:val="Forte"/>
          <w:rFonts w:ascii="Arial" w:hAnsi="Arial"/>
          <w:sz w:val="20"/>
          <w:szCs w:val="20"/>
        </w:rPr>
      </w:pPr>
    </w:p>
    <w:p w:rsidR="00CD0ADE" w:rsidRPr="003B53BA" w:rsidRDefault="00CD0ADE" w:rsidP="0096079F">
      <w:pPr>
        <w:pStyle w:val="Ttulo9"/>
        <w:numPr>
          <w:ilvl w:val="0"/>
          <w:numId w:val="5"/>
        </w:numPr>
        <w:tabs>
          <w:tab w:val="clear" w:pos="720"/>
          <w:tab w:val="num" w:pos="300"/>
        </w:tabs>
        <w:spacing w:line="276" w:lineRule="auto"/>
        <w:ind w:hanging="720"/>
        <w:rPr>
          <w:rStyle w:val="Forte"/>
          <w:b/>
          <w:sz w:val="20"/>
        </w:rPr>
      </w:pPr>
      <w:r w:rsidRPr="003B53BA">
        <w:rPr>
          <w:rStyle w:val="Forte"/>
          <w:b/>
          <w:sz w:val="20"/>
        </w:rPr>
        <w:t xml:space="preserve">Atos Legais Referentes ao Curso: </w:t>
      </w:r>
    </w:p>
    <w:p w:rsidR="00CD0ADE" w:rsidRPr="003B53BA" w:rsidRDefault="00CD0ADE" w:rsidP="009607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Criação da FATEC: </w:t>
      </w:r>
      <w:r w:rsidRPr="003B53BA">
        <w:rPr>
          <w:rFonts w:ascii="Arial" w:hAnsi="Arial"/>
          <w:sz w:val="20"/>
          <w:szCs w:val="20"/>
        </w:rPr>
        <w:t>Decreto 50.578 de 02/03/2006</w:t>
      </w:r>
    </w:p>
    <w:p w:rsidR="00CD0ADE" w:rsidRPr="003B53BA" w:rsidRDefault="00CD0ADE" w:rsidP="009607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Autorização: </w:t>
      </w:r>
      <w:r w:rsidRPr="003B53BA">
        <w:rPr>
          <w:rFonts w:ascii="Arial" w:hAnsi="Arial" w:cs="Arial"/>
          <w:sz w:val="20"/>
          <w:szCs w:val="20"/>
        </w:rPr>
        <w:t>Par</w:t>
      </w:r>
      <w:r w:rsidR="00905AC4" w:rsidRPr="003B53BA">
        <w:rPr>
          <w:rFonts w:ascii="Arial" w:hAnsi="Arial" w:cs="Arial"/>
          <w:sz w:val="20"/>
          <w:szCs w:val="20"/>
        </w:rPr>
        <w:t>ecer</w:t>
      </w:r>
      <w:r w:rsidRPr="003B53BA">
        <w:rPr>
          <w:rFonts w:ascii="Arial" w:hAnsi="Arial" w:cs="Arial"/>
          <w:sz w:val="20"/>
          <w:szCs w:val="20"/>
        </w:rPr>
        <w:t xml:space="preserve"> CEE </w:t>
      </w:r>
      <w:r w:rsidR="00905AC4" w:rsidRPr="003B53BA">
        <w:rPr>
          <w:rFonts w:ascii="Arial" w:hAnsi="Arial" w:cs="Arial"/>
          <w:sz w:val="20"/>
          <w:szCs w:val="20"/>
        </w:rPr>
        <w:t xml:space="preserve">nº </w:t>
      </w:r>
      <w:r w:rsidRPr="003B53BA">
        <w:rPr>
          <w:rFonts w:ascii="Arial" w:hAnsi="Arial" w:cs="Arial"/>
          <w:sz w:val="20"/>
          <w:szCs w:val="20"/>
        </w:rPr>
        <w:t>470/2007</w:t>
      </w:r>
    </w:p>
    <w:p w:rsidR="00CD0ADE" w:rsidRPr="003B53BA" w:rsidRDefault="00CD0ADE" w:rsidP="00BD3438">
      <w:pPr>
        <w:jc w:val="both"/>
        <w:rPr>
          <w:rFonts w:ascii="Arial" w:hAnsi="Arial" w:cs="Arial"/>
          <w:b/>
          <w:sz w:val="20"/>
          <w:szCs w:val="20"/>
        </w:rPr>
      </w:pPr>
    </w:p>
    <w:p w:rsidR="00CD0ADE" w:rsidRPr="003B53BA" w:rsidRDefault="00CD0ADE" w:rsidP="0096079F">
      <w:pPr>
        <w:spacing w:line="276" w:lineRule="auto"/>
        <w:rPr>
          <w:rFonts w:ascii="Arial" w:hAnsi="Arial"/>
          <w:sz w:val="20"/>
          <w:szCs w:val="20"/>
        </w:rPr>
      </w:pPr>
      <w:r w:rsidRPr="003B53BA">
        <w:rPr>
          <w:rFonts w:ascii="Arial" w:hAnsi="Arial"/>
          <w:b/>
          <w:sz w:val="20"/>
          <w:szCs w:val="20"/>
        </w:rPr>
        <w:t xml:space="preserve">1.1. Responsável pelo Curso: </w:t>
      </w:r>
    </w:p>
    <w:p w:rsidR="00CD0ADE" w:rsidRPr="003B53BA" w:rsidRDefault="00CD0ADE" w:rsidP="009607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lastRenderedPageBreak/>
        <w:t xml:space="preserve">1.1.1. Nome: </w:t>
      </w:r>
      <w:r w:rsidRPr="003B53BA">
        <w:rPr>
          <w:rFonts w:ascii="Arial" w:hAnsi="Arial" w:cs="Arial"/>
          <w:bCs/>
          <w:color w:val="000000"/>
          <w:sz w:val="20"/>
          <w:szCs w:val="20"/>
        </w:rPr>
        <w:t>José Vicente Dias Mascarenhas</w:t>
      </w:r>
    </w:p>
    <w:p w:rsidR="00CD0ADE" w:rsidRPr="003B53BA" w:rsidRDefault="00CD0ADE" w:rsidP="0096079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1.1.2. Titulação: </w:t>
      </w:r>
      <w:r w:rsidRPr="003B53BA">
        <w:rPr>
          <w:rFonts w:ascii="Arial" w:hAnsi="Arial" w:cs="Arial"/>
          <w:color w:val="000000"/>
          <w:sz w:val="20"/>
          <w:szCs w:val="20"/>
        </w:rPr>
        <w:t>Mestre em Administração de Empresas – Universidade Mackenzie – São Paulo – SP – 1998</w:t>
      </w:r>
    </w:p>
    <w:p w:rsidR="00CD0ADE" w:rsidRPr="003B53BA" w:rsidRDefault="00CD0ADE" w:rsidP="0096079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1.2.3. Cargo Ocupado na Instituição: </w:t>
      </w:r>
      <w:r w:rsidRPr="003B53BA">
        <w:rPr>
          <w:rFonts w:ascii="Arial" w:hAnsi="Arial" w:cs="Arial"/>
          <w:bCs/>
          <w:color w:val="000000"/>
          <w:sz w:val="20"/>
          <w:szCs w:val="20"/>
        </w:rPr>
        <w:t>Coordenador do Curso de Tecnologia em Gestão Empresarial e Professor Pleno I</w:t>
      </w:r>
      <w:r w:rsidRPr="003B53B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D0ADE" w:rsidRPr="003B53BA" w:rsidRDefault="00CD0ADE" w:rsidP="0096079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Currículo na Plataforma </w:t>
      </w:r>
      <w:proofErr w:type="spellStart"/>
      <w:r w:rsidRPr="003B53BA">
        <w:rPr>
          <w:rFonts w:ascii="Arial" w:hAnsi="Arial" w:cs="Arial"/>
          <w:b/>
          <w:sz w:val="20"/>
          <w:szCs w:val="20"/>
        </w:rPr>
        <w:t>Lattes</w:t>
      </w:r>
      <w:proofErr w:type="spellEnd"/>
      <w:r w:rsidRPr="003B53BA">
        <w:rPr>
          <w:rFonts w:ascii="Arial" w:hAnsi="Arial" w:cs="Arial"/>
          <w:b/>
          <w:sz w:val="20"/>
          <w:szCs w:val="20"/>
        </w:rPr>
        <w:t xml:space="preserve">: </w:t>
      </w:r>
      <w:r w:rsidRPr="003B53BA">
        <w:rPr>
          <w:rFonts w:ascii="Arial" w:hAnsi="Arial" w:cs="Arial"/>
          <w:b/>
          <w:bCs/>
          <w:color w:val="365F91" w:themeColor="accent1" w:themeShade="BF"/>
          <w:sz w:val="20"/>
          <w:szCs w:val="20"/>
          <w:u w:val="single"/>
        </w:rPr>
        <w:t>http://lattes.cnpq.br/4444548475725700</w:t>
      </w:r>
    </w:p>
    <w:p w:rsidR="00CD0ADE" w:rsidRPr="003B53BA" w:rsidRDefault="00CD0ADE" w:rsidP="0096079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D0ADE" w:rsidRPr="003B53BA" w:rsidRDefault="00CD0ADE" w:rsidP="009607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 xml:space="preserve">2. Dados Gerais: </w:t>
      </w:r>
    </w:p>
    <w:p w:rsidR="00CD0ADE" w:rsidRPr="003B53BA" w:rsidRDefault="00BD3438" w:rsidP="0096079F">
      <w:pPr>
        <w:pStyle w:val="Ttulo9"/>
        <w:spacing w:line="276" w:lineRule="auto"/>
        <w:jc w:val="both"/>
        <w:rPr>
          <w:rFonts w:cs="Arial"/>
          <w:b w:val="0"/>
          <w:sz w:val="20"/>
        </w:rPr>
      </w:pPr>
      <w:r w:rsidRPr="003B53BA">
        <w:rPr>
          <w:rStyle w:val="Forte"/>
          <w:rFonts w:cs="Arial"/>
          <w:sz w:val="20"/>
        </w:rPr>
        <w:t xml:space="preserve">• </w:t>
      </w:r>
      <w:r w:rsidR="00CD0ADE" w:rsidRPr="003B53BA">
        <w:rPr>
          <w:rStyle w:val="Forte"/>
          <w:sz w:val="20"/>
        </w:rPr>
        <w:t xml:space="preserve">Horários de Funcionamento: </w:t>
      </w:r>
      <w:r w:rsidR="00F3216E" w:rsidRPr="003B53BA">
        <w:rPr>
          <w:rStyle w:val="Forte"/>
          <w:sz w:val="20"/>
        </w:rPr>
        <w:t>t</w:t>
      </w:r>
      <w:r w:rsidR="00CD0ADE" w:rsidRPr="003B53BA">
        <w:rPr>
          <w:rStyle w:val="Forte"/>
          <w:rFonts w:cs="Arial"/>
          <w:sz w:val="20"/>
        </w:rPr>
        <w:t>arde: das 13 h às 16</w:t>
      </w:r>
      <w:r w:rsidR="0096079F" w:rsidRPr="003B53BA">
        <w:rPr>
          <w:rStyle w:val="Forte"/>
          <w:rFonts w:cs="Arial"/>
          <w:sz w:val="20"/>
        </w:rPr>
        <w:t>h</w:t>
      </w:r>
      <w:r w:rsidR="00CD0ADE" w:rsidRPr="003B53BA">
        <w:rPr>
          <w:rStyle w:val="Forte"/>
          <w:rFonts w:cs="Arial"/>
          <w:sz w:val="20"/>
        </w:rPr>
        <w:t xml:space="preserve">30 </w:t>
      </w:r>
      <w:r w:rsidR="0096079F" w:rsidRPr="003B53BA">
        <w:rPr>
          <w:rStyle w:val="Forte"/>
          <w:rFonts w:cs="Arial"/>
          <w:sz w:val="20"/>
        </w:rPr>
        <w:t>e</w:t>
      </w:r>
      <w:proofErr w:type="gramStart"/>
      <w:r w:rsidR="0096079F" w:rsidRPr="003B53BA">
        <w:rPr>
          <w:rStyle w:val="Forte"/>
          <w:rFonts w:cs="Arial"/>
          <w:sz w:val="20"/>
        </w:rPr>
        <w:t xml:space="preserve"> </w:t>
      </w:r>
      <w:r w:rsidR="00CD0ADE" w:rsidRPr="003B53BA">
        <w:rPr>
          <w:rFonts w:cs="Arial"/>
          <w:sz w:val="20"/>
        </w:rPr>
        <w:t xml:space="preserve"> </w:t>
      </w:r>
      <w:proofErr w:type="gramEnd"/>
      <w:r w:rsidR="00F3216E" w:rsidRPr="003B53BA">
        <w:rPr>
          <w:rFonts w:cs="Arial"/>
          <w:sz w:val="20"/>
        </w:rPr>
        <w:t>n</w:t>
      </w:r>
      <w:r w:rsidR="00CD0ADE" w:rsidRPr="003B53BA">
        <w:rPr>
          <w:rFonts w:cs="Arial"/>
          <w:b w:val="0"/>
          <w:sz w:val="20"/>
        </w:rPr>
        <w:t>oite: das 19 h às 22</w:t>
      </w:r>
      <w:r w:rsidR="0096079F" w:rsidRPr="003B53BA">
        <w:rPr>
          <w:rFonts w:cs="Arial"/>
          <w:b w:val="0"/>
          <w:sz w:val="20"/>
        </w:rPr>
        <w:t>h</w:t>
      </w:r>
      <w:r w:rsidR="00CD0ADE" w:rsidRPr="003B53BA">
        <w:rPr>
          <w:rFonts w:cs="Arial"/>
          <w:b w:val="0"/>
          <w:sz w:val="20"/>
        </w:rPr>
        <w:t>30</w:t>
      </w:r>
    </w:p>
    <w:p w:rsidR="00CD0ADE" w:rsidRPr="003B53BA" w:rsidRDefault="00BD3438" w:rsidP="0096079F">
      <w:pPr>
        <w:pStyle w:val="Ttulo9"/>
        <w:spacing w:line="276" w:lineRule="auto"/>
        <w:rPr>
          <w:sz w:val="20"/>
        </w:rPr>
      </w:pPr>
      <w:r w:rsidRPr="003B53BA">
        <w:rPr>
          <w:rStyle w:val="Forte"/>
          <w:rFonts w:cs="Arial"/>
          <w:sz w:val="20"/>
        </w:rPr>
        <w:t xml:space="preserve">• </w:t>
      </w:r>
      <w:r w:rsidR="00CD0ADE" w:rsidRPr="003B53BA">
        <w:rPr>
          <w:b w:val="0"/>
          <w:sz w:val="20"/>
        </w:rPr>
        <w:t>Duração da hora/aula:</w:t>
      </w:r>
      <w:r w:rsidR="00CD0ADE" w:rsidRPr="003B53BA">
        <w:rPr>
          <w:sz w:val="20"/>
        </w:rPr>
        <w:t xml:space="preserve"> </w:t>
      </w:r>
      <w:r w:rsidR="00CD0ADE" w:rsidRPr="003B53BA">
        <w:rPr>
          <w:b w:val="0"/>
          <w:sz w:val="20"/>
        </w:rPr>
        <w:t>50 minutos</w:t>
      </w:r>
    </w:p>
    <w:p w:rsidR="00CD0ADE" w:rsidRPr="003B53BA" w:rsidRDefault="00BD3438" w:rsidP="009607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53BA">
        <w:rPr>
          <w:rStyle w:val="Forte"/>
          <w:rFonts w:cs="Arial"/>
          <w:sz w:val="20"/>
          <w:szCs w:val="20"/>
        </w:rPr>
        <w:t xml:space="preserve">• </w:t>
      </w:r>
      <w:r w:rsidR="00CD0ADE" w:rsidRPr="003B53BA">
        <w:rPr>
          <w:rStyle w:val="Forte"/>
          <w:rFonts w:ascii="Arial" w:hAnsi="Arial" w:cs="Arial"/>
          <w:b w:val="0"/>
          <w:sz w:val="20"/>
          <w:szCs w:val="20"/>
        </w:rPr>
        <w:t>Carga horária total do Curso:</w:t>
      </w:r>
      <w:r w:rsidR="00CD0ADE" w:rsidRPr="003B53BA">
        <w:rPr>
          <w:rStyle w:val="Forte"/>
          <w:rFonts w:ascii="Arial" w:hAnsi="Arial" w:cs="Arial"/>
          <w:sz w:val="20"/>
          <w:szCs w:val="20"/>
        </w:rPr>
        <w:t xml:space="preserve"> </w:t>
      </w:r>
      <w:r w:rsidR="00CD0ADE" w:rsidRPr="003B53BA">
        <w:rPr>
          <w:rStyle w:val="Forte"/>
          <w:rFonts w:ascii="Arial" w:hAnsi="Arial" w:cs="Arial"/>
          <w:b w:val="0"/>
          <w:sz w:val="20"/>
          <w:szCs w:val="20"/>
        </w:rPr>
        <w:t>2800 h, sendo</w:t>
      </w:r>
      <w:r w:rsidR="00CD0ADE" w:rsidRPr="003B53BA">
        <w:rPr>
          <w:rStyle w:val="Forte"/>
          <w:rFonts w:ascii="Arial" w:hAnsi="Arial" w:cs="Arial"/>
          <w:sz w:val="20"/>
          <w:szCs w:val="20"/>
        </w:rPr>
        <w:t xml:space="preserve"> </w:t>
      </w:r>
      <w:r w:rsidR="00CD0ADE" w:rsidRPr="003B53BA">
        <w:rPr>
          <w:rFonts w:ascii="Arial" w:hAnsi="Arial" w:cs="Arial"/>
          <w:sz w:val="20"/>
          <w:szCs w:val="20"/>
        </w:rPr>
        <w:t xml:space="preserve">2880 aulas = 2400 horas + </w:t>
      </w:r>
      <w:r w:rsidR="00CD0ADE" w:rsidRPr="003B53BA">
        <w:rPr>
          <w:rFonts w:ascii="Arial" w:hAnsi="Arial" w:cs="Arial"/>
          <w:sz w:val="20"/>
          <w:szCs w:val="20"/>
          <w:shd w:val="clear" w:color="auto" w:fill="FFFFFF"/>
        </w:rPr>
        <w:t>240 h de Estágio Curricular + 160 h do Trabalho de Graduação</w:t>
      </w:r>
      <w:r w:rsidR="00CD0ADE" w:rsidRPr="003B53BA">
        <w:rPr>
          <w:rFonts w:ascii="Arial" w:hAnsi="Arial" w:cs="Arial"/>
          <w:sz w:val="20"/>
          <w:szCs w:val="20"/>
        </w:rPr>
        <w:t>.</w:t>
      </w:r>
    </w:p>
    <w:p w:rsidR="00CD0ADE" w:rsidRPr="003B53BA" w:rsidRDefault="00BD3438" w:rsidP="00BD3438">
      <w:pPr>
        <w:tabs>
          <w:tab w:val="left" w:pos="4253"/>
        </w:tabs>
        <w:spacing w:line="276" w:lineRule="auto"/>
        <w:rPr>
          <w:rFonts w:ascii="Arial" w:hAnsi="Arial"/>
          <w:sz w:val="20"/>
          <w:szCs w:val="20"/>
        </w:rPr>
      </w:pPr>
      <w:r w:rsidRPr="003B53BA">
        <w:rPr>
          <w:rStyle w:val="Forte"/>
          <w:rFonts w:cs="Arial"/>
          <w:sz w:val="20"/>
          <w:szCs w:val="20"/>
        </w:rPr>
        <w:t xml:space="preserve">• </w:t>
      </w:r>
      <w:r w:rsidR="00CD0ADE" w:rsidRPr="003B53BA">
        <w:rPr>
          <w:rFonts w:ascii="Arial" w:hAnsi="Arial"/>
          <w:sz w:val="20"/>
          <w:szCs w:val="20"/>
        </w:rPr>
        <w:t xml:space="preserve">Número de </w:t>
      </w:r>
      <w:r w:rsidR="00EE2919" w:rsidRPr="003B53BA">
        <w:rPr>
          <w:rFonts w:ascii="Arial" w:hAnsi="Arial"/>
          <w:sz w:val="20"/>
          <w:szCs w:val="20"/>
        </w:rPr>
        <w:t>vagas oferecidas, por período: t</w:t>
      </w:r>
      <w:r w:rsidR="00CD0ADE" w:rsidRPr="003B53BA">
        <w:rPr>
          <w:rFonts w:ascii="Arial" w:hAnsi="Arial"/>
          <w:sz w:val="20"/>
          <w:szCs w:val="20"/>
        </w:rPr>
        <w:t>arde: 40 vagas, por semestre</w:t>
      </w:r>
      <w:r w:rsidR="00EE2919" w:rsidRPr="003B53BA">
        <w:rPr>
          <w:rFonts w:ascii="Arial" w:hAnsi="Arial"/>
          <w:sz w:val="20"/>
          <w:szCs w:val="20"/>
        </w:rPr>
        <w:t>;</w:t>
      </w:r>
    </w:p>
    <w:p w:rsidR="00CD0ADE" w:rsidRPr="003B53BA" w:rsidRDefault="00BD3438" w:rsidP="00BD3438">
      <w:pPr>
        <w:spacing w:line="276" w:lineRule="auto"/>
        <w:ind w:firstLine="4253"/>
        <w:rPr>
          <w:rFonts w:ascii="Arial" w:hAnsi="Arial"/>
          <w:b/>
          <w:sz w:val="20"/>
          <w:szCs w:val="20"/>
        </w:rPr>
      </w:pPr>
      <w:r w:rsidRPr="003B53BA">
        <w:rPr>
          <w:rFonts w:ascii="Arial" w:hAnsi="Arial"/>
          <w:sz w:val="20"/>
          <w:szCs w:val="20"/>
        </w:rPr>
        <w:t xml:space="preserve"> </w:t>
      </w:r>
      <w:proofErr w:type="gramStart"/>
      <w:r w:rsidR="00EE2919" w:rsidRPr="003B53BA">
        <w:rPr>
          <w:rFonts w:ascii="Arial" w:hAnsi="Arial"/>
          <w:sz w:val="20"/>
          <w:szCs w:val="20"/>
        </w:rPr>
        <w:t>n</w:t>
      </w:r>
      <w:r w:rsidR="00CD0ADE" w:rsidRPr="003B53BA">
        <w:rPr>
          <w:rFonts w:ascii="Arial" w:hAnsi="Arial"/>
          <w:sz w:val="20"/>
          <w:szCs w:val="20"/>
        </w:rPr>
        <w:t>oite</w:t>
      </w:r>
      <w:proofErr w:type="gramEnd"/>
      <w:r w:rsidR="00CD0ADE" w:rsidRPr="003B53BA">
        <w:rPr>
          <w:rFonts w:ascii="Arial" w:hAnsi="Arial"/>
          <w:sz w:val="20"/>
          <w:szCs w:val="20"/>
        </w:rPr>
        <w:t>: 40 vagas, por semestre</w:t>
      </w:r>
      <w:r w:rsidR="00EE2919" w:rsidRPr="003B53BA">
        <w:rPr>
          <w:rFonts w:ascii="Arial" w:hAnsi="Arial"/>
          <w:sz w:val="20"/>
          <w:szCs w:val="20"/>
        </w:rPr>
        <w:t>.</w:t>
      </w:r>
    </w:p>
    <w:p w:rsidR="00CD0ADE" w:rsidRPr="003B53BA" w:rsidRDefault="00BD3438" w:rsidP="0096079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3B53BA">
        <w:rPr>
          <w:rStyle w:val="Forte"/>
          <w:rFonts w:cs="Arial"/>
          <w:sz w:val="20"/>
          <w:szCs w:val="20"/>
        </w:rPr>
        <w:t xml:space="preserve">• </w:t>
      </w:r>
      <w:r w:rsidR="00CD0ADE" w:rsidRPr="003B53BA">
        <w:rPr>
          <w:rFonts w:ascii="Arial" w:hAnsi="Arial"/>
          <w:sz w:val="20"/>
          <w:szCs w:val="20"/>
        </w:rPr>
        <w:t>Tempo para integralização:</w:t>
      </w:r>
      <w:r w:rsidR="00CD0ADE" w:rsidRPr="003B53BA">
        <w:rPr>
          <w:rFonts w:ascii="Arial" w:hAnsi="Arial"/>
          <w:b/>
          <w:sz w:val="20"/>
          <w:szCs w:val="20"/>
        </w:rPr>
        <w:t xml:space="preserve"> </w:t>
      </w:r>
      <w:r w:rsidR="00F3216E" w:rsidRPr="003B53BA">
        <w:rPr>
          <w:rFonts w:ascii="Arial" w:hAnsi="Arial"/>
          <w:sz w:val="20"/>
          <w:szCs w:val="20"/>
        </w:rPr>
        <w:t>mínimo de</w:t>
      </w:r>
      <w:r w:rsidR="00905AC4" w:rsidRPr="003B53BA">
        <w:rPr>
          <w:rFonts w:ascii="Arial" w:hAnsi="Arial"/>
          <w:b/>
          <w:sz w:val="20"/>
          <w:szCs w:val="20"/>
        </w:rPr>
        <w:t xml:space="preserve"> </w:t>
      </w:r>
      <w:r w:rsidR="00905AC4" w:rsidRPr="003B53BA">
        <w:rPr>
          <w:rFonts w:ascii="Arial" w:hAnsi="Arial"/>
          <w:sz w:val="20"/>
          <w:szCs w:val="20"/>
        </w:rPr>
        <w:t>0</w:t>
      </w:r>
      <w:r w:rsidR="00CD0ADE" w:rsidRPr="003B53BA">
        <w:rPr>
          <w:rFonts w:ascii="Arial" w:hAnsi="Arial"/>
          <w:sz w:val="20"/>
          <w:szCs w:val="20"/>
        </w:rPr>
        <w:t>6 semestres</w:t>
      </w:r>
      <w:r w:rsidR="00F3216E" w:rsidRPr="003B53BA">
        <w:rPr>
          <w:rFonts w:ascii="Arial" w:hAnsi="Arial"/>
          <w:sz w:val="20"/>
          <w:szCs w:val="20"/>
        </w:rPr>
        <w:t xml:space="preserve"> e máximo de 10 semestres</w:t>
      </w:r>
      <w:r w:rsidR="00EE2919" w:rsidRPr="003B53BA">
        <w:rPr>
          <w:rFonts w:ascii="Arial" w:hAnsi="Arial"/>
          <w:sz w:val="20"/>
          <w:szCs w:val="20"/>
        </w:rPr>
        <w:t>.</w:t>
      </w:r>
    </w:p>
    <w:p w:rsidR="00CD0ADE" w:rsidRPr="00003252" w:rsidRDefault="00CD0ADE" w:rsidP="009607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0ADE" w:rsidRPr="00003252" w:rsidRDefault="00CD0ADE" w:rsidP="0096079F">
      <w:pPr>
        <w:spacing w:line="276" w:lineRule="auto"/>
        <w:rPr>
          <w:rFonts w:ascii="Arial" w:hAnsi="Arial"/>
          <w:b/>
          <w:sz w:val="22"/>
          <w:szCs w:val="22"/>
        </w:rPr>
      </w:pPr>
      <w:proofErr w:type="gramStart"/>
      <w:r w:rsidRPr="00003252">
        <w:rPr>
          <w:rFonts w:ascii="Arial" w:hAnsi="Arial"/>
          <w:b/>
          <w:sz w:val="22"/>
          <w:szCs w:val="22"/>
        </w:rPr>
        <w:t>3</w:t>
      </w:r>
      <w:proofErr w:type="gramEnd"/>
      <w:r w:rsidRPr="00003252">
        <w:rPr>
          <w:rFonts w:ascii="Arial" w:hAnsi="Arial"/>
          <w:b/>
          <w:sz w:val="22"/>
          <w:szCs w:val="22"/>
        </w:rPr>
        <w:t xml:space="preserve"> Caracterização da infra-estrutura física da Instituição reservada para o Curso:</w:t>
      </w: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1362"/>
        <w:gridCol w:w="1951"/>
      </w:tblGrid>
      <w:tr w:rsidR="00A924AB" w:rsidRPr="00CD0ADE" w:rsidTr="00A924AB">
        <w:trPr>
          <w:jc w:val="center"/>
        </w:trPr>
        <w:tc>
          <w:tcPr>
            <w:tcW w:w="2404" w:type="dxa"/>
          </w:tcPr>
          <w:p w:rsidR="00A924AB" w:rsidRPr="00CD0ADE" w:rsidRDefault="00A924AB" w:rsidP="00CD0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/>
                <w:bCs/>
                <w:sz w:val="20"/>
                <w:szCs w:val="20"/>
              </w:rPr>
              <w:t>Instalação</w:t>
            </w:r>
          </w:p>
        </w:tc>
        <w:tc>
          <w:tcPr>
            <w:tcW w:w="1362" w:type="dxa"/>
          </w:tcPr>
          <w:p w:rsidR="00A924AB" w:rsidRPr="00CD0ADE" w:rsidRDefault="00A924AB" w:rsidP="00CD0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951" w:type="dxa"/>
          </w:tcPr>
          <w:p w:rsidR="00A924AB" w:rsidRPr="00CD0ADE" w:rsidRDefault="00A924AB" w:rsidP="00CD0A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/>
                <w:bCs/>
                <w:sz w:val="20"/>
                <w:szCs w:val="20"/>
              </w:rPr>
              <w:t>Capacidade</w:t>
            </w:r>
          </w:p>
        </w:tc>
      </w:tr>
      <w:tr w:rsidR="00A924AB" w:rsidRPr="00CD0ADE" w:rsidTr="00A924AB">
        <w:trPr>
          <w:jc w:val="center"/>
        </w:trPr>
        <w:tc>
          <w:tcPr>
            <w:tcW w:w="2404" w:type="dxa"/>
          </w:tcPr>
          <w:p w:rsidR="00A924AB" w:rsidRPr="00CD0ADE" w:rsidRDefault="00A924AB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Salas de aula</w:t>
            </w:r>
          </w:p>
        </w:tc>
        <w:tc>
          <w:tcPr>
            <w:tcW w:w="1362" w:type="dxa"/>
          </w:tcPr>
          <w:p w:rsidR="00A924AB" w:rsidRPr="00CD0ADE" w:rsidRDefault="00A924AB" w:rsidP="00722A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951" w:type="dxa"/>
          </w:tcPr>
          <w:p w:rsidR="00A924AB" w:rsidRPr="00CD0ADE" w:rsidRDefault="00A924AB" w:rsidP="00722A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480</w:t>
            </w:r>
          </w:p>
        </w:tc>
      </w:tr>
      <w:tr w:rsidR="00A924AB" w:rsidRPr="00CD0ADE" w:rsidTr="00A924AB">
        <w:trPr>
          <w:jc w:val="center"/>
        </w:trPr>
        <w:tc>
          <w:tcPr>
            <w:tcW w:w="2404" w:type="dxa"/>
          </w:tcPr>
          <w:p w:rsidR="00A924AB" w:rsidRPr="00CD0ADE" w:rsidRDefault="00A924AB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Laboratórios</w:t>
            </w:r>
          </w:p>
        </w:tc>
        <w:tc>
          <w:tcPr>
            <w:tcW w:w="1362" w:type="dxa"/>
          </w:tcPr>
          <w:p w:rsidR="00A924AB" w:rsidRPr="00CD0ADE" w:rsidRDefault="00A924AB" w:rsidP="00722A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1951" w:type="dxa"/>
          </w:tcPr>
          <w:p w:rsidR="00A924AB" w:rsidRPr="00CD0ADE" w:rsidRDefault="00A924AB" w:rsidP="00722A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320</w:t>
            </w:r>
          </w:p>
        </w:tc>
      </w:tr>
      <w:tr w:rsidR="00A924AB" w:rsidRPr="00CD0ADE" w:rsidTr="00A924AB">
        <w:trPr>
          <w:jc w:val="center"/>
        </w:trPr>
        <w:tc>
          <w:tcPr>
            <w:tcW w:w="2404" w:type="dxa"/>
          </w:tcPr>
          <w:p w:rsidR="00A924AB" w:rsidRPr="00CD0ADE" w:rsidRDefault="00A924AB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ADE">
              <w:rPr>
                <w:rFonts w:ascii="Arial" w:hAnsi="Arial" w:cs="Arial"/>
                <w:bCs/>
                <w:sz w:val="20"/>
                <w:szCs w:val="20"/>
              </w:rPr>
              <w:t>Apoio</w:t>
            </w:r>
          </w:p>
        </w:tc>
        <w:tc>
          <w:tcPr>
            <w:tcW w:w="1362" w:type="dxa"/>
          </w:tcPr>
          <w:p w:rsidR="00A924AB" w:rsidRPr="00CD0ADE" w:rsidRDefault="00A924AB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</w:tcPr>
          <w:p w:rsidR="00A924AB" w:rsidRPr="00CD0ADE" w:rsidRDefault="00A924AB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D0ADE" w:rsidRPr="00CD0ADE" w:rsidRDefault="00CD0ADE" w:rsidP="0096079F">
      <w:pPr>
        <w:jc w:val="both"/>
        <w:rPr>
          <w:rFonts w:ascii="Arial" w:hAnsi="Arial"/>
          <w:b/>
          <w:sz w:val="20"/>
          <w:szCs w:val="20"/>
        </w:rPr>
      </w:pPr>
    </w:p>
    <w:p w:rsidR="00CD0ADE" w:rsidRDefault="00CD0ADE" w:rsidP="006E3736">
      <w:pPr>
        <w:rPr>
          <w:rFonts w:ascii="Arial" w:hAnsi="Arial"/>
          <w:b/>
          <w:sz w:val="22"/>
          <w:szCs w:val="22"/>
        </w:rPr>
      </w:pPr>
      <w:r w:rsidRPr="006E3736">
        <w:rPr>
          <w:rFonts w:ascii="Arial" w:hAnsi="Arial"/>
          <w:b/>
          <w:sz w:val="22"/>
          <w:szCs w:val="22"/>
        </w:rPr>
        <w:t>4. Biblioteca:</w:t>
      </w:r>
    </w:p>
    <w:p w:rsidR="00580531" w:rsidRPr="006E3736" w:rsidRDefault="00580531" w:rsidP="006E3736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1"/>
        <w:gridCol w:w="5464"/>
      </w:tblGrid>
      <w:tr w:rsidR="00CD0ADE" w:rsidRPr="00CD0ADE" w:rsidTr="0096079F">
        <w:trPr>
          <w:jc w:val="center"/>
        </w:trPr>
        <w:tc>
          <w:tcPr>
            <w:tcW w:w="3291" w:type="dxa"/>
          </w:tcPr>
          <w:p w:rsidR="00CD0ADE" w:rsidRPr="00CD68B5" w:rsidRDefault="00CD0ADE" w:rsidP="00EB471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D68B5">
              <w:rPr>
                <w:rFonts w:ascii="Arial" w:hAnsi="Arial" w:cs="Arial"/>
                <w:sz w:val="20"/>
                <w:szCs w:val="20"/>
              </w:rPr>
              <w:t>Tipo de acesso ao acervo</w:t>
            </w:r>
          </w:p>
        </w:tc>
        <w:tc>
          <w:tcPr>
            <w:tcW w:w="5464" w:type="dxa"/>
          </w:tcPr>
          <w:p w:rsidR="00CD0ADE" w:rsidRPr="00CD0ADE" w:rsidRDefault="00CD0ADE" w:rsidP="00A924A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D0ADE">
              <w:rPr>
                <w:rFonts w:ascii="Arial" w:hAnsi="Arial" w:cs="Arial"/>
                <w:sz w:val="20"/>
                <w:szCs w:val="20"/>
              </w:rPr>
              <w:t xml:space="preserve"> Livre</w:t>
            </w:r>
          </w:p>
        </w:tc>
      </w:tr>
      <w:tr w:rsidR="00CD0ADE" w:rsidRPr="00CD0ADE" w:rsidTr="0096079F">
        <w:trPr>
          <w:jc w:val="center"/>
        </w:trPr>
        <w:tc>
          <w:tcPr>
            <w:tcW w:w="3291" w:type="dxa"/>
          </w:tcPr>
          <w:p w:rsidR="00CD0ADE" w:rsidRPr="00CD68B5" w:rsidRDefault="00CD0ADE" w:rsidP="00EB4713">
            <w:pPr>
              <w:rPr>
                <w:rFonts w:ascii="Arial" w:hAnsi="Arial" w:cs="Arial"/>
                <w:caps/>
                <w:sz w:val="20"/>
                <w:szCs w:val="20"/>
              </w:rPr>
            </w:pPr>
            <w:proofErr w:type="spellStart"/>
            <w:r w:rsidRPr="00CD68B5">
              <w:rPr>
                <w:rFonts w:ascii="Arial" w:hAnsi="Arial" w:cs="Arial"/>
                <w:sz w:val="20"/>
                <w:szCs w:val="20"/>
              </w:rPr>
              <w:t>Éspecífica</w:t>
            </w:r>
            <w:proofErr w:type="spellEnd"/>
            <w:r w:rsidRPr="00CD68B5">
              <w:rPr>
                <w:rFonts w:ascii="Arial" w:hAnsi="Arial" w:cs="Arial"/>
                <w:sz w:val="20"/>
                <w:szCs w:val="20"/>
              </w:rPr>
              <w:t xml:space="preserve"> para o curso</w:t>
            </w:r>
          </w:p>
        </w:tc>
        <w:tc>
          <w:tcPr>
            <w:tcW w:w="5464" w:type="dxa"/>
          </w:tcPr>
          <w:p w:rsidR="00CD0ADE" w:rsidRPr="00CD0ADE" w:rsidRDefault="00CD0ADE" w:rsidP="00A924AB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D0ADE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CD0ADE" w:rsidRPr="00CD0ADE" w:rsidTr="0096079F">
        <w:trPr>
          <w:jc w:val="center"/>
        </w:trPr>
        <w:tc>
          <w:tcPr>
            <w:tcW w:w="3291" w:type="dxa"/>
          </w:tcPr>
          <w:p w:rsidR="00CD0ADE" w:rsidRPr="00CD68B5" w:rsidRDefault="00CD0ADE" w:rsidP="00EB4713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D68B5">
              <w:rPr>
                <w:rFonts w:ascii="Arial" w:hAnsi="Arial" w:cs="Arial"/>
                <w:sz w:val="20"/>
                <w:szCs w:val="20"/>
              </w:rPr>
              <w:t>Total de livros para o curso</w:t>
            </w:r>
          </w:p>
        </w:tc>
        <w:tc>
          <w:tcPr>
            <w:tcW w:w="5464" w:type="dxa"/>
          </w:tcPr>
          <w:p w:rsidR="00CD0ADE" w:rsidRPr="00CD0ADE" w:rsidRDefault="00CD0ADE" w:rsidP="0096079F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D0ADE">
              <w:rPr>
                <w:rFonts w:ascii="Arial" w:hAnsi="Arial" w:cs="Arial"/>
                <w:sz w:val="20"/>
                <w:szCs w:val="20"/>
              </w:rPr>
              <w:t>Títulos:           Volumes:</w:t>
            </w:r>
          </w:p>
        </w:tc>
      </w:tr>
      <w:tr w:rsidR="00CD68B5" w:rsidRPr="00CD0ADE" w:rsidTr="0096079F">
        <w:trPr>
          <w:jc w:val="center"/>
        </w:trPr>
        <w:tc>
          <w:tcPr>
            <w:tcW w:w="3291" w:type="dxa"/>
          </w:tcPr>
          <w:p w:rsidR="00CD68B5" w:rsidRPr="00CD68B5" w:rsidRDefault="00CD68B5" w:rsidP="00EB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Periódicos</w:t>
            </w:r>
          </w:p>
        </w:tc>
        <w:tc>
          <w:tcPr>
            <w:tcW w:w="5464" w:type="dxa"/>
          </w:tcPr>
          <w:p w:rsidR="00CD68B5" w:rsidRPr="00CD0ADE" w:rsidRDefault="00CD68B5" w:rsidP="00960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CD68B5" w:rsidRPr="00CD0ADE" w:rsidTr="0096079F">
        <w:trPr>
          <w:jc w:val="center"/>
        </w:trPr>
        <w:tc>
          <w:tcPr>
            <w:tcW w:w="3291" w:type="dxa"/>
          </w:tcPr>
          <w:p w:rsidR="00CD68B5" w:rsidRDefault="00CD68B5" w:rsidP="00EB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Videoteca/Multimídia</w:t>
            </w:r>
          </w:p>
        </w:tc>
        <w:tc>
          <w:tcPr>
            <w:tcW w:w="5464" w:type="dxa"/>
          </w:tcPr>
          <w:p w:rsidR="00CD68B5" w:rsidRDefault="00CD68B5" w:rsidP="009607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projetos utilizados pelos professores em sala de aula</w:t>
            </w:r>
          </w:p>
        </w:tc>
      </w:tr>
    </w:tbl>
    <w:p w:rsidR="0096079F" w:rsidRDefault="0096079F" w:rsidP="0096079F">
      <w:pPr>
        <w:jc w:val="center"/>
        <w:rPr>
          <w:rFonts w:ascii="Arial" w:hAnsi="Arial"/>
          <w:b/>
        </w:rPr>
      </w:pPr>
    </w:p>
    <w:p w:rsidR="00CD0ADE" w:rsidRDefault="00CD0ADE" w:rsidP="0096079F">
      <w:pPr>
        <w:jc w:val="center"/>
        <w:rPr>
          <w:rFonts w:ascii="Arial" w:hAnsi="Arial"/>
          <w:b/>
          <w:sz w:val="22"/>
          <w:szCs w:val="22"/>
        </w:rPr>
      </w:pPr>
      <w:proofErr w:type="gramStart"/>
      <w:r w:rsidRPr="006B7822">
        <w:rPr>
          <w:rFonts w:ascii="Arial" w:hAnsi="Arial"/>
          <w:b/>
          <w:sz w:val="22"/>
          <w:szCs w:val="22"/>
        </w:rPr>
        <w:t>5</w:t>
      </w:r>
      <w:proofErr w:type="gramEnd"/>
      <w:r w:rsidRPr="006B7822">
        <w:rPr>
          <w:rFonts w:ascii="Arial" w:hAnsi="Arial"/>
          <w:b/>
          <w:sz w:val="22"/>
          <w:szCs w:val="22"/>
        </w:rPr>
        <w:t xml:space="preserve"> Corpo Docente</w:t>
      </w:r>
      <w:r w:rsidR="00580531">
        <w:rPr>
          <w:rFonts w:ascii="Arial" w:hAnsi="Arial"/>
          <w:b/>
          <w:sz w:val="22"/>
          <w:szCs w:val="22"/>
        </w:rPr>
        <w:t>:</w:t>
      </w:r>
    </w:p>
    <w:p w:rsidR="006E3736" w:rsidRPr="006E3736" w:rsidRDefault="006E3736" w:rsidP="006E3736">
      <w:pPr>
        <w:jc w:val="center"/>
        <w:rPr>
          <w:rFonts w:ascii="Arial" w:hAnsi="Arial"/>
          <w:sz w:val="22"/>
          <w:szCs w:val="22"/>
        </w:rPr>
      </w:pP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eastAsia="MS Mincho" w:hAnsi="Arial" w:cs="Arial"/>
          <w:sz w:val="20"/>
          <w:szCs w:val="20"/>
        </w:rPr>
      </w:pPr>
      <w:bookmarkStart w:id="0" w:name="OLE_LINK2"/>
      <w:r w:rsidRPr="003B53BA">
        <w:rPr>
          <w:rFonts w:ascii="Arial" w:hAnsi="Arial"/>
          <w:sz w:val="20"/>
          <w:szCs w:val="20"/>
        </w:rPr>
        <w:t xml:space="preserve">A Carreira Docente está regulamentada na Lei Complementar nº 1.044, de 13/05/2008, que </w:t>
      </w:r>
      <w:r w:rsidRPr="003B53BA">
        <w:rPr>
          <w:rFonts w:ascii="Arial" w:eastAsia="MS Mincho" w:hAnsi="Arial" w:cs="Arial"/>
          <w:sz w:val="20"/>
          <w:szCs w:val="20"/>
        </w:rPr>
        <w:t xml:space="preserve">Instituiu o Plano de Carreiras, de Empregos Públicos e Sistema </w:t>
      </w:r>
      <w:proofErr w:type="spellStart"/>
      <w:r w:rsidRPr="003B53BA">
        <w:rPr>
          <w:rFonts w:ascii="Arial" w:eastAsia="MS Mincho" w:hAnsi="Arial" w:cs="Arial"/>
          <w:sz w:val="20"/>
          <w:szCs w:val="20"/>
        </w:rPr>
        <w:t>Retribuitório</w:t>
      </w:r>
      <w:proofErr w:type="spellEnd"/>
      <w:r w:rsidRPr="003B53BA">
        <w:rPr>
          <w:rFonts w:ascii="Arial" w:eastAsia="MS Mincho" w:hAnsi="Arial" w:cs="Arial"/>
          <w:sz w:val="20"/>
          <w:szCs w:val="20"/>
        </w:rPr>
        <w:t xml:space="preserve"> dos Servidores do Centro Estadual de Educação Tecnológica "Paula Souza" - CEETEPS, e dá outras providências.</w:t>
      </w: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hAnsi="Arial"/>
          <w:sz w:val="20"/>
          <w:szCs w:val="20"/>
        </w:rPr>
      </w:pPr>
      <w:r w:rsidRPr="003B53BA">
        <w:rPr>
          <w:rFonts w:ascii="Arial" w:hAnsi="Arial"/>
          <w:sz w:val="20"/>
          <w:szCs w:val="20"/>
        </w:rPr>
        <w:t>O documento supracitado contempla as profundas transformações, tanto em virtude das novas exigências do perfil acadêmico dos docentes na educação superior, quanto pela nova configuração que o Centro Paula Souza vem vivenciando, com transformações de natureza organizacional e de administração acadêmica.</w:t>
      </w: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eastAsia="MS Mincho" w:hAnsi="Arial" w:cs="Arial"/>
          <w:sz w:val="20"/>
          <w:szCs w:val="20"/>
        </w:rPr>
        <w:t xml:space="preserve">O ingresso na carreira docente das Faculdades de Tecnologia - </w:t>
      </w:r>
      <w:proofErr w:type="spellStart"/>
      <w:r w:rsidRPr="003B53BA">
        <w:rPr>
          <w:rFonts w:ascii="Arial" w:eastAsia="MS Mincho" w:hAnsi="Arial" w:cs="Arial"/>
          <w:sz w:val="20"/>
          <w:szCs w:val="20"/>
        </w:rPr>
        <w:t>FATECs</w:t>
      </w:r>
      <w:proofErr w:type="spellEnd"/>
      <w:r w:rsidRPr="003B53BA">
        <w:rPr>
          <w:rFonts w:ascii="Arial" w:eastAsia="MS Mincho" w:hAnsi="Arial" w:cs="Arial"/>
          <w:sz w:val="20"/>
          <w:szCs w:val="20"/>
        </w:rPr>
        <w:t xml:space="preserve"> se dá por concurso público mediante a realização de provas e efetiva comprovação acadêmica e profissional correlatas. </w:t>
      </w:r>
      <w:r w:rsidRPr="003B53BA">
        <w:rPr>
          <w:rFonts w:ascii="Arial" w:hAnsi="Arial" w:cs="Arial"/>
          <w:sz w:val="20"/>
          <w:szCs w:val="20"/>
        </w:rPr>
        <w:t>O</w:t>
      </w:r>
      <w:r w:rsidRPr="003B53BA">
        <w:rPr>
          <w:rFonts w:ascii="Arial" w:hAnsi="Arial"/>
          <w:sz w:val="20"/>
          <w:szCs w:val="20"/>
        </w:rPr>
        <w:t>s Editais de concurso seguem as Deliberações CEE nº 55/06, para as disciplinas básicas e CEE nº 50/05, para as profissionalizantes</w:t>
      </w:r>
      <w:r w:rsidRPr="003B53BA">
        <w:rPr>
          <w:rFonts w:ascii="Arial" w:hAnsi="Arial" w:cs="Arial"/>
          <w:sz w:val="20"/>
          <w:szCs w:val="20"/>
        </w:rPr>
        <w:t>.</w:t>
      </w: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Para manter a qualidade alcançada ao longo de sua história, do início de 2.008 até a presente data, o Centro Paula Souza realizou mais de 1.000 concursos públicos para a contratação docente, eliminando contratos em caráter emergencial.</w:t>
      </w: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eastAsia="MS Mincho" w:hAnsi="Arial" w:cs="Arial"/>
          <w:sz w:val="20"/>
          <w:szCs w:val="20"/>
        </w:rPr>
      </w:pPr>
      <w:r w:rsidRPr="003B53BA">
        <w:rPr>
          <w:rFonts w:ascii="Arial" w:eastAsia="MS Mincho" w:hAnsi="Arial" w:cs="Arial"/>
          <w:sz w:val="20"/>
          <w:szCs w:val="20"/>
        </w:rPr>
        <w:t xml:space="preserve">A carreira docente é composta por classes, escalonadas na seguinte conformidade: </w:t>
      </w:r>
      <w:proofErr w:type="gramStart"/>
      <w:r w:rsidRPr="003B53BA">
        <w:rPr>
          <w:rFonts w:ascii="Arial" w:eastAsia="MS Mincho" w:hAnsi="Arial" w:cs="Arial"/>
          <w:sz w:val="20"/>
          <w:szCs w:val="20"/>
        </w:rPr>
        <w:t>Prof.</w:t>
      </w:r>
      <w:proofErr w:type="gramEnd"/>
      <w:r w:rsidRPr="003B53BA">
        <w:rPr>
          <w:rFonts w:ascii="Arial" w:eastAsia="MS Mincho" w:hAnsi="Arial" w:cs="Arial"/>
          <w:sz w:val="20"/>
          <w:szCs w:val="20"/>
        </w:rPr>
        <w:t xml:space="preserve"> Assistente I e II; Prof. Associado I e II; Prof. Pleno I e II, sendo facultada a opção pelo Regime de Jornada Integral - RJI. Caracterizado pelo cumprimento da jornada de 40 (quarenta) horas semanais de trabalho, vedado o exercício de qualquer outra atividade remunerada.</w:t>
      </w:r>
    </w:p>
    <w:p w:rsidR="00CD0ADE" w:rsidRPr="003B53BA" w:rsidRDefault="00CD0ADE" w:rsidP="0096079F">
      <w:pPr>
        <w:spacing w:line="276" w:lineRule="auto"/>
        <w:ind w:firstLine="851"/>
        <w:jc w:val="both"/>
        <w:rPr>
          <w:rFonts w:ascii="Arial" w:hAnsi="Arial"/>
          <w:sz w:val="20"/>
          <w:szCs w:val="20"/>
        </w:rPr>
      </w:pPr>
      <w:r w:rsidRPr="003B53BA">
        <w:rPr>
          <w:rFonts w:ascii="Arial" w:hAnsi="Arial"/>
          <w:sz w:val="20"/>
          <w:szCs w:val="20"/>
        </w:rPr>
        <w:lastRenderedPageBreak/>
        <w:t>Os projetos desenvolvidos pelos professores em jornada referem-se à pesquisa, desenvolvimento tecnológico, extensão de serviços à comunidade e administração acadêmica e a sua instituição, já anteriormente à carreira, permitiu a criação de vários grupos de estudos e projetos, com trabalhos de pesquisa tecnológica consistentes, muitos em parceria com empresas, que dão base tecnológica aos cursos de graduação e de pós-graduação do Centro Paula Souza.</w:t>
      </w:r>
    </w:p>
    <w:p w:rsidR="006E3736" w:rsidRPr="006B7822" w:rsidRDefault="006E3736" w:rsidP="006E3736">
      <w:pPr>
        <w:ind w:firstLine="851"/>
        <w:jc w:val="both"/>
        <w:rPr>
          <w:rFonts w:ascii="Arial" w:hAnsi="Arial"/>
          <w:sz w:val="22"/>
          <w:szCs w:val="22"/>
        </w:rPr>
      </w:pPr>
    </w:p>
    <w:bookmarkEnd w:id="0"/>
    <w:p w:rsidR="0096079F" w:rsidRDefault="00CD0ADE" w:rsidP="00F3216E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B7822">
        <w:rPr>
          <w:rFonts w:ascii="Arial" w:hAnsi="Arial" w:cs="Arial"/>
          <w:b/>
          <w:sz w:val="22"/>
          <w:szCs w:val="22"/>
        </w:rPr>
        <w:t>5.1</w:t>
      </w:r>
      <w:r w:rsidR="00CD68B5" w:rsidRPr="006B7822">
        <w:rPr>
          <w:rFonts w:ascii="Arial" w:hAnsi="Arial" w:cs="Arial"/>
          <w:b/>
          <w:sz w:val="22"/>
          <w:szCs w:val="22"/>
        </w:rPr>
        <w:t xml:space="preserve"> </w:t>
      </w:r>
      <w:r w:rsidRPr="006B7822">
        <w:rPr>
          <w:rFonts w:ascii="Arial" w:hAnsi="Arial" w:cs="Arial"/>
          <w:b/>
          <w:sz w:val="22"/>
          <w:szCs w:val="22"/>
        </w:rPr>
        <w:t>Relação</w:t>
      </w:r>
      <w:proofErr w:type="gramEnd"/>
      <w:r w:rsidRPr="006B7822">
        <w:rPr>
          <w:rFonts w:ascii="Arial" w:hAnsi="Arial" w:cs="Arial"/>
          <w:b/>
          <w:sz w:val="22"/>
          <w:szCs w:val="22"/>
        </w:rPr>
        <w:t xml:space="preserve"> dos Docentes</w:t>
      </w:r>
    </w:p>
    <w:p w:rsidR="00F3216E" w:rsidRDefault="00F3216E" w:rsidP="00F3216E">
      <w:pPr>
        <w:tabs>
          <w:tab w:val="num" w:pos="720"/>
        </w:tabs>
        <w:jc w:val="center"/>
        <w:rPr>
          <w:rFonts w:ascii="Arial" w:hAnsi="Arial" w:cs="Arial"/>
          <w:b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276"/>
        <w:gridCol w:w="1134"/>
        <w:gridCol w:w="992"/>
        <w:gridCol w:w="850"/>
        <w:gridCol w:w="1560"/>
        <w:gridCol w:w="850"/>
      </w:tblGrid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pStyle w:val="Ttulo3"/>
              <w:jc w:val="center"/>
              <w:rPr>
                <w:sz w:val="18"/>
                <w:szCs w:val="18"/>
              </w:rPr>
            </w:pPr>
            <w:r w:rsidRPr="00EB4713">
              <w:rPr>
                <w:sz w:val="18"/>
                <w:szCs w:val="18"/>
              </w:rPr>
              <w:t>Docentes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pStyle w:val="Ttulo2"/>
              <w:spacing w:line="240" w:lineRule="auto"/>
              <w:jc w:val="center"/>
              <w:rPr>
                <w:sz w:val="18"/>
                <w:szCs w:val="18"/>
              </w:rPr>
            </w:pPr>
            <w:r w:rsidRPr="00EB4713">
              <w:rPr>
                <w:sz w:val="18"/>
                <w:szCs w:val="18"/>
              </w:rPr>
              <w:t>Titulação</w:t>
            </w:r>
          </w:p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Acadêmica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CD0ADE">
            <w:pPr>
              <w:pStyle w:val="Ttulo2"/>
              <w:spacing w:line="240" w:lineRule="auto"/>
              <w:jc w:val="center"/>
              <w:rPr>
                <w:sz w:val="18"/>
                <w:szCs w:val="18"/>
              </w:rPr>
            </w:pPr>
            <w:r w:rsidRPr="00EB4713">
              <w:rPr>
                <w:sz w:val="18"/>
                <w:szCs w:val="18"/>
              </w:rPr>
              <w:t>Categoria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Contrato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H/A</w:t>
            </w:r>
          </w:p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1560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sz w:val="18"/>
                <w:szCs w:val="18"/>
              </w:rPr>
              <w:t>Enquadramento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Ademar Soares C. Branco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L. I.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Adriano Soares de Barros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IF1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Anderson Luiz de Souza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EST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MTC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Adriana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Cassetari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TCE - </w:t>
            </w: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PROJ.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EXP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Altimar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Vieira do Amaral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CONT.-ACF-CEC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André Luiz Silveira Vieira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DIR.TRAB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DIR.COML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Bárbara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Slavov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DIR.INT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Eoná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Moro Ribeiro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Doutor(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COM.EXP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Eva Fagundes Weber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LPL I - LPL II - TSC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Gerson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Nunho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Carriel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APSI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Henrique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Mitsuharu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Demiya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E.NEG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MAT.FIN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José Vicente D. Mascarenhas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Pleno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GRH – RHT -TSC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José Antonio de Campos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Badin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MAT.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Laércio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Avileis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GEST.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AMB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GEST.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QUAL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Luiz Antonio G. Fernandes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GEST.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Márcio Luiz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Marietto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LEG.ADU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PROJ.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TRAB.FOR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Marcos Lopes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SOC.TEC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GPO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Maria Cecília Pereira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ESP.- ESP.TEC.COM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Maria José Cardozo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FUND.DIR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MET.</w:t>
            </w: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PES.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SOC.TEC-</w:t>
            </w: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DIR.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COML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lastRenderedPageBreak/>
              <w:t>Mauri César Soares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FUND.MARK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MARK.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SERV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Paulo Rubens Rocha Albino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ADM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ADM.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GER.II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Paulo Sérgio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Sgroi</w:t>
            </w:r>
            <w:proofErr w:type="spellEnd"/>
            <w:r w:rsidRPr="00EB47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Pupo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APLIC.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S.I-GEST.S.I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PLANJ.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S.I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Ricardo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Slavov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Associado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FUND.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TELE.PROC.REDES</w:t>
            </w:r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Samuel Antonio Vieira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FUND.T.</w:t>
            </w:r>
            <w:proofErr w:type="spellEnd"/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I-NFOR.APLI</w:t>
            </w:r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FUND.</w:t>
            </w: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BAN.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</w:p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LING.PROG</w:t>
            </w:r>
            <w:proofErr w:type="spellEnd"/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 xml:space="preserve">Sérgio Stefan 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Barci</w:t>
            </w:r>
            <w:proofErr w:type="spellEnd"/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56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ORG.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SIST.MET</w:t>
            </w:r>
            <w:proofErr w:type="spellEnd"/>
          </w:p>
        </w:tc>
        <w:tc>
          <w:tcPr>
            <w:tcW w:w="850" w:type="dxa"/>
            <w:shd w:val="clear" w:color="auto" w:fill="D1F3FF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</w:tr>
      <w:tr w:rsidR="00CD0ADE" w:rsidRPr="00EB4713" w:rsidTr="00722ACE">
        <w:trPr>
          <w:cantSplit/>
          <w:trHeight w:val="20"/>
        </w:trPr>
        <w:tc>
          <w:tcPr>
            <w:tcW w:w="1985" w:type="dxa"/>
            <w:vAlign w:val="center"/>
          </w:tcPr>
          <w:p w:rsidR="00CD0ADE" w:rsidRPr="00EB4713" w:rsidRDefault="00CD0ADE" w:rsidP="00CD0A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Vanderlei dos Santos</w:t>
            </w:r>
          </w:p>
        </w:tc>
        <w:tc>
          <w:tcPr>
            <w:tcW w:w="1276" w:type="dxa"/>
            <w:vAlign w:val="center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134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850" w:type="dxa"/>
            <w:vAlign w:val="center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ING.II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ING.</w:t>
            </w:r>
            <w:proofErr w:type="gramStart"/>
            <w:r w:rsidRPr="00EB4713">
              <w:rPr>
                <w:rFonts w:ascii="Arial" w:hAnsi="Arial" w:cs="Arial"/>
                <w:sz w:val="18"/>
                <w:szCs w:val="18"/>
              </w:rPr>
              <w:t>EMP.</w:t>
            </w:r>
            <w:proofErr w:type="gramEnd"/>
            <w:r w:rsidRPr="00EB4713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ING.EMP.II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ING.</w:t>
            </w:r>
            <w:proofErr w:type="spellStart"/>
            <w:r w:rsidRPr="00EB4713">
              <w:rPr>
                <w:rFonts w:ascii="Arial" w:hAnsi="Arial" w:cs="Arial"/>
                <w:sz w:val="18"/>
                <w:szCs w:val="18"/>
              </w:rPr>
              <w:t>TEC.COMEX</w:t>
            </w:r>
            <w:proofErr w:type="spellEnd"/>
          </w:p>
        </w:tc>
        <w:tc>
          <w:tcPr>
            <w:tcW w:w="850" w:type="dxa"/>
            <w:shd w:val="clear" w:color="auto" w:fill="FFFFCC"/>
            <w:vAlign w:val="center"/>
          </w:tcPr>
          <w:p w:rsidR="00CD0ADE" w:rsidRPr="00EB4713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Disciplina</w:t>
            </w:r>
          </w:p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Básica</w:t>
            </w:r>
          </w:p>
        </w:tc>
      </w:tr>
    </w:tbl>
    <w:p w:rsidR="00CD0ADE" w:rsidRDefault="00CD0ADE" w:rsidP="00CD0ADE">
      <w:pPr>
        <w:tabs>
          <w:tab w:val="num" w:pos="720"/>
        </w:tabs>
        <w:jc w:val="both"/>
        <w:rPr>
          <w:rFonts w:ascii="Arial" w:hAnsi="Arial" w:cs="Arial"/>
          <w:b/>
          <w:bCs/>
        </w:rPr>
      </w:pPr>
    </w:p>
    <w:p w:rsidR="00CD0ADE" w:rsidRPr="0023358C" w:rsidRDefault="00CD0ADE" w:rsidP="00CD0AD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23358C">
        <w:rPr>
          <w:rFonts w:ascii="Arial" w:hAnsi="Arial" w:cs="Arial"/>
          <w:b/>
          <w:bCs/>
          <w:sz w:val="22"/>
          <w:szCs w:val="22"/>
        </w:rPr>
        <w:t>5.2 Classificação</w:t>
      </w:r>
      <w:proofErr w:type="gramEnd"/>
      <w:r w:rsidRPr="0023358C">
        <w:rPr>
          <w:rFonts w:ascii="Arial" w:hAnsi="Arial" w:cs="Arial"/>
          <w:b/>
          <w:bCs/>
          <w:sz w:val="22"/>
          <w:szCs w:val="22"/>
        </w:rPr>
        <w:t xml:space="preserve"> segundo a Deliberação CEE 50/2005 para as disciplinas específicas ou Deliberação CEE 55/2006 para as disciplinas básicas.</w:t>
      </w:r>
    </w:p>
    <w:p w:rsidR="00CD0ADE" w:rsidRPr="00831B50" w:rsidRDefault="00CD0ADE" w:rsidP="00CD0ADE">
      <w:pPr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323"/>
        <w:gridCol w:w="1418"/>
        <w:gridCol w:w="1701"/>
        <w:gridCol w:w="1417"/>
        <w:gridCol w:w="1418"/>
      </w:tblGrid>
      <w:tr w:rsidR="00CD0ADE" w:rsidRPr="00EB4713" w:rsidTr="00611713">
        <w:trPr>
          <w:cantSplit/>
        </w:trPr>
        <w:tc>
          <w:tcPr>
            <w:tcW w:w="4253" w:type="dxa"/>
            <w:gridSpan w:val="3"/>
            <w:shd w:val="clear" w:color="auto" w:fill="FFFFCC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Disciplinas Básicas (formação geral)</w:t>
            </w:r>
          </w:p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Del CEE 55/06</w:t>
            </w:r>
          </w:p>
        </w:tc>
        <w:tc>
          <w:tcPr>
            <w:tcW w:w="4536" w:type="dxa"/>
            <w:gridSpan w:val="3"/>
            <w:shd w:val="clear" w:color="auto" w:fill="D1F3FF"/>
          </w:tcPr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Disciplinas específicas</w:t>
            </w:r>
          </w:p>
          <w:p w:rsidR="00CD0ADE" w:rsidRPr="00EB4713" w:rsidRDefault="00CD0ADE" w:rsidP="00CD0A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Del CEE 50/05</w:t>
            </w: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EB47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EB47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71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</w:t>
            </w: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72,7</w:t>
            </w: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14,2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</w:t>
            </w: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18,2</w:t>
            </w: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Inciso III</w:t>
            </w: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ADE" w:rsidRPr="00EB4713" w:rsidTr="00611713">
        <w:tc>
          <w:tcPr>
            <w:tcW w:w="1512" w:type="dxa"/>
            <w:shd w:val="clear" w:color="auto" w:fill="FFFFCC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23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FFFFCC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D1F3FF"/>
          </w:tcPr>
          <w:p w:rsidR="00CD0ADE" w:rsidRPr="00EB4713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D1F3FF"/>
          </w:tcPr>
          <w:p w:rsidR="00CD0ADE" w:rsidRPr="00EB4713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7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CD0ADE" w:rsidRDefault="00CD0ADE" w:rsidP="00CD0ADE">
      <w:pPr>
        <w:jc w:val="both"/>
        <w:rPr>
          <w:rFonts w:ascii="Arial" w:hAnsi="Arial" w:cs="Arial"/>
          <w:sz w:val="18"/>
          <w:szCs w:val="18"/>
        </w:rPr>
      </w:pPr>
    </w:p>
    <w:p w:rsidR="00CD0ADE" w:rsidRPr="0023358C" w:rsidRDefault="00CD0ADE" w:rsidP="00CD0ADE">
      <w:pPr>
        <w:rPr>
          <w:rFonts w:ascii="Arial" w:hAnsi="Arial"/>
          <w:b/>
          <w:sz w:val="22"/>
          <w:szCs w:val="22"/>
        </w:rPr>
      </w:pPr>
      <w:proofErr w:type="gramStart"/>
      <w:r w:rsidRPr="0023358C">
        <w:rPr>
          <w:rFonts w:ascii="Arial" w:hAnsi="Arial"/>
          <w:b/>
          <w:sz w:val="22"/>
          <w:szCs w:val="22"/>
        </w:rPr>
        <w:t>5.</w:t>
      </w:r>
      <w:r w:rsidR="0096079F" w:rsidRPr="0023358C">
        <w:rPr>
          <w:rFonts w:ascii="Arial" w:hAnsi="Arial"/>
          <w:b/>
          <w:sz w:val="22"/>
          <w:szCs w:val="22"/>
        </w:rPr>
        <w:t>3</w:t>
      </w:r>
      <w:r w:rsidRPr="0023358C">
        <w:rPr>
          <w:rFonts w:ascii="Arial" w:hAnsi="Arial"/>
          <w:b/>
          <w:sz w:val="22"/>
          <w:szCs w:val="22"/>
        </w:rPr>
        <w:t xml:space="preserve"> Relação</w:t>
      </w:r>
      <w:proofErr w:type="gramEnd"/>
      <w:r w:rsidRPr="0023358C">
        <w:rPr>
          <w:rFonts w:ascii="Arial" w:hAnsi="Arial"/>
          <w:b/>
          <w:sz w:val="22"/>
          <w:szCs w:val="22"/>
        </w:rPr>
        <w:t xml:space="preserve"> de todos os Docentes da Unidade e a categoria a que pertencem: </w:t>
      </w:r>
    </w:p>
    <w:p w:rsidR="00CD0ADE" w:rsidRDefault="00CD0ADE" w:rsidP="00CD0ADE">
      <w:pPr>
        <w:rPr>
          <w:rFonts w:ascii="Arial" w:hAnsi="Arial"/>
          <w:b/>
        </w:rPr>
      </w:pPr>
    </w:p>
    <w:tbl>
      <w:tblPr>
        <w:tblW w:w="8435" w:type="dxa"/>
        <w:jc w:val="center"/>
        <w:tblCellMar>
          <w:left w:w="70" w:type="dxa"/>
          <w:right w:w="70" w:type="dxa"/>
        </w:tblCellMar>
        <w:tblLook w:val="00A0"/>
      </w:tblPr>
      <w:tblGrid>
        <w:gridCol w:w="3817"/>
        <w:gridCol w:w="2492"/>
        <w:gridCol w:w="2126"/>
      </w:tblGrid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7DD">
              <w:rPr>
                <w:rFonts w:ascii="Arial" w:hAnsi="Arial" w:cs="Arial"/>
                <w:b/>
                <w:sz w:val="18"/>
                <w:szCs w:val="18"/>
              </w:rPr>
              <w:t>NOME DOS DOCENTES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7DD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7DD">
              <w:rPr>
                <w:rFonts w:ascii="Arial" w:hAnsi="Arial" w:cs="Arial"/>
                <w:b/>
                <w:sz w:val="18"/>
                <w:szCs w:val="18"/>
              </w:rPr>
              <w:t>CATEGORIA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Adriana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Cassetari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Adriano Soares de Barros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Aldie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Trabachini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Anderson Luiz de Souza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Angelina Vitorino de Souza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Melaré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Arnaldo Gonçalves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Bárbara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Slavov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Edson Ferreira Portela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Eik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Tenório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Élvio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Franco de Camargo Aranha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Eoná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Moro Ribeiro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Fábio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Dal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Ivone Aparecida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Quezada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José Antonio Campos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Badin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José Vicente Dias Mascarenhas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Laércio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Aviléis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Luis Antonio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Galhego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Fernandes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Marcelo José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Simonetti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Márcio Luiz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Marietto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Marcos Lopes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Maria Angélica A. Mattos Oliveira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Maria do Carmo Vara Lopes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Orsi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Mauri César Soares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Moacir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Tomazela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Narcizo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Minetto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Junior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lastRenderedPageBreak/>
              <w:t>Nelson Guerra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Especialista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Olavo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Felter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Orlando Homem de Mello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Osvaldo D'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Estefano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Rosica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Paulo César Juliano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Paulo Sérgio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Sgroi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Pupo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Pedro Sérgio Rosa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Ricardo Coura Oliveira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Rosirlei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Clarete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Batista Pavão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Samuel Antonio Vieira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Sandra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Mauren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Ell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Associado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Sérgio Stefan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Barci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Vanderlei dos Santos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Assistente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Volney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Mattos de Oliveira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Doutor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Pleno I</w:t>
            </w:r>
          </w:p>
        </w:tc>
      </w:tr>
      <w:tr w:rsidR="00CD0ADE" w:rsidRPr="00611713" w:rsidTr="00722ACE">
        <w:trPr>
          <w:trHeight w:val="20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611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 xml:space="preserve">Walter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Lourencetti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Júnior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7DD">
              <w:rPr>
                <w:rFonts w:ascii="Arial" w:hAnsi="Arial" w:cs="Arial"/>
                <w:sz w:val="18"/>
                <w:szCs w:val="18"/>
              </w:rPr>
              <w:t>Graduado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ADE" w:rsidRPr="00C577DD" w:rsidRDefault="00CD0ADE" w:rsidP="0072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Profº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77DD">
              <w:rPr>
                <w:rFonts w:ascii="Arial" w:hAnsi="Arial" w:cs="Arial"/>
                <w:sz w:val="18"/>
                <w:szCs w:val="18"/>
              </w:rPr>
              <w:t>Assitente</w:t>
            </w:r>
            <w:proofErr w:type="spellEnd"/>
            <w:r w:rsidRPr="00C577DD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</w:tr>
    </w:tbl>
    <w:p w:rsidR="00CD0ADE" w:rsidRPr="00611713" w:rsidRDefault="00CD0ADE" w:rsidP="00CD0ADE">
      <w:pPr>
        <w:rPr>
          <w:rFonts w:ascii="Arial" w:hAnsi="Arial"/>
          <w:b/>
          <w:sz w:val="16"/>
          <w:szCs w:val="16"/>
        </w:rPr>
      </w:pPr>
    </w:p>
    <w:p w:rsidR="00CD0ADE" w:rsidRPr="00864E65" w:rsidRDefault="00CD0ADE" w:rsidP="00CD0ADE">
      <w:pPr>
        <w:rPr>
          <w:rFonts w:ascii="Arial" w:hAnsi="Arial"/>
          <w:b/>
          <w:sz w:val="22"/>
          <w:szCs w:val="22"/>
        </w:rPr>
      </w:pPr>
      <w:proofErr w:type="gramStart"/>
      <w:r w:rsidRPr="00864E65">
        <w:rPr>
          <w:rFonts w:ascii="Arial" w:hAnsi="Arial"/>
          <w:b/>
          <w:sz w:val="22"/>
          <w:szCs w:val="22"/>
        </w:rPr>
        <w:t>6</w:t>
      </w:r>
      <w:proofErr w:type="gramEnd"/>
      <w:r w:rsidRPr="00864E65">
        <w:rPr>
          <w:rFonts w:ascii="Arial" w:hAnsi="Arial"/>
          <w:b/>
          <w:sz w:val="22"/>
          <w:szCs w:val="22"/>
        </w:rPr>
        <w:t xml:space="preserve"> Corpo técnico-disponível para o curso:</w:t>
      </w:r>
    </w:p>
    <w:p w:rsidR="00CD0ADE" w:rsidRDefault="00CD0ADE" w:rsidP="0096079F">
      <w:pPr>
        <w:ind w:left="288"/>
        <w:rPr>
          <w:rFonts w:ascii="Arial" w:hAnsi="Arial"/>
        </w:rPr>
      </w:pPr>
    </w:p>
    <w:tbl>
      <w:tblPr>
        <w:tblW w:w="70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1418"/>
      </w:tblGrid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tabs>
                <w:tab w:val="left" w:pos="4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tabs>
                <w:tab w:val="left" w:pos="4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Analista Técnico Administrativo (Bibliotecário)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Analista Técnico Administrativo (Tecnólogo de Informática)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Assistente Administrativo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Assistente Técnico Administrativo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Auxiliar Administrativo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Auxiliar de Docente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Auxiliar de Serviço Operacional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Diretor de Serviços Acadêmico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Diretor de Serviços Administrativos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Estagiários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 xml:space="preserve">Prestadores de Serviços na </w:t>
            </w:r>
            <w:proofErr w:type="gramStart"/>
            <w:r w:rsidRPr="0096079F">
              <w:rPr>
                <w:rFonts w:ascii="Arial" w:hAnsi="Arial" w:cs="Arial"/>
                <w:sz w:val="20"/>
                <w:szCs w:val="20"/>
              </w:rPr>
              <w:t xml:space="preserve">Fatec </w:t>
            </w:r>
            <w:r w:rsidR="00E53570" w:rsidRPr="0096079F">
              <w:rPr>
                <w:rFonts w:ascii="Arial" w:hAnsi="Arial" w:cs="Arial"/>
                <w:sz w:val="20"/>
                <w:szCs w:val="20"/>
              </w:rPr>
              <w:t>–</w:t>
            </w:r>
            <w:r w:rsidRPr="0096079F">
              <w:rPr>
                <w:rFonts w:ascii="Arial" w:hAnsi="Arial" w:cs="Arial"/>
                <w:sz w:val="20"/>
                <w:szCs w:val="20"/>
              </w:rPr>
              <w:t>Prefeitura</w:t>
            </w:r>
            <w:proofErr w:type="gramEnd"/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Oficial de Serviço Operacional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Técnico Administrativo (Operacional)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Vice Diretor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D0ADE" w:rsidRPr="00831B50" w:rsidTr="00611713">
        <w:trPr>
          <w:trHeight w:val="20"/>
          <w:jc w:val="center"/>
        </w:trPr>
        <w:tc>
          <w:tcPr>
            <w:tcW w:w="567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</w:tr>
    </w:tbl>
    <w:p w:rsidR="00935950" w:rsidRDefault="00935950" w:rsidP="00CD0ADE">
      <w:pPr>
        <w:ind w:left="288"/>
        <w:rPr>
          <w:rFonts w:ascii="Arial" w:hAnsi="Arial"/>
        </w:rPr>
      </w:pPr>
    </w:p>
    <w:p w:rsidR="00CD0ADE" w:rsidRPr="00935950" w:rsidRDefault="00CD0ADE" w:rsidP="00CD0ADE">
      <w:pPr>
        <w:jc w:val="both"/>
        <w:rPr>
          <w:rFonts w:ascii="Arial" w:hAnsi="Arial"/>
          <w:sz w:val="22"/>
          <w:szCs w:val="22"/>
        </w:rPr>
      </w:pPr>
      <w:proofErr w:type="gramStart"/>
      <w:r w:rsidRPr="00935950">
        <w:rPr>
          <w:rFonts w:ascii="Arial" w:hAnsi="Arial"/>
          <w:b/>
          <w:sz w:val="22"/>
          <w:szCs w:val="22"/>
        </w:rPr>
        <w:t>7</w:t>
      </w:r>
      <w:proofErr w:type="gramEnd"/>
      <w:r w:rsidRPr="00935950">
        <w:rPr>
          <w:rFonts w:ascii="Arial" w:hAnsi="Arial"/>
          <w:b/>
          <w:sz w:val="22"/>
          <w:szCs w:val="22"/>
        </w:rPr>
        <w:t xml:space="preserve"> Demanda do curso nos últimos processos seletivos, desde o último reconhecimento ou autorização em caso de 1º reconhecimento: </w:t>
      </w:r>
    </w:p>
    <w:p w:rsidR="00864E65" w:rsidRDefault="00864E65" w:rsidP="00115B24">
      <w:pPr>
        <w:spacing w:line="12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1213"/>
        <w:gridCol w:w="1086"/>
        <w:gridCol w:w="1078"/>
        <w:gridCol w:w="1276"/>
        <w:gridCol w:w="1275"/>
        <w:gridCol w:w="1276"/>
      </w:tblGrid>
      <w:tr w:rsidR="00CD0ADE" w:rsidRPr="00831B50" w:rsidTr="00905AC4">
        <w:trPr>
          <w:cantSplit/>
          <w:jc w:val="center"/>
        </w:trPr>
        <w:tc>
          <w:tcPr>
            <w:tcW w:w="1360" w:type="dxa"/>
            <w:vMerge w:val="restart"/>
          </w:tcPr>
          <w:p w:rsidR="00CD0ADE" w:rsidRPr="0096079F" w:rsidRDefault="00CD0ADE" w:rsidP="00722AC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  <w:r w:rsidR="00722ACE"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99" w:type="dxa"/>
            <w:gridSpan w:val="2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2354" w:type="dxa"/>
            <w:gridSpan w:val="2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INSCRITOS</w:t>
            </w:r>
          </w:p>
        </w:tc>
        <w:tc>
          <w:tcPr>
            <w:tcW w:w="2551" w:type="dxa"/>
            <w:gridSpan w:val="2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DEMANDA</w:t>
            </w:r>
          </w:p>
        </w:tc>
      </w:tr>
      <w:tr w:rsidR="00CD0ADE" w:rsidRPr="00831B50" w:rsidTr="00905AC4">
        <w:trPr>
          <w:cantSplit/>
          <w:jc w:val="center"/>
        </w:trPr>
        <w:tc>
          <w:tcPr>
            <w:tcW w:w="1360" w:type="dxa"/>
            <w:vMerge/>
          </w:tcPr>
          <w:p w:rsidR="00CD0ADE" w:rsidRPr="0096079F" w:rsidRDefault="00CD0ADE" w:rsidP="0061171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086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</w:tr>
      <w:tr w:rsidR="00CD0ADE" w:rsidRPr="00831B50" w:rsidTr="00905AC4">
        <w:trPr>
          <w:jc w:val="center"/>
        </w:trPr>
        <w:tc>
          <w:tcPr>
            <w:tcW w:w="136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1ºSem/2008</w:t>
            </w:r>
            <w:proofErr w:type="spellEnd"/>
          </w:p>
        </w:tc>
        <w:tc>
          <w:tcPr>
            <w:tcW w:w="1213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10,63</w:t>
            </w:r>
          </w:p>
        </w:tc>
      </w:tr>
      <w:tr w:rsidR="00CD0ADE" w:rsidRPr="00831B50" w:rsidTr="00905AC4">
        <w:trPr>
          <w:jc w:val="center"/>
        </w:trPr>
        <w:tc>
          <w:tcPr>
            <w:tcW w:w="136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2ºSem/2008</w:t>
            </w:r>
            <w:proofErr w:type="spellEnd"/>
          </w:p>
        </w:tc>
        <w:tc>
          <w:tcPr>
            <w:tcW w:w="1213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5,98</w:t>
            </w:r>
          </w:p>
        </w:tc>
      </w:tr>
      <w:tr w:rsidR="00CD0ADE" w:rsidRPr="00831B50" w:rsidTr="00905AC4">
        <w:trPr>
          <w:jc w:val="center"/>
        </w:trPr>
        <w:tc>
          <w:tcPr>
            <w:tcW w:w="136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1ºSem/2009</w:t>
            </w:r>
            <w:proofErr w:type="spellEnd"/>
          </w:p>
        </w:tc>
        <w:tc>
          <w:tcPr>
            <w:tcW w:w="1213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1,38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6,85</w:t>
            </w:r>
          </w:p>
        </w:tc>
      </w:tr>
      <w:tr w:rsidR="00CD0ADE" w:rsidRPr="00831B50" w:rsidTr="00905AC4">
        <w:trPr>
          <w:jc w:val="center"/>
        </w:trPr>
        <w:tc>
          <w:tcPr>
            <w:tcW w:w="136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2ºSem/2009</w:t>
            </w:r>
            <w:proofErr w:type="spellEnd"/>
          </w:p>
        </w:tc>
        <w:tc>
          <w:tcPr>
            <w:tcW w:w="1213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</w:tr>
      <w:tr w:rsidR="00CD0ADE" w:rsidRPr="00831B50" w:rsidTr="00905AC4">
        <w:trPr>
          <w:jc w:val="center"/>
        </w:trPr>
        <w:tc>
          <w:tcPr>
            <w:tcW w:w="1360" w:type="dxa"/>
          </w:tcPr>
          <w:p w:rsidR="00CD0ADE" w:rsidRPr="0096079F" w:rsidRDefault="00CD0ADE" w:rsidP="006117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1ºSem/2010</w:t>
            </w:r>
            <w:proofErr w:type="spellEnd"/>
          </w:p>
        </w:tc>
        <w:tc>
          <w:tcPr>
            <w:tcW w:w="1213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75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1276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</w:tr>
    </w:tbl>
    <w:p w:rsidR="006E3736" w:rsidRDefault="006E3736" w:rsidP="00CD0ADE">
      <w:pPr>
        <w:jc w:val="both"/>
        <w:rPr>
          <w:rFonts w:ascii="Arial" w:hAnsi="Arial"/>
          <w:b/>
          <w:sz w:val="22"/>
          <w:szCs w:val="22"/>
        </w:rPr>
      </w:pPr>
    </w:p>
    <w:p w:rsidR="00CD0ADE" w:rsidRPr="00C23427" w:rsidRDefault="00CD0ADE" w:rsidP="00CD0ADE">
      <w:pPr>
        <w:jc w:val="both"/>
        <w:rPr>
          <w:rFonts w:ascii="Arial" w:hAnsi="Arial"/>
          <w:b/>
          <w:sz w:val="22"/>
          <w:szCs w:val="22"/>
        </w:rPr>
      </w:pPr>
      <w:r w:rsidRPr="00C23427">
        <w:rPr>
          <w:rFonts w:ascii="Arial" w:hAnsi="Arial"/>
          <w:b/>
          <w:sz w:val="22"/>
          <w:szCs w:val="22"/>
        </w:rPr>
        <w:t xml:space="preserve">8. Demonstrativo de alunos matriculados e formados no curso desde o último reconhecimento, por semestre: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9"/>
        <w:gridCol w:w="957"/>
        <w:gridCol w:w="1134"/>
        <w:gridCol w:w="992"/>
        <w:gridCol w:w="992"/>
        <w:gridCol w:w="1134"/>
        <w:gridCol w:w="1134"/>
      </w:tblGrid>
      <w:tr w:rsidR="00CD0ADE" w:rsidRPr="00831B50" w:rsidTr="00611713">
        <w:trPr>
          <w:cantSplit/>
          <w:jc w:val="center"/>
        </w:trPr>
        <w:tc>
          <w:tcPr>
            <w:tcW w:w="1589" w:type="dxa"/>
            <w:vMerge w:val="restart"/>
          </w:tcPr>
          <w:p w:rsidR="00CD0ADE" w:rsidRPr="0096079F" w:rsidRDefault="00CD0ADE" w:rsidP="0061171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Semestres</w:t>
            </w:r>
          </w:p>
        </w:tc>
        <w:tc>
          <w:tcPr>
            <w:tcW w:w="6343" w:type="dxa"/>
            <w:gridSpan w:val="6"/>
          </w:tcPr>
          <w:p w:rsidR="00CD0ADE" w:rsidRPr="0096079F" w:rsidRDefault="00CD0ADE" w:rsidP="00611713">
            <w:pPr>
              <w:jc w:val="center"/>
              <w:rPr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MATRICULADOS</w:t>
            </w:r>
          </w:p>
        </w:tc>
      </w:tr>
      <w:tr w:rsidR="00CD0ADE" w:rsidRPr="00831B50" w:rsidTr="00611713">
        <w:trPr>
          <w:cantSplit/>
          <w:jc w:val="center"/>
        </w:trPr>
        <w:tc>
          <w:tcPr>
            <w:tcW w:w="1589" w:type="dxa"/>
            <w:vMerge/>
          </w:tcPr>
          <w:p w:rsidR="00CD0ADE" w:rsidRPr="0096079F" w:rsidRDefault="00CD0ADE" w:rsidP="0061171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Calouros</w:t>
            </w:r>
          </w:p>
        </w:tc>
        <w:tc>
          <w:tcPr>
            <w:tcW w:w="1984" w:type="dxa"/>
            <w:gridSpan w:val="2"/>
          </w:tcPr>
          <w:p w:rsidR="00CD0ADE" w:rsidRPr="0096079F" w:rsidRDefault="00CD0ADE" w:rsidP="00611713">
            <w:pPr>
              <w:jc w:val="center"/>
              <w:rPr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Veteranos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D0ADE" w:rsidRPr="00831B50" w:rsidTr="00611713">
        <w:trPr>
          <w:cantSplit/>
          <w:trHeight w:val="70"/>
          <w:jc w:val="center"/>
        </w:trPr>
        <w:tc>
          <w:tcPr>
            <w:tcW w:w="1589" w:type="dxa"/>
            <w:vMerge/>
          </w:tcPr>
          <w:p w:rsidR="00CD0ADE" w:rsidRPr="0096079F" w:rsidRDefault="00CD0ADE" w:rsidP="00611713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</w:tr>
      <w:tr w:rsidR="00CD0ADE" w:rsidRPr="00831B50" w:rsidTr="00611713">
        <w:trPr>
          <w:jc w:val="center"/>
        </w:trPr>
        <w:tc>
          <w:tcPr>
            <w:tcW w:w="1589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1ºSem/2008</w:t>
            </w:r>
            <w:proofErr w:type="spellEnd"/>
          </w:p>
        </w:tc>
        <w:tc>
          <w:tcPr>
            <w:tcW w:w="957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CD0ADE" w:rsidRPr="00831B50" w:rsidTr="00611713">
        <w:trPr>
          <w:jc w:val="center"/>
        </w:trPr>
        <w:tc>
          <w:tcPr>
            <w:tcW w:w="1589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2ºSem/2008</w:t>
            </w:r>
            <w:proofErr w:type="spellEnd"/>
          </w:p>
        </w:tc>
        <w:tc>
          <w:tcPr>
            <w:tcW w:w="957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</w:tr>
      <w:tr w:rsidR="00CD0ADE" w:rsidRPr="00831B50" w:rsidTr="00611713">
        <w:trPr>
          <w:jc w:val="center"/>
        </w:trPr>
        <w:tc>
          <w:tcPr>
            <w:tcW w:w="1589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1ºSem/2009</w:t>
            </w:r>
            <w:proofErr w:type="spellEnd"/>
          </w:p>
        </w:tc>
        <w:tc>
          <w:tcPr>
            <w:tcW w:w="957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118</w:t>
            </w:r>
          </w:p>
        </w:tc>
      </w:tr>
      <w:tr w:rsidR="00CD0ADE" w:rsidRPr="00831B50" w:rsidTr="00611713">
        <w:trPr>
          <w:jc w:val="center"/>
        </w:trPr>
        <w:tc>
          <w:tcPr>
            <w:tcW w:w="1589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lastRenderedPageBreak/>
              <w:t>2ºSem/2009</w:t>
            </w:r>
            <w:proofErr w:type="spellEnd"/>
          </w:p>
        </w:tc>
        <w:tc>
          <w:tcPr>
            <w:tcW w:w="957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</w:tr>
      <w:tr w:rsidR="00CD0ADE" w:rsidRPr="00831B50" w:rsidTr="00611713">
        <w:trPr>
          <w:jc w:val="center"/>
        </w:trPr>
        <w:tc>
          <w:tcPr>
            <w:tcW w:w="1589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6079F">
              <w:rPr>
                <w:rFonts w:ascii="Arial" w:hAnsi="Arial" w:cs="Arial"/>
                <w:bCs/>
                <w:sz w:val="20"/>
                <w:szCs w:val="20"/>
              </w:rPr>
              <w:t>1ºSem/2010</w:t>
            </w:r>
            <w:proofErr w:type="spellEnd"/>
          </w:p>
        </w:tc>
        <w:tc>
          <w:tcPr>
            <w:tcW w:w="957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79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CD0ADE" w:rsidRPr="0096079F" w:rsidRDefault="00CD0ADE" w:rsidP="006117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079F">
              <w:rPr>
                <w:rFonts w:ascii="Arial" w:hAnsi="Arial" w:cs="Arial"/>
                <w:bCs/>
                <w:sz w:val="20"/>
                <w:szCs w:val="20"/>
              </w:rPr>
              <w:t>178</w:t>
            </w:r>
          </w:p>
        </w:tc>
      </w:tr>
    </w:tbl>
    <w:p w:rsidR="0017407F" w:rsidRPr="00790511" w:rsidRDefault="0017407F" w:rsidP="00790511">
      <w:pPr>
        <w:rPr>
          <w:rFonts w:ascii="Arial" w:hAnsi="Arial" w:cs="Arial"/>
        </w:rPr>
      </w:pPr>
    </w:p>
    <w:p w:rsidR="00CD0ADE" w:rsidRPr="00580531" w:rsidRDefault="00CD0ADE" w:rsidP="00CD0ADE">
      <w:pPr>
        <w:rPr>
          <w:rFonts w:ascii="Arial" w:hAnsi="Arial" w:cs="Arial"/>
          <w:b/>
          <w:sz w:val="22"/>
          <w:szCs w:val="22"/>
        </w:rPr>
      </w:pPr>
      <w:r w:rsidRPr="00580531">
        <w:rPr>
          <w:rFonts w:ascii="Arial" w:hAnsi="Arial" w:cs="Arial"/>
          <w:b/>
          <w:sz w:val="22"/>
          <w:szCs w:val="22"/>
        </w:rPr>
        <w:t xml:space="preserve">9. Matriz Curricular do Curso: </w:t>
      </w:r>
    </w:p>
    <w:p w:rsidR="0065359F" w:rsidRPr="00580531" w:rsidRDefault="0065359F" w:rsidP="00115B24">
      <w:pPr>
        <w:spacing w:line="120" w:lineRule="auto"/>
        <w:rPr>
          <w:rFonts w:ascii="Arial" w:hAnsi="Arial" w:cs="Arial"/>
          <w:sz w:val="22"/>
          <w:szCs w:val="22"/>
        </w:rPr>
      </w:pPr>
    </w:p>
    <w:p w:rsidR="00CD0ADE" w:rsidRPr="00580531" w:rsidRDefault="00EE2919" w:rsidP="0000325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9.1</w:t>
      </w:r>
      <w:r w:rsidR="00CD0ADE" w:rsidRPr="00580531">
        <w:rPr>
          <w:rFonts w:ascii="Arial" w:hAnsi="Arial" w:cs="Arial"/>
          <w:b/>
          <w:sz w:val="22"/>
          <w:szCs w:val="22"/>
        </w:rPr>
        <w:t xml:space="preserve"> Normas Legais: </w:t>
      </w:r>
    </w:p>
    <w:p w:rsidR="00CD0ADE" w:rsidRPr="0096079F" w:rsidRDefault="00CD0ADE" w:rsidP="0017407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6079F">
        <w:rPr>
          <w:rFonts w:ascii="Arial" w:hAnsi="Arial" w:cs="Arial"/>
          <w:sz w:val="20"/>
          <w:szCs w:val="20"/>
        </w:rPr>
        <w:t xml:space="preserve">A </w:t>
      </w:r>
      <w:r w:rsidR="00611713" w:rsidRPr="0096079F">
        <w:rPr>
          <w:rFonts w:ascii="Arial" w:hAnsi="Arial" w:cs="Arial"/>
          <w:sz w:val="20"/>
          <w:szCs w:val="20"/>
        </w:rPr>
        <w:t>c</w:t>
      </w:r>
      <w:r w:rsidRPr="0096079F">
        <w:rPr>
          <w:rFonts w:ascii="Arial" w:hAnsi="Arial" w:cs="Arial"/>
          <w:sz w:val="20"/>
          <w:szCs w:val="20"/>
        </w:rPr>
        <w:t xml:space="preserve">omposição </w:t>
      </w:r>
      <w:r w:rsidR="00611713" w:rsidRPr="0096079F">
        <w:rPr>
          <w:rFonts w:ascii="Arial" w:hAnsi="Arial" w:cs="Arial"/>
          <w:sz w:val="20"/>
          <w:szCs w:val="20"/>
        </w:rPr>
        <w:t>c</w:t>
      </w:r>
      <w:r w:rsidRPr="0096079F">
        <w:rPr>
          <w:rFonts w:ascii="Arial" w:hAnsi="Arial" w:cs="Arial"/>
          <w:sz w:val="20"/>
          <w:szCs w:val="20"/>
        </w:rPr>
        <w:t>urricular do Curso acha-se regulamentada na Resolução CNE/CP nº 03/2002, que institui as Diretrizes Curriculares Nacionais Gerais para a organização e o funcionamento dos cursos superiores de tecnologia.</w:t>
      </w:r>
    </w:p>
    <w:p w:rsidR="00CD0ADE" w:rsidRPr="0096079F" w:rsidRDefault="00CD0ADE" w:rsidP="0017407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6079F">
        <w:rPr>
          <w:rFonts w:ascii="Arial" w:hAnsi="Arial" w:cs="Arial"/>
          <w:sz w:val="20"/>
          <w:szCs w:val="20"/>
        </w:rPr>
        <w:t>A Carga Horária estabelecida para o Curso, na Portaria nº 10, de 28 de julho de 2006, que aprova, em extrato, o Catálogo Nacional dos Cursos Superiores de Tecnologia.</w:t>
      </w:r>
    </w:p>
    <w:p w:rsidR="00CD0ADE" w:rsidRPr="0096079F" w:rsidRDefault="00CD0ADE" w:rsidP="0017407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6079F">
        <w:rPr>
          <w:rFonts w:ascii="Arial" w:hAnsi="Arial"/>
          <w:b/>
          <w:sz w:val="20"/>
          <w:szCs w:val="20"/>
        </w:rPr>
        <w:t>O Curso Superior de Tecnologia Gestão Empresarial consta no Catálogo Nacional de Cursos Superiores de Tecnologia (CNCST)</w:t>
      </w:r>
      <w:r w:rsidR="00AF2966" w:rsidRPr="0096079F">
        <w:rPr>
          <w:rFonts w:ascii="Arial" w:hAnsi="Arial"/>
          <w:b/>
          <w:sz w:val="20"/>
          <w:szCs w:val="20"/>
        </w:rPr>
        <w:t xml:space="preserve"> como P</w:t>
      </w:r>
      <w:r w:rsidRPr="0096079F">
        <w:rPr>
          <w:rFonts w:ascii="Arial" w:hAnsi="Arial"/>
          <w:b/>
          <w:sz w:val="20"/>
          <w:szCs w:val="20"/>
        </w:rPr>
        <w:t xml:space="preserve">rocessos Gerenciais, pertence ao Eixo Tecnológico Gestão e </w:t>
      </w:r>
      <w:r w:rsidR="008D3C83" w:rsidRPr="0096079F">
        <w:rPr>
          <w:rFonts w:ascii="Arial" w:hAnsi="Arial"/>
          <w:b/>
          <w:sz w:val="20"/>
          <w:szCs w:val="20"/>
        </w:rPr>
        <w:t>Negócios</w:t>
      </w:r>
      <w:r w:rsidRPr="0096079F">
        <w:rPr>
          <w:rFonts w:ascii="Arial" w:hAnsi="Arial"/>
          <w:sz w:val="20"/>
          <w:szCs w:val="20"/>
        </w:rPr>
        <w:t xml:space="preserve"> e propõe uma carga horária total de 1600 horas. A carga horária de 2800 horas/aula (50minutos) corresponde a um total de 2400 horas de atividades,</w:t>
      </w:r>
      <w:r w:rsidRPr="0096079F">
        <w:rPr>
          <w:rFonts w:ascii="Arial" w:hAnsi="Arial" w:cs="Arial"/>
          <w:sz w:val="20"/>
          <w:szCs w:val="20"/>
        </w:rPr>
        <w:t xml:space="preserve"> mais 240 horas de Estágio Supervisionado e 160 horas de Trabalho de Graduação, perfazendo um total de 2800 horas, superando assim o disposto na legislação.</w:t>
      </w:r>
    </w:p>
    <w:p w:rsidR="0065359F" w:rsidRPr="0096079F" w:rsidRDefault="0065359F" w:rsidP="0017407F">
      <w:pPr>
        <w:spacing w:line="276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:rsidR="00464C37" w:rsidRDefault="008D3C83" w:rsidP="00464C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13FF">
        <w:rPr>
          <w:rFonts w:ascii="Arial" w:hAnsi="Arial" w:cs="Arial"/>
          <w:b/>
          <w:sz w:val="22"/>
          <w:szCs w:val="22"/>
        </w:rPr>
        <w:t>Justificativas para a denominação Gestão Empresarial</w:t>
      </w:r>
      <w:r w:rsidR="005B390B" w:rsidRPr="009113FF">
        <w:rPr>
          <w:rFonts w:ascii="Arial" w:hAnsi="Arial" w:cs="Arial"/>
          <w:b/>
          <w:sz w:val="22"/>
          <w:szCs w:val="22"/>
        </w:rPr>
        <w:t>, elaboradas por uma equipe de coordenadores dos Cursos de Gestão Empresarial ministrados pelas Faculdades de Tecnologia do Centro Paula Souza, num total de 16 docentes</w:t>
      </w:r>
    </w:p>
    <w:p w:rsidR="00464C37" w:rsidRDefault="00464C37" w:rsidP="00464C37">
      <w:pPr>
        <w:jc w:val="center"/>
        <w:rPr>
          <w:rFonts w:ascii="Arial" w:hAnsi="Arial" w:cs="Arial"/>
          <w:b/>
          <w:sz w:val="22"/>
          <w:szCs w:val="22"/>
        </w:rPr>
      </w:pPr>
    </w:p>
    <w:p w:rsidR="008D3C83" w:rsidRPr="003B53BA" w:rsidRDefault="008D3C83" w:rsidP="00464C3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 xml:space="preserve">O </w:t>
      </w:r>
      <w:r w:rsidR="00EE2919" w:rsidRPr="003B53BA">
        <w:rPr>
          <w:rFonts w:ascii="Arial" w:hAnsi="Arial" w:cs="Arial"/>
          <w:sz w:val="20"/>
          <w:szCs w:val="20"/>
        </w:rPr>
        <w:t>C</w:t>
      </w:r>
      <w:r w:rsidRPr="003B53BA">
        <w:rPr>
          <w:rFonts w:ascii="Arial" w:hAnsi="Arial" w:cs="Arial"/>
          <w:sz w:val="20"/>
          <w:szCs w:val="20"/>
        </w:rPr>
        <w:t xml:space="preserve">atálogo de Cursos Superiores de Tecnologia tratou o perfil do egresso do </w:t>
      </w:r>
      <w:r w:rsidR="00EE2919" w:rsidRPr="003B53BA">
        <w:rPr>
          <w:rFonts w:ascii="Arial" w:hAnsi="Arial" w:cs="Arial"/>
          <w:sz w:val="20"/>
          <w:szCs w:val="20"/>
        </w:rPr>
        <w:t>C</w:t>
      </w:r>
      <w:r w:rsidRPr="003B53BA">
        <w:rPr>
          <w:rFonts w:ascii="Arial" w:hAnsi="Arial" w:cs="Arial"/>
          <w:sz w:val="20"/>
          <w:szCs w:val="20"/>
        </w:rPr>
        <w:t xml:space="preserve">urso de Gestão Empresarial, ministrado em diferentes </w:t>
      </w:r>
      <w:proofErr w:type="spellStart"/>
      <w:r w:rsidRPr="003B53BA">
        <w:rPr>
          <w:rFonts w:ascii="Arial" w:hAnsi="Arial" w:cs="Arial"/>
          <w:sz w:val="20"/>
          <w:szCs w:val="20"/>
        </w:rPr>
        <w:t>FATECs</w:t>
      </w:r>
      <w:proofErr w:type="spellEnd"/>
      <w:r w:rsidRPr="003B53BA">
        <w:rPr>
          <w:rFonts w:ascii="Arial" w:hAnsi="Arial" w:cs="Arial"/>
          <w:sz w:val="20"/>
          <w:szCs w:val="20"/>
        </w:rPr>
        <w:t>, com a denominação de “Processos Gerenciais”.</w:t>
      </w:r>
    </w:p>
    <w:p w:rsidR="008D3C83" w:rsidRPr="003B53BA" w:rsidRDefault="0017407F" w:rsidP="009113F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“</w:t>
      </w:r>
      <w:r w:rsidR="008D3C83" w:rsidRPr="003B53BA">
        <w:rPr>
          <w:rFonts w:ascii="Arial" w:hAnsi="Arial" w:cs="Arial"/>
          <w:sz w:val="20"/>
          <w:szCs w:val="20"/>
        </w:rPr>
        <w:t>Acreditamos que a denominação por nós utilizada é mais pertinente e sugerimos, inclusive, que seja alterado o Catálogo de Cursos Superiores de Tecnologia, para que a denominação do curso de “Processos Gerenciais” seja rebatizada como “Gestão Empresarial”.</w:t>
      </w:r>
    </w:p>
    <w:p w:rsidR="008D3C83" w:rsidRPr="003B53BA" w:rsidRDefault="008D3C83" w:rsidP="009113F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Os motivos que nos levam a tal solicitação são os que seguem:</w:t>
      </w:r>
    </w:p>
    <w:p w:rsidR="008D3C83" w:rsidRPr="003B53BA" w:rsidRDefault="008D3C83" w:rsidP="009113F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Tecnologia é definida como o estudo de técnicas e gestão é a aplicação de técnicas que melhoram a organização, a empresa. Mais detalhadamente, podemos encontrar definições de tecnologia mais elaboradas, como: Tecnologia é o conjunto de conhecimentos, especialmente princípios científicos, que se aplicam a um determinado ramo de atividade. Tais conceitos nos levam a crer que a gestão se aplica melhor a cursos de tecnologia, pois o termo gestão leva à idéia de aplicação e execução. Destacamos a quantidade de cursos de tecnologia nessa vertente: Gestão da Produção, Gestão Financeira, Gestão Pública, Gestão Comercial e Gestão de Recursos Humanos, todos pertencentes ao Catálogo Nacional dos Cursos Superiores de Tecnologia.</w:t>
      </w:r>
    </w:p>
    <w:p w:rsidR="008D3C83" w:rsidRPr="003B53BA" w:rsidRDefault="008D3C83" w:rsidP="009113FF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As Diretrizes Curriculares de Cursos de Tecnologia (Resolução CNE/CP nº 3/2002) determinam, em seu artigo 2º, III, que esses cursos devem “desenvolver competências profissionais tecnológicas, gerais e específicas, para a gestão de processos e a produção de bens e serviços”. O artigo 5º corrobora tal conceito ao definir que as qualificações profissionais geradas devem ser identificáveis no mundo do trabalho.</w:t>
      </w:r>
    </w:p>
    <w:p w:rsidR="008D3C83" w:rsidRPr="003B53BA" w:rsidRDefault="008D3C83" w:rsidP="0055731E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Assim, o nome do curso é o primeiro e mais essencial dos recursos de identificação tanto por parte do mercado de trabalho quanto pelos estudantes interessados. Ele deve ser o menor resumo de seu significado e o mais próximo de seu entendimento, tanto por quem procura um curso de tecnologia quanto por quem busca o futuro profissional.</w:t>
      </w:r>
    </w:p>
    <w:p w:rsidR="008D3C83" w:rsidRPr="003B53BA" w:rsidRDefault="008D3C83" w:rsidP="0055731E">
      <w:pPr>
        <w:spacing w:line="27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 xml:space="preserve">O Catálogo de Cursos de Tecnologia, elaborado pelo MEC, foi criado justamente para retirar do mercado nomes estranhos ou pouco expressivos do perfil profissional que formam. O perfil profissional do curso de tecnologia em Processos Gerenciais é mais amplo como sugere o novo nome proposto, uma vez que apresenta uma gama de atividades ligadas à gestão e não somente aos processos. </w:t>
      </w:r>
    </w:p>
    <w:p w:rsidR="008D3C83" w:rsidRPr="003B53BA" w:rsidRDefault="008D3C83" w:rsidP="0055731E">
      <w:pPr>
        <w:spacing w:line="276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Destacamos:</w:t>
      </w:r>
    </w:p>
    <w:p w:rsidR="008D3C83" w:rsidRPr="003B53BA" w:rsidRDefault="008D3C83" w:rsidP="0055731E">
      <w:pPr>
        <w:numPr>
          <w:ilvl w:val="0"/>
          <w:numId w:val="21"/>
        </w:numPr>
        <w:tabs>
          <w:tab w:val="clear" w:pos="720"/>
        </w:tabs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lastRenderedPageBreak/>
        <w:t>"Compreende tecnologias associadas aos instrumentos, técnicas e estratégias utilizadas na busca da qualidade, produtividade e co</w:t>
      </w:r>
      <w:r w:rsidR="00EE2919" w:rsidRPr="003B53BA">
        <w:rPr>
          <w:rFonts w:ascii="Arial" w:hAnsi="Arial" w:cs="Arial"/>
          <w:sz w:val="20"/>
          <w:szCs w:val="20"/>
        </w:rPr>
        <w:t>mpetitividade das organizações.</w:t>
      </w:r>
    </w:p>
    <w:p w:rsidR="008D3C83" w:rsidRPr="003B53BA" w:rsidRDefault="00EE2919" w:rsidP="0055731E">
      <w:pPr>
        <w:numPr>
          <w:ilvl w:val="0"/>
          <w:numId w:val="21"/>
        </w:numPr>
        <w:tabs>
          <w:tab w:val="clear" w:pos="720"/>
        </w:tabs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‘</w:t>
      </w:r>
      <w:r w:rsidR="008D3C83" w:rsidRPr="003B53BA">
        <w:rPr>
          <w:rFonts w:ascii="Arial" w:hAnsi="Arial" w:cs="Arial"/>
          <w:sz w:val="20"/>
          <w:szCs w:val="20"/>
        </w:rPr>
        <w:t>Abrange ações de planejamento, avaliação e gerenciamento de pessoas e processos referentes a negócios e serviços presentes em organizações públicas ou privadas, de todo</w:t>
      </w:r>
      <w:r w:rsidRPr="003B53BA">
        <w:rPr>
          <w:rFonts w:ascii="Arial" w:hAnsi="Arial" w:cs="Arial"/>
          <w:sz w:val="20"/>
          <w:szCs w:val="20"/>
        </w:rPr>
        <w:t>s os portes e ramos de atuação.</w:t>
      </w:r>
    </w:p>
    <w:p w:rsidR="008D3C83" w:rsidRPr="003B53BA" w:rsidRDefault="00EE2919" w:rsidP="0055731E">
      <w:pPr>
        <w:numPr>
          <w:ilvl w:val="0"/>
          <w:numId w:val="21"/>
        </w:numPr>
        <w:tabs>
          <w:tab w:val="clear" w:pos="720"/>
        </w:tabs>
        <w:spacing w:line="276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‘</w:t>
      </w:r>
      <w:r w:rsidR="008D3C83" w:rsidRPr="003B53BA">
        <w:rPr>
          <w:rFonts w:ascii="Arial" w:hAnsi="Arial" w:cs="Arial"/>
          <w:sz w:val="20"/>
          <w:szCs w:val="20"/>
        </w:rPr>
        <w:t>Esse eixo caracteriza-se pelas tecnologias organizacionais, viabilidade econômica, técnicas de comercialização, ferramentas de informática, estratégias de marketing, logística, finanças, relações int</w:t>
      </w:r>
      <w:r w:rsidRPr="003B53BA">
        <w:rPr>
          <w:rFonts w:ascii="Arial" w:hAnsi="Arial" w:cs="Arial"/>
          <w:sz w:val="20"/>
          <w:szCs w:val="20"/>
        </w:rPr>
        <w:t>erpessoais, legislação e ética.</w:t>
      </w:r>
    </w:p>
    <w:p w:rsidR="008D3C83" w:rsidRPr="003B53BA" w:rsidRDefault="00EE2919" w:rsidP="0055731E">
      <w:pPr>
        <w:numPr>
          <w:ilvl w:val="0"/>
          <w:numId w:val="21"/>
        </w:numPr>
        <w:tabs>
          <w:tab w:val="clear" w:pos="720"/>
        </w:tabs>
        <w:spacing w:line="276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>‘</w:t>
      </w:r>
      <w:r w:rsidR="008D3C83" w:rsidRPr="003B53BA">
        <w:rPr>
          <w:rFonts w:ascii="Arial" w:hAnsi="Arial" w:cs="Arial"/>
          <w:sz w:val="20"/>
          <w:szCs w:val="20"/>
        </w:rPr>
        <w:t xml:space="preserve">Essa abrangência não pode ficar restrita a processos, mas sim, à gestão da organização. Portanto, Gestão Empresarial é um termo que </w:t>
      </w:r>
      <w:proofErr w:type="gramStart"/>
      <w:r w:rsidR="008D3C83" w:rsidRPr="003B53BA">
        <w:rPr>
          <w:rFonts w:ascii="Arial" w:hAnsi="Arial" w:cs="Arial"/>
          <w:sz w:val="20"/>
          <w:szCs w:val="20"/>
        </w:rPr>
        <w:t>tem,</w:t>
      </w:r>
      <w:proofErr w:type="gramEnd"/>
      <w:r w:rsidR="008D3C83" w:rsidRPr="003B53BA">
        <w:rPr>
          <w:rFonts w:ascii="Arial" w:hAnsi="Arial" w:cs="Arial"/>
          <w:sz w:val="20"/>
          <w:szCs w:val="20"/>
        </w:rPr>
        <w:t xml:space="preserve"> em si próprio, um significado já consagrado no mercado, ao contrário de Processos Gerenciais, que não conta com uma compreensão como o primeiro e não traduz o perfil pretendido</w:t>
      </w:r>
      <w:r w:rsidR="0017407F" w:rsidRPr="003B53BA">
        <w:rPr>
          <w:rFonts w:ascii="Arial" w:hAnsi="Arial" w:cs="Arial"/>
          <w:sz w:val="20"/>
          <w:szCs w:val="20"/>
        </w:rPr>
        <w:t>”</w:t>
      </w:r>
      <w:r w:rsidRPr="003B53BA">
        <w:rPr>
          <w:rFonts w:ascii="Arial" w:hAnsi="Arial" w:cs="Arial"/>
          <w:sz w:val="20"/>
          <w:szCs w:val="20"/>
        </w:rPr>
        <w:t>.</w:t>
      </w:r>
    </w:p>
    <w:p w:rsidR="00420776" w:rsidRDefault="00420776" w:rsidP="00CD0ADE">
      <w:pPr>
        <w:pStyle w:val="Contedodetabela"/>
        <w:widowControl/>
        <w:suppressAutoHyphens w:val="0"/>
        <w:spacing w:after="0"/>
        <w:jc w:val="both"/>
        <w:rPr>
          <w:rFonts w:ascii="Arial" w:hAnsi="Arial" w:cs="Arial"/>
          <w:sz w:val="20"/>
          <w:lang w:val="pt-BR"/>
        </w:rPr>
      </w:pPr>
    </w:p>
    <w:p w:rsidR="00CD0ADE" w:rsidRPr="00CE23EC" w:rsidRDefault="00EE2919" w:rsidP="00CD0ADE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9.2</w:t>
      </w:r>
      <w:r w:rsidR="00CD0ADE" w:rsidRPr="00CE23EC">
        <w:rPr>
          <w:rFonts w:ascii="Arial" w:hAnsi="Arial" w:cs="Arial"/>
          <w:b/>
          <w:sz w:val="22"/>
          <w:szCs w:val="22"/>
        </w:rPr>
        <w:t xml:space="preserve"> Matriz</w:t>
      </w:r>
      <w:proofErr w:type="gramEnd"/>
      <w:r w:rsidR="00CD0ADE" w:rsidRPr="00CE23EC">
        <w:rPr>
          <w:rFonts w:ascii="Arial" w:hAnsi="Arial" w:cs="Arial"/>
          <w:b/>
          <w:sz w:val="22"/>
          <w:szCs w:val="22"/>
        </w:rPr>
        <w:t xml:space="preserve"> Curricular</w:t>
      </w:r>
    </w:p>
    <w:p w:rsidR="00CD0ADE" w:rsidRPr="00CE23EC" w:rsidRDefault="00CD0ADE" w:rsidP="00CD0A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23EC">
        <w:rPr>
          <w:rFonts w:ascii="Arial" w:hAnsi="Arial" w:cs="Arial"/>
          <w:b/>
          <w:bCs/>
          <w:sz w:val="22"/>
          <w:szCs w:val="22"/>
        </w:rPr>
        <w:t>D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istribuição da</w:t>
      </w:r>
      <w:r w:rsidRPr="00CE23EC">
        <w:rPr>
          <w:rFonts w:ascii="Arial" w:hAnsi="Arial" w:cs="Arial"/>
          <w:b/>
          <w:bCs/>
          <w:sz w:val="22"/>
          <w:szCs w:val="22"/>
        </w:rPr>
        <w:t xml:space="preserve"> C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arga</w:t>
      </w:r>
      <w:r w:rsidRPr="00CE23EC">
        <w:rPr>
          <w:rFonts w:ascii="Arial" w:hAnsi="Arial" w:cs="Arial"/>
          <w:b/>
          <w:bCs/>
          <w:sz w:val="22"/>
          <w:szCs w:val="22"/>
        </w:rPr>
        <w:t xml:space="preserve"> D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idática</w:t>
      </w:r>
      <w:r w:rsidRPr="00CE23EC">
        <w:rPr>
          <w:rFonts w:ascii="Arial" w:hAnsi="Arial" w:cs="Arial"/>
          <w:b/>
          <w:bCs/>
          <w:sz w:val="22"/>
          <w:szCs w:val="22"/>
        </w:rPr>
        <w:t xml:space="preserve"> S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emestral por</w:t>
      </w:r>
      <w:r w:rsidRPr="00CE23EC">
        <w:rPr>
          <w:rFonts w:ascii="Arial" w:hAnsi="Arial" w:cs="Arial"/>
          <w:b/>
          <w:bCs/>
          <w:sz w:val="22"/>
          <w:szCs w:val="22"/>
        </w:rPr>
        <w:t xml:space="preserve"> T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ipo de</w:t>
      </w:r>
      <w:r w:rsidRPr="00CE23EC">
        <w:rPr>
          <w:rFonts w:ascii="Arial" w:hAnsi="Arial" w:cs="Arial"/>
          <w:b/>
          <w:bCs/>
          <w:sz w:val="22"/>
          <w:szCs w:val="22"/>
        </w:rPr>
        <w:t xml:space="preserve"> A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 xml:space="preserve">tividade </w:t>
      </w:r>
      <w:r w:rsidRPr="00CE23EC">
        <w:rPr>
          <w:rFonts w:ascii="Arial" w:hAnsi="Arial" w:cs="Arial"/>
          <w:b/>
          <w:bCs/>
          <w:sz w:val="22"/>
          <w:szCs w:val="22"/>
        </w:rPr>
        <w:t>C</w:t>
      </w:r>
      <w:r w:rsidR="00611713" w:rsidRPr="00CE23EC">
        <w:rPr>
          <w:rFonts w:ascii="Arial" w:hAnsi="Arial" w:cs="Arial"/>
          <w:b/>
          <w:bCs/>
          <w:sz w:val="22"/>
          <w:szCs w:val="22"/>
        </w:rPr>
        <w:t>urricular</w:t>
      </w:r>
    </w:p>
    <w:p w:rsidR="0065359F" w:rsidRPr="00CE23EC" w:rsidRDefault="0065359F" w:rsidP="00CD0ADE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977" w:type="dxa"/>
        <w:jc w:val="center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0"/>
        <w:gridCol w:w="4015"/>
        <w:gridCol w:w="851"/>
        <w:gridCol w:w="850"/>
        <w:gridCol w:w="1140"/>
        <w:gridCol w:w="821"/>
      </w:tblGrid>
      <w:tr w:rsidR="00CD0ADE" w:rsidRPr="00CE23EC" w:rsidTr="00CE23EC">
        <w:trPr>
          <w:trHeight w:val="260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115B24" w:rsidRDefault="00CD0ADE" w:rsidP="00CD68B5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iCs/>
                <w:sz w:val="18"/>
                <w:szCs w:val="18"/>
              </w:rPr>
              <w:t>Período</w:t>
            </w:r>
          </w:p>
        </w:tc>
        <w:tc>
          <w:tcPr>
            <w:tcW w:w="4015" w:type="dxa"/>
            <w:vMerge w:val="restart"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iCs/>
                <w:sz w:val="18"/>
                <w:szCs w:val="18"/>
              </w:rPr>
              <w:t>Relação de Disciplinas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Carga Didática Semestral</w:t>
            </w:r>
          </w:p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Tipo de atividade curricular</w:t>
            </w:r>
          </w:p>
        </w:tc>
      </w:tr>
      <w:tr w:rsidR="00CD0ADE" w:rsidRPr="00CE23EC" w:rsidTr="00CE23EC">
        <w:trPr>
          <w:trHeight w:val="410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15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Teoria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Prática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Autônoma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CD0ADE" w:rsidRPr="00CE23EC" w:rsidTr="00CE23EC">
        <w:trPr>
          <w:trHeight w:val="170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1º</w:t>
            </w:r>
          </w:p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Administração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Comunicação e Expressão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Contabilidade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Informática aplicada à Gestão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Inglês 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Matemática para Gestão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58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CD0ADE" w:rsidRPr="00115B24" w:rsidRDefault="00CD0ADE" w:rsidP="0061171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Sociedade e Tecnologia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CE23EC" w:rsidTr="00905AC4">
        <w:trPr>
          <w:trHeight w:val="170"/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767426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CD0ADE" w:rsidRPr="00115B24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D0ADE" w:rsidRPr="00115B24">
              <w:rPr>
                <w:rFonts w:ascii="Arial" w:hAnsi="Arial" w:cs="Arial"/>
                <w:b/>
                <w:noProof/>
                <w:sz w:val="18"/>
                <w:szCs w:val="18"/>
              </w:rPr>
              <w:t>440</w: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D0ADE" w:rsidRPr="00CE23EC" w:rsidTr="00CE23EC">
        <w:trPr>
          <w:trHeight w:val="70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2º</w:t>
            </w:r>
          </w:p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Comportamento Organizacional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CD0ADE" w:rsidRPr="00CE23EC" w:rsidTr="00CE23EC">
        <w:trPr>
          <w:trHeight w:val="70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722A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Estatística </w:t>
            </w:r>
            <w:r w:rsidR="00722ACE" w:rsidRPr="00115B2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plicada à Gestão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82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Gestão Ambiental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182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Gestão de Marketing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CE23EC" w:rsidTr="00CE23EC">
        <w:trPr>
          <w:trHeight w:val="182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Inglês II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182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Metodologia da Pesquisa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70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 xml:space="preserve">Sociologia das Organizações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CE23EC" w:rsidTr="00905AC4">
        <w:trPr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767426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CD0ADE" w:rsidRPr="00115B24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D0ADE" w:rsidRPr="00115B24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D0ADE" w:rsidRPr="00CE23EC" w:rsidTr="00CE23EC">
        <w:trPr>
          <w:trHeight w:val="194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3º </w:t>
            </w:r>
          </w:p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115B24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Atividades </w:t>
            </w:r>
            <w:proofErr w:type="spellStart"/>
            <w:r w:rsidRPr="00115B24">
              <w:rPr>
                <w:rFonts w:ascii="Arial" w:hAnsi="Arial" w:cs="Arial"/>
                <w:sz w:val="18"/>
                <w:szCs w:val="18"/>
              </w:rPr>
              <w:t>Acadêmico-Científico-Culturais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CE23EC" w:rsidTr="00CE23EC">
        <w:trPr>
          <w:trHeight w:val="170"/>
          <w:jc w:val="center"/>
        </w:trPr>
        <w:tc>
          <w:tcPr>
            <w:tcW w:w="1300" w:type="dxa"/>
            <w:vMerge/>
            <w:vAlign w:val="center"/>
          </w:tcPr>
          <w:p w:rsidR="00CD0ADE" w:rsidRPr="00115B24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Economia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17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Gestão de Pessoas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7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Inglês III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13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Matemática Financeira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218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Organização, Sistemas e Métodos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CD0ADE" w:rsidRPr="00115B24" w:rsidTr="00CE23EC">
        <w:trPr>
          <w:trHeight w:val="218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Sistemas de Informação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905AC4">
        <w:trPr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520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4º </w:t>
            </w:r>
          </w:p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Comunicação Empresarial Integrada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Direito Empresarial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Gestão Financeira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Inglês IV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Logística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1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tabs>
                <w:tab w:val="left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Planejamento de Marketing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CD0ADE" w:rsidRPr="00115B24" w:rsidTr="00905AC4">
        <w:trPr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CD0ADE" w:rsidRPr="00115B24" w:rsidTr="00CE23EC">
        <w:trPr>
          <w:trHeight w:val="194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5º </w:t>
            </w:r>
          </w:p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Análise de Investimentos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7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Espanhol 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13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Gestão da Produção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13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Gestão da Qualidade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7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Gestão de Projetos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160</w:t>
            </w:r>
          </w:p>
        </w:tc>
      </w:tr>
      <w:tr w:rsidR="00CD0ADE" w:rsidRPr="00115B24" w:rsidTr="00CE23EC">
        <w:trPr>
          <w:trHeight w:val="19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Inglês V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19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Projeto de Graduação em Gestão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905AC4">
        <w:trPr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lastRenderedPageBreak/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480</w:t>
            </w:r>
          </w:p>
        </w:tc>
      </w:tr>
      <w:tr w:rsidR="00CD0ADE" w:rsidRPr="00115B24" w:rsidTr="00CE23EC">
        <w:trPr>
          <w:trHeight w:val="178"/>
          <w:jc w:val="center"/>
        </w:trPr>
        <w:tc>
          <w:tcPr>
            <w:tcW w:w="1300" w:type="dxa"/>
            <w:vMerge w:val="restart"/>
            <w:vAlign w:val="center"/>
          </w:tcPr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6º </w:t>
            </w:r>
          </w:p>
          <w:p w:rsidR="00CD0ADE" w:rsidRPr="00CE23EC" w:rsidRDefault="00CD0ADE" w:rsidP="006117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Semest</w:t>
            </w:r>
            <w:r w:rsidR="00722ACE"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E23E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Desenvolvimento de Negócios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CD0ADE" w:rsidRPr="00115B24" w:rsidTr="00CE23EC">
        <w:trPr>
          <w:trHeight w:val="206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Espanhol II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7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15B24">
              <w:rPr>
                <w:rFonts w:ascii="Arial" w:hAnsi="Arial" w:cs="Arial"/>
                <w:sz w:val="18"/>
                <w:szCs w:val="18"/>
              </w:rPr>
              <w:t>Inglês VI</w:t>
            </w:r>
            <w:proofErr w:type="gramEnd"/>
            <w:r w:rsidRPr="00115B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CD0ADE" w:rsidRPr="00115B24" w:rsidTr="00CE23EC">
        <w:trPr>
          <w:trHeight w:val="230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Negócios Internacionais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7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Planejamento e Gestão Estratégica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CE23EC">
        <w:trPr>
          <w:trHeight w:val="74"/>
          <w:jc w:val="center"/>
        </w:trPr>
        <w:tc>
          <w:tcPr>
            <w:tcW w:w="1300" w:type="dxa"/>
            <w:vMerge/>
            <w:vAlign w:val="center"/>
          </w:tcPr>
          <w:p w:rsidR="00CD0ADE" w:rsidRPr="00CE23EC" w:rsidRDefault="00CD0ADE" w:rsidP="006117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CD0ADE" w:rsidRPr="00115B24" w:rsidRDefault="00CD0ADE" w:rsidP="00611713">
            <w:pPr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sz w:val="18"/>
                <w:szCs w:val="18"/>
              </w:rPr>
              <w:t xml:space="preserve">Sistemas Integrados de Gestão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0ADE" w:rsidRPr="00115B24" w:rsidRDefault="00CD0ADE" w:rsidP="006117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B24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CD0ADE" w:rsidRPr="00115B24" w:rsidTr="00905AC4">
        <w:trPr>
          <w:jc w:val="center"/>
        </w:trPr>
        <w:tc>
          <w:tcPr>
            <w:tcW w:w="8156" w:type="dxa"/>
            <w:gridSpan w:val="5"/>
            <w:vAlign w:val="center"/>
          </w:tcPr>
          <w:p w:rsidR="00CD0ADE" w:rsidRPr="00115B24" w:rsidRDefault="00CD0ADE" w:rsidP="0061171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t>Total do semestre</w:t>
            </w:r>
          </w:p>
        </w:tc>
        <w:tc>
          <w:tcPr>
            <w:tcW w:w="821" w:type="dxa"/>
            <w:vAlign w:val="center"/>
          </w:tcPr>
          <w:p w:rsidR="00CD0ADE" w:rsidRPr="00115B24" w:rsidRDefault="00767426" w:rsidP="0061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CD0ADE" w:rsidRPr="00115B24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D0ADE" w:rsidRPr="00115B24">
              <w:rPr>
                <w:rFonts w:ascii="Arial" w:hAnsi="Arial" w:cs="Arial"/>
                <w:b/>
                <w:noProof/>
                <w:sz w:val="18"/>
                <w:szCs w:val="18"/>
              </w:rPr>
              <w:t>480</w:t>
            </w:r>
            <w:r w:rsidRPr="00115B2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D0ADE" w:rsidRPr="005A6823" w:rsidRDefault="00CD0ADE" w:rsidP="00003252">
      <w:pPr>
        <w:spacing w:line="276" w:lineRule="auto"/>
        <w:rPr>
          <w:rFonts w:ascii="Arial" w:hAnsi="Arial" w:cs="Arial"/>
          <w:sz w:val="22"/>
          <w:szCs w:val="22"/>
        </w:rPr>
      </w:pPr>
    </w:p>
    <w:p w:rsidR="006F7407" w:rsidRDefault="00D7013B" w:rsidP="00003252">
      <w:pPr>
        <w:pStyle w:val="NormalWeb"/>
        <w:spacing w:before="0" w:after="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5A6823">
        <w:rPr>
          <w:rFonts w:ascii="Arial" w:hAnsi="Arial" w:cs="Arial"/>
          <w:b/>
          <w:iCs/>
          <w:sz w:val="22"/>
          <w:szCs w:val="22"/>
        </w:rPr>
        <w:t>D</w:t>
      </w:r>
      <w:r w:rsidR="00E53570" w:rsidRPr="005A6823">
        <w:rPr>
          <w:rFonts w:ascii="Arial" w:hAnsi="Arial" w:cs="Arial"/>
          <w:b/>
          <w:iCs/>
          <w:sz w:val="22"/>
          <w:szCs w:val="22"/>
        </w:rPr>
        <w:t>as</w:t>
      </w:r>
      <w:r w:rsidRPr="005A6823">
        <w:rPr>
          <w:rFonts w:ascii="Arial" w:hAnsi="Arial" w:cs="Arial"/>
          <w:b/>
          <w:iCs/>
          <w:sz w:val="22"/>
          <w:szCs w:val="22"/>
        </w:rPr>
        <w:t xml:space="preserve"> C</w:t>
      </w:r>
      <w:r w:rsidR="00E53570" w:rsidRPr="005A6823">
        <w:rPr>
          <w:rFonts w:ascii="Arial" w:hAnsi="Arial" w:cs="Arial"/>
          <w:b/>
          <w:iCs/>
          <w:sz w:val="22"/>
          <w:szCs w:val="22"/>
        </w:rPr>
        <w:t>onsiderações dos</w:t>
      </w:r>
      <w:r w:rsidRPr="005A6823">
        <w:rPr>
          <w:rFonts w:ascii="Arial" w:hAnsi="Arial" w:cs="Arial"/>
          <w:b/>
          <w:iCs/>
          <w:sz w:val="22"/>
          <w:szCs w:val="22"/>
        </w:rPr>
        <w:t xml:space="preserve"> E</w:t>
      </w:r>
      <w:r w:rsidR="00E53570" w:rsidRPr="005A6823">
        <w:rPr>
          <w:rFonts w:ascii="Arial" w:hAnsi="Arial" w:cs="Arial"/>
          <w:b/>
          <w:iCs/>
          <w:sz w:val="22"/>
          <w:szCs w:val="22"/>
        </w:rPr>
        <w:t>specialistas</w:t>
      </w:r>
    </w:p>
    <w:p w:rsidR="00790511" w:rsidRPr="005A6823" w:rsidRDefault="00790511" w:rsidP="00451617">
      <w:pPr>
        <w:pStyle w:val="NormalWeb"/>
        <w:spacing w:before="0" w:after="0" w:line="12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:rsidR="00105465" w:rsidRPr="003B53BA" w:rsidRDefault="00CD68B5" w:rsidP="006B3B1B">
      <w:pPr>
        <w:pStyle w:val="NormalWeb"/>
        <w:spacing w:before="0" w:after="0" w:line="276" w:lineRule="auto"/>
        <w:ind w:firstLine="851"/>
        <w:jc w:val="both"/>
        <w:rPr>
          <w:rFonts w:ascii="Arial" w:hAnsi="Arial" w:cs="Arial"/>
          <w:iCs/>
          <w:sz w:val="20"/>
        </w:rPr>
      </w:pPr>
      <w:r w:rsidRPr="003B53BA">
        <w:rPr>
          <w:rFonts w:ascii="Arial" w:hAnsi="Arial" w:cs="Arial"/>
          <w:iCs/>
          <w:sz w:val="20"/>
        </w:rPr>
        <w:t>O</w:t>
      </w:r>
      <w:r w:rsidR="00D7013B" w:rsidRPr="003B53BA">
        <w:rPr>
          <w:rFonts w:ascii="Arial" w:hAnsi="Arial" w:cs="Arial"/>
          <w:iCs/>
          <w:sz w:val="20"/>
        </w:rPr>
        <w:t xml:space="preserve"> Relatório </w:t>
      </w:r>
      <w:r w:rsidR="00EE2919" w:rsidRPr="003B53BA">
        <w:rPr>
          <w:rFonts w:ascii="Arial" w:hAnsi="Arial" w:cs="Arial"/>
          <w:iCs/>
          <w:sz w:val="20"/>
        </w:rPr>
        <w:t>c</w:t>
      </w:r>
      <w:r w:rsidR="00D7013B" w:rsidRPr="003B53BA">
        <w:rPr>
          <w:rFonts w:ascii="Arial" w:hAnsi="Arial" w:cs="Arial"/>
          <w:iCs/>
          <w:sz w:val="20"/>
        </w:rPr>
        <w:t xml:space="preserve">ircunstanciado </w:t>
      </w:r>
      <w:r w:rsidR="00687616" w:rsidRPr="003B53BA">
        <w:rPr>
          <w:rFonts w:ascii="Arial" w:hAnsi="Arial" w:cs="Arial"/>
          <w:iCs/>
          <w:sz w:val="20"/>
        </w:rPr>
        <w:t xml:space="preserve">sobre o Reconhecimento do </w:t>
      </w:r>
      <w:r w:rsidR="00687616" w:rsidRPr="003B53BA">
        <w:rPr>
          <w:rFonts w:ascii="Arial" w:hAnsi="Arial" w:cs="Arial"/>
          <w:b/>
          <w:iCs/>
          <w:sz w:val="20"/>
        </w:rPr>
        <w:t>Curso Sup</w:t>
      </w:r>
      <w:r w:rsidR="00E53570" w:rsidRPr="003B53BA">
        <w:rPr>
          <w:rFonts w:ascii="Arial" w:hAnsi="Arial" w:cs="Arial"/>
          <w:b/>
          <w:iCs/>
          <w:sz w:val="20"/>
        </w:rPr>
        <w:t>erior de Tecnologia em Gestão Empresarial</w:t>
      </w:r>
      <w:r w:rsidRPr="003B53BA">
        <w:rPr>
          <w:rFonts w:ascii="Arial" w:hAnsi="Arial" w:cs="Arial"/>
          <w:iCs/>
          <w:sz w:val="20"/>
        </w:rPr>
        <w:t xml:space="preserve"> elaborado pela Comissão de Especialistas está</w:t>
      </w:r>
      <w:r w:rsidR="00687616" w:rsidRPr="003B53BA">
        <w:rPr>
          <w:rFonts w:ascii="Arial" w:hAnsi="Arial" w:cs="Arial"/>
          <w:iCs/>
          <w:sz w:val="20"/>
        </w:rPr>
        <w:t xml:space="preserve"> </w:t>
      </w:r>
      <w:r w:rsidR="00D7013B" w:rsidRPr="003B53BA">
        <w:rPr>
          <w:rFonts w:ascii="Arial" w:hAnsi="Arial" w:cs="Arial"/>
          <w:iCs/>
          <w:sz w:val="20"/>
        </w:rPr>
        <w:t>anex</w:t>
      </w:r>
      <w:r w:rsidR="00687616" w:rsidRPr="003B53BA">
        <w:rPr>
          <w:rFonts w:ascii="Arial" w:hAnsi="Arial" w:cs="Arial"/>
          <w:iCs/>
          <w:sz w:val="20"/>
        </w:rPr>
        <w:t>ado aos autos de fls. 0</w:t>
      </w:r>
      <w:r w:rsidR="00E53570" w:rsidRPr="003B53BA">
        <w:rPr>
          <w:rFonts w:ascii="Arial" w:hAnsi="Arial" w:cs="Arial"/>
          <w:iCs/>
          <w:sz w:val="20"/>
        </w:rPr>
        <w:t>6 a 12</w:t>
      </w:r>
      <w:r w:rsidR="00105465" w:rsidRPr="003B53BA">
        <w:rPr>
          <w:rFonts w:ascii="Arial" w:hAnsi="Arial" w:cs="Arial"/>
          <w:iCs/>
          <w:sz w:val="20"/>
        </w:rPr>
        <w:t>.</w:t>
      </w:r>
    </w:p>
    <w:p w:rsidR="00105465" w:rsidRPr="003B53BA" w:rsidRDefault="00105465" w:rsidP="006B3B1B">
      <w:pPr>
        <w:pStyle w:val="NormalWeb"/>
        <w:spacing w:before="0" w:after="0" w:line="276" w:lineRule="auto"/>
        <w:ind w:firstLine="851"/>
        <w:jc w:val="both"/>
        <w:rPr>
          <w:rFonts w:ascii="Arial" w:hAnsi="Arial" w:cs="Arial"/>
          <w:sz w:val="20"/>
        </w:rPr>
      </w:pPr>
      <w:r w:rsidRPr="003B53BA">
        <w:rPr>
          <w:rFonts w:ascii="Arial" w:hAnsi="Arial" w:cs="Arial"/>
          <w:iCs/>
          <w:sz w:val="20"/>
        </w:rPr>
        <w:t>O corpo</w:t>
      </w:r>
      <w:r w:rsidRPr="003B53BA">
        <w:rPr>
          <w:rFonts w:ascii="Arial" w:hAnsi="Arial" w:cs="Arial"/>
          <w:sz w:val="20"/>
        </w:rPr>
        <w:t xml:space="preserve"> docente da FATEC/Tatuí, segundo relato de fls. 08, atende às normas regimentais do Centro de Educação Tecnológica “Paula Souza”, entretanto, a Comissão ressalta que:</w:t>
      </w:r>
    </w:p>
    <w:p w:rsidR="0074084B" w:rsidRPr="003B53BA" w:rsidRDefault="00EE2919" w:rsidP="00003252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3B53BA">
        <w:rPr>
          <w:rFonts w:ascii="Arial" w:hAnsi="Arial" w:cs="Arial"/>
          <w:sz w:val="20"/>
          <w:szCs w:val="20"/>
        </w:rPr>
        <w:t>n</w:t>
      </w:r>
      <w:r w:rsidR="0074084B" w:rsidRPr="003B53BA">
        <w:rPr>
          <w:rFonts w:ascii="Arial" w:hAnsi="Arial" w:cs="Arial"/>
          <w:sz w:val="20"/>
          <w:szCs w:val="20"/>
        </w:rPr>
        <w:t>ão</w:t>
      </w:r>
      <w:proofErr w:type="gramEnd"/>
      <w:r w:rsidR="0074084B" w:rsidRPr="003B53BA">
        <w:rPr>
          <w:rFonts w:ascii="Arial" w:hAnsi="Arial" w:cs="Arial"/>
          <w:sz w:val="20"/>
          <w:szCs w:val="20"/>
        </w:rPr>
        <w:t xml:space="preserve"> foram encontrados os prontuários dos docentes que ministram aulas em outras unidades;</w:t>
      </w:r>
    </w:p>
    <w:p w:rsidR="0074084B" w:rsidRPr="003B53BA" w:rsidRDefault="00EE2919" w:rsidP="00003252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3B53BA">
        <w:rPr>
          <w:rFonts w:ascii="Arial" w:hAnsi="Arial" w:cs="Arial"/>
          <w:sz w:val="20"/>
          <w:szCs w:val="20"/>
        </w:rPr>
        <w:t>n</w:t>
      </w:r>
      <w:r w:rsidR="0074084B" w:rsidRPr="003B53BA">
        <w:rPr>
          <w:rFonts w:ascii="Arial" w:hAnsi="Arial" w:cs="Arial"/>
          <w:sz w:val="20"/>
          <w:szCs w:val="20"/>
        </w:rPr>
        <w:t>ão</w:t>
      </w:r>
      <w:proofErr w:type="gramEnd"/>
      <w:r w:rsidR="0074084B" w:rsidRPr="003B53BA">
        <w:rPr>
          <w:rFonts w:ascii="Arial" w:hAnsi="Arial" w:cs="Arial"/>
          <w:sz w:val="20"/>
          <w:szCs w:val="20"/>
        </w:rPr>
        <w:t xml:space="preserve"> foram identificados comprovantes de titulação referentes aos professores Luiz Antonio G. Fernandes e </w:t>
      </w:r>
      <w:proofErr w:type="spellStart"/>
      <w:r w:rsidR="0074084B" w:rsidRPr="003B53BA">
        <w:rPr>
          <w:rFonts w:ascii="Arial" w:hAnsi="Arial" w:cs="Arial"/>
          <w:sz w:val="20"/>
          <w:szCs w:val="20"/>
        </w:rPr>
        <w:t>Enoá</w:t>
      </w:r>
      <w:proofErr w:type="spellEnd"/>
      <w:r w:rsidR="0074084B" w:rsidRPr="003B53BA">
        <w:rPr>
          <w:rFonts w:ascii="Arial" w:hAnsi="Arial" w:cs="Arial"/>
          <w:sz w:val="20"/>
          <w:szCs w:val="20"/>
        </w:rPr>
        <w:t xml:space="preserve"> Moro Ribeiro;</w:t>
      </w:r>
    </w:p>
    <w:p w:rsidR="0074084B" w:rsidRPr="003B53BA" w:rsidRDefault="00EE2919" w:rsidP="00003252">
      <w:pPr>
        <w:pStyle w:val="NormalWeb"/>
        <w:numPr>
          <w:ilvl w:val="0"/>
          <w:numId w:val="19"/>
        </w:numPr>
        <w:spacing w:before="0" w:after="0" w:line="276" w:lineRule="auto"/>
        <w:jc w:val="both"/>
        <w:rPr>
          <w:rFonts w:ascii="Arial" w:hAnsi="Arial" w:cs="Arial"/>
          <w:sz w:val="20"/>
        </w:rPr>
      </w:pPr>
      <w:proofErr w:type="gramStart"/>
      <w:r w:rsidRPr="003B53BA">
        <w:rPr>
          <w:rFonts w:ascii="Arial" w:hAnsi="Arial" w:cs="Arial"/>
          <w:sz w:val="20"/>
        </w:rPr>
        <w:t>o</w:t>
      </w:r>
      <w:proofErr w:type="gramEnd"/>
      <w:r w:rsidR="0074084B" w:rsidRPr="003B53BA">
        <w:rPr>
          <w:rFonts w:ascii="Arial" w:hAnsi="Arial" w:cs="Arial"/>
          <w:sz w:val="20"/>
        </w:rPr>
        <w:t xml:space="preserve"> diploma da professora Barbara </w:t>
      </w:r>
      <w:proofErr w:type="spellStart"/>
      <w:r w:rsidR="0074084B" w:rsidRPr="003B53BA">
        <w:rPr>
          <w:rFonts w:ascii="Arial" w:hAnsi="Arial" w:cs="Arial"/>
          <w:sz w:val="20"/>
        </w:rPr>
        <w:t>Slavov</w:t>
      </w:r>
      <w:proofErr w:type="spellEnd"/>
      <w:r w:rsidRPr="003B53BA">
        <w:rPr>
          <w:rFonts w:ascii="Arial" w:hAnsi="Arial" w:cs="Arial"/>
          <w:sz w:val="20"/>
        </w:rPr>
        <w:t>,</w:t>
      </w:r>
      <w:r w:rsidR="0074084B" w:rsidRPr="003B53BA">
        <w:rPr>
          <w:rFonts w:ascii="Arial" w:hAnsi="Arial" w:cs="Arial"/>
          <w:sz w:val="20"/>
        </w:rPr>
        <w:t xml:space="preserve"> emitido pela UNIFEO</w:t>
      </w:r>
      <w:r w:rsidRPr="003B53BA">
        <w:rPr>
          <w:rFonts w:ascii="Arial" w:hAnsi="Arial" w:cs="Arial"/>
          <w:sz w:val="20"/>
        </w:rPr>
        <w:t xml:space="preserve">, </w:t>
      </w:r>
      <w:r w:rsidR="0074084B" w:rsidRPr="003B53BA">
        <w:rPr>
          <w:rFonts w:ascii="Arial" w:hAnsi="Arial" w:cs="Arial"/>
          <w:sz w:val="20"/>
        </w:rPr>
        <w:t xml:space="preserve"> não tem amparo legal na plataforma CAPES</w:t>
      </w:r>
      <w:r w:rsidRPr="003B53BA">
        <w:rPr>
          <w:rFonts w:ascii="Arial" w:hAnsi="Arial" w:cs="Arial"/>
          <w:sz w:val="20"/>
        </w:rPr>
        <w:t>.</w:t>
      </w:r>
    </w:p>
    <w:p w:rsidR="007F5F55" w:rsidRPr="003B53BA" w:rsidRDefault="0074084B" w:rsidP="006B3B1B">
      <w:pPr>
        <w:spacing w:line="276" w:lineRule="auto"/>
        <w:ind w:firstLine="851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 xml:space="preserve">Quanto ao </w:t>
      </w:r>
      <w:r w:rsidR="007F5F55" w:rsidRPr="003B53BA">
        <w:rPr>
          <w:rFonts w:ascii="Arial" w:hAnsi="Arial" w:cs="Arial"/>
          <w:b/>
          <w:sz w:val="20"/>
          <w:szCs w:val="20"/>
        </w:rPr>
        <w:t>Projeto Pedagógico</w:t>
      </w:r>
      <w:r w:rsidR="007F5F55" w:rsidRPr="003B53BA">
        <w:rPr>
          <w:rFonts w:ascii="Arial" w:hAnsi="Arial" w:cs="Arial"/>
          <w:sz w:val="20"/>
          <w:szCs w:val="20"/>
        </w:rPr>
        <w:t xml:space="preserve"> do </w:t>
      </w:r>
      <w:r w:rsidR="007F5F55" w:rsidRPr="003B53BA">
        <w:rPr>
          <w:rStyle w:val="Forte"/>
          <w:rFonts w:ascii="Arial" w:hAnsi="Arial" w:cs="Arial"/>
          <w:sz w:val="20"/>
          <w:szCs w:val="20"/>
        </w:rPr>
        <w:t xml:space="preserve">Curso Superior de Tecnologia em Gestão Empresarial </w:t>
      </w:r>
      <w:r w:rsidRPr="003B53BA">
        <w:rPr>
          <w:rStyle w:val="Forte"/>
          <w:rFonts w:ascii="Arial" w:hAnsi="Arial" w:cs="Arial"/>
          <w:b w:val="0"/>
          <w:sz w:val="20"/>
          <w:szCs w:val="20"/>
        </w:rPr>
        <w:t>da FATEC/Tatuí, a Comissão relata</w:t>
      </w: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</w:t>
      </w:r>
      <w:r w:rsidR="007F5F55" w:rsidRPr="003B53BA">
        <w:rPr>
          <w:rStyle w:val="Forte"/>
          <w:rFonts w:ascii="Arial" w:hAnsi="Arial" w:cs="Arial"/>
          <w:b w:val="0"/>
          <w:i/>
          <w:sz w:val="20"/>
          <w:szCs w:val="20"/>
        </w:rPr>
        <w:t>que está em análise</w:t>
      </w:r>
      <w:r w:rsidR="00EE2919" w:rsidRPr="003B53BA">
        <w:rPr>
          <w:rStyle w:val="Forte"/>
          <w:rFonts w:ascii="Arial" w:hAnsi="Arial" w:cs="Arial"/>
          <w:b w:val="0"/>
          <w:i/>
          <w:sz w:val="20"/>
          <w:szCs w:val="20"/>
        </w:rPr>
        <w:t>,</w:t>
      </w:r>
      <w:r w:rsidR="007F5F55"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atende parcialment</w:t>
      </w:r>
      <w:r w:rsidR="00E53570"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e </w:t>
      </w:r>
      <w:r w:rsidR="005A2D75" w:rsidRPr="003B53BA">
        <w:rPr>
          <w:rStyle w:val="Forte"/>
          <w:rFonts w:ascii="Arial" w:hAnsi="Arial" w:cs="Arial"/>
          <w:b w:val="0"/>
          <w:i/>
          <w:sz w:val="20"/>
          <w:szCs w:val="20"/>
        </w:rPr>
        <w:t>à</w:t>
      </w:r>
      <w:r w:rsidR="00E53570" w:rsidRPr="003B53BA">
        <w:rPr>
          <w:rStyle w:val="Forte"/>
          <w:rFonts w:ascii="Arial" w:hAnsi="Arial" w:cs="Arial"/>
          <w:b w:val="0"/>
          <w:i/>
          <w:sz w:val="20"/>
          <w:szCs w:val="20"/>
        </w:rPr>
        <w:t>s necessidades da comunidade</w:t>
      </w:r>
      <w:r w:rsidR="007F5F55"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, uma vez que poucas alterações sugeridas no processo de autorização, pela comissão responsável, foram atendidas, principalmente pelo fato da unificação dos conteúdos programáticos para todas as </w:t>
      </w:r>
      <w:proofErr w:type="spellStart"/>
      <w:r w:rsidR="007F5F55" w:rsidRPr="003B53BA">
        <w:rPr>
          <w:rStyle w:val="Forte"/>
          <w:rFonts w:ascii="Arial" w:hAnsi="Arial" w:cs="Arial"/>
          <w:b w:val="0"/>
          <w:i/>
          <w:sz w:val="20"/>
          <w:szCs w:val="20"/>
        </w:rPr>
        <w:t>FATEC’s</w:t>
      </w:r>
      <w:proofErr w:type="spellEnd"/>
      <w:r w:rsidR="00EE2919" w:rsidRPr="003B53BA">
        <w:rPr>
          <w:rStyle w:val="Forte"/>
          <w:rFonts w:ascii="Arial" w:hAnsi="Arial" w:cs="Arial"/>
          <w:b w:val="0"/>
          <w:i/>
          <w:sz w:val="20"/>
          <w:szCs w:val="20"/>
        </w:rPr>
        <w:t>,</w:t>
      </w:r>
      <w:r w:rsidR="007F5F55"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onde são ministrados cursos com a mesma denominação.</w:t>
      </w:r>
    </w:p>
    <w:p w:rsidR="007F5F55" w:rsidRPr="003B53BA" w:rsidRDefault="007F5F55" w:rsidP="006B3B1B">
      <w:pPr>
        <w:spacing w:line="276" w:lineRule="auto"/>
        <w:ind w:firstLine="851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Entretanto para as classes iniciadas em 2010 (segundo semestre) foi apresentad</w:t>
      </w:r>
      <w:r w:rsidR="005A2D75" w:rsidRPr="003B53BA">
        <w:rPr>
          <w:rStyle w:val="Forte"/>
          <w:rFonts w:ascii="Arial" w:hAnsi="Arial" w:cs="Arial"/>
          <w:b w:val="0"/>
          <w:i/>
          <w:sz w:val="20"/>
          <w:szCs w:val="20"/>
        </w:rPr>
        <w:t>a</w:t>
      </w: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uma nova matriz curricular já aprovada e unificada para todas as unidades </w:t>
      </w:r>
      <w:proofErr w:type="spellStart"/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FATEC’s</w:t>
      </w:r>
      <w:proofErr w:type="spellEnd"/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.</w:t>
      </w:r>
    </w:p>
    <w:p w:rsidR="007F5F55" w:rsidRPr="003B53BA" w:rsidRDefault="007F5F55" w:rsidP="006B3B1B">
      <w:pPr>
        <w:spacing w:line="276" w:lineRule="auto"/>
        <w:ind w:firstLine="851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O que se pode observar é a ausência de migração da matriz curricular aprovada em 2008 para a atual o que resulta em diferentes problemas acadêmicos, principalmente no tocante à biblioteca onde, conforme consta</w:t>
      </w:r>
      <w:proofErr w:type="gramStart"/>
      <w:r w:rsidR="00E53570" w:rsidRPr="003B53BA">
        <w:rPr>
          <w:rStyle w:val="Forte"/>
          <w:rFonts w:ascii="Arial" w:hAnsi="Arial" w:cs="Arial"/>
          <w:b w:val="0"/>
          <w:i/>
          <w:sz w:val="20"/>
          <w:szCs w:val="20"/>
        </w:rPr>
        <w:t>,</w:t>
      </w:r>
      <w:r w:rsidR="00EE2919"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</w:t>
      </w: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foram</w:t>
      </w:r>
      <w:proofErr w:type="gramEnd"/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 xml:space="preserve"> adquirid</w:t>
      </w:r>
      <w:r w:rsidR="00E53570" w:rsidRPr="003B53BA">
        <w:rPr>
          <w:rStyle w:val="Forte"/>
          <w:rFonts w:ascii="Arial" w:hAnsi="Arial" w:cs="Arial"/>
          <w:b w:val="0"/>
          <w:i/>
          <w:sz w:val="20"/>
          <w:szCs w:val="20"/>
        </w:rPr>
        <w:t>a</w:t>
      </w: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s as obras que contemplam a nova matriz em detrimento da matriz em analise.</w:t>
      </w:r>
    </w:p>
    <w:p w:rsidR="007F5F55" w:rsidRPr="003B53BA" w:rsidRDefault="007F5F55" w:rsidP="006B3B1B">
      <w:pPr>
        <w:spacing w:line="276" w:lineRule="auto"/>
        <w:ind w:firstLine="8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Observou-se com base nos dados oferecidos que o </w:t>
      </w:r>
      <w:r w:rsidRPr="003B53BA">
        <w:rPr>
          <w:rStyle w:val="Forte"/>
          <w:rFonts w:ascii="Arial" w:hAnsi="Arial" w:cs="Arial"/>
          <w:i/>
          <w:sz w:val="20"/>
          <w:szCs w:val="20"/>
        </w:rPr>
        <w:t xml:space="preserve">Curso Superior de Tecnologia em Gestão Empresarial </w:t>
      </w:r>
      <w:r w:rsidRPr="003B53BA">
        <w:rPr>
          <w:rStyle w:val="Forte"/>
          <w:rFonts w:ascii="Arial" w:hAnsi="Arial" w:cs="Arial"/>
          <w:b w:val="0"/>
          <w:i/>
          <w:sz w:val="20"/>
          <w:szCs w:val="20"/>
        </w:rPr>
        <w:t>da FATEC Tatuí vem atendendo satisfatoriamente o seu objetivo</w:t>
      </w:r>
      <w:r w:rsidR="005A2D75" w:rsidRPr="003B53BA">
        <w:rPr>
          <w:rStyle w:val="Forte"/>
          <w:rFonts w:ascii="Arial" w:hAnsi="Arial" w:cs="Arial"/>
          <w:b w:val="0"/>
          <w:sz w:val="20"/>
          <w:szCs w:val="20"/>
        </w:rPr>
        <w:t>,</w:t>
      </w:r>
      <w:r w:rsidRPr="003B53BA">
        <w:rPr>
          <w:rStyle w:val="Forte"/>
          <w:rFonts w:ascii="Arial" w:hAnsi="Arial" w:cs="Arial"/>
          <w:b w:val="0"/>
          <w:sz w:val="20"/>
          <w:szCs w:val="20"/>
        </w:rPr>
        <w:t xml:space="preserve"> conforme o quadro de evolução de demanda nos processos seletivos efetuados desde a autorização de funcionamento</w:t>
      </w:r>
      <w:r w:rsidR="00E53570" w:rsidRPr="003B53BA">
        <w:rPr>
          <w:rStyle w:val="Forte"/>
          <w:rFonts w:ascii="Arial" w:hAnsi="Arial" w:cs="Arial"/>
          <w:b w:val="0"/>
          <w:sz w:val="20"/>
          <w:szCs w:val="20"/>
        </w:rPr>
        <w:t xml:space="preserve">, que </w:t>
      </w:r>
      <w:r w:rsidRPr="003B53BA">
        <w:rPr>
          <w:rFonts w:ascii="Arial" w:hAnsi="Arial" w:cs="Arial"/>
          <w:sz w:val="20"/>
          <w:szCs w:val="20"/>
        </w:rPr>
        <w:t xml:space="preserve">indica a existência de uma turma de formandos em dezembro de 2010, fato confirmado pelo coordenador do curso – </w:t>
      </w:r>
      <w:proofErr w:type="gramStart"/>
      <w:r w:rsidRPr="003B53BA">
        <w:rPr>
          <w:rFonts w:ascii="Arial" w:hAnsi="Arial" w:cs="Arial"/>
          <w:sz w:val="20"/>
          <w:szCs w:val="20"/>
        </w:rPr>
        <w:t>Prof.</w:t>
      </w:r>
      <w:proofErr w:type="gramEnd"/>
      <w:r w:rsidRPr="003B53BA">
        <w:rPr>
          <w:rFonts w:ascii="Arial" w:hAnsi="Arial" w:cs="Arial"/>
          <w:sz w:val="20"/>
          <w:szCs w:val="20"/>
        </w:rPr>
        <w:t xml:space="preserve"> Me </w:t>
      </w:r>
      <w:r w:rsidRPr="003B53BA">
        <w:rPr>
          <w:rFonts w:ascii="Arial" w:hAnsi="Arial" w:cs="Arial"/>
          <w:bCs/>
          <w:color w:val="000000"/>
          <w:sz w:val="20"/>
          <w:szCs w:val="20"/>
        </w:rPr>
        <w:t xml:space="preserve">José Vicente Dias Mascarenhas e pelo Diretor da Unidade, Prof. Dr. Mauro </w:t>
      </w:r>
      <w:proofErr w:type="spellStart"/>
      <w:r w:rsidRPr="003B53BA">
        <w:rPr>
          <w:rFonts w:ascii="Arial" w:hAnsi="Arial" w:cs="Arial"/>
          <w:bCs/>
          <w:color w:val="000000"/>
          <w:sz w:val="20"/>
          <w:szCs w:val="20"/>
        </w:rPr>
        <w:t>Tomazela</w:t>
      </w:r>
      <w:proofErr w:type="spellEnd"/>
      <w:r w:rsidRPr="003B53BA">
        <w:rPr>
          <w:rFonts w:ascii="Arial" w:hAnsi="Arial" w:cs="Arial"/>
          <w:bCs/>
          <w:color w:val="000000"/>
          <w:sz w:val="20"/>
          <w:szCs w:val="20"/>
        </w:rPr>
        <w:t>. Tendo em vista que o curso ainda se encontra em fase de reconhecimento, tem gerado grande apreensão tanto no corpo diretivo quanto no corpo discente.</w:t>
      </w:r>
    </w:p>
    <w:p w:rsidR="007F5F55" w:rsidRPr="003B53BA" w:rsidRDefault="007F5F55" w:rsidP="006B3B1B">
      <w:pPr>
        <w:spacing w:line="276" w:lineRule="auto"/>
        <w:ind w:firstLine="851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3B53BA">
        <w:rPr>
          <w:rFonts w:ascii="Arial" w:hAnsi="Arial" w:cs="Arial"/>
          <w:bCs/>
          <w:i/>
          <w:color w:val="000000"/>
          <w:sz w:val="20"/>
          <w:szCs w:val="20"/>
        </w:rPr>
        <w:t>Entretanto</w:t>
      </w:r>
      <w:r w:rsidR="00E53570" w:rsidRPr="003B53BA">
        <w:rPr>
          <w:rFonts w:ascii="Arial" w:hAnsi="Arial" w:cs="Arial"/>
          <w:bCs/>
          <w:i/>
          <w:color w:val="000000"/>
          <w:sz w:val="20"/>
          <w:szCs w:val="20"/>
        </w:rPr>
        <w:t>,</w:t>
      </w:r>
      <w:r w:rsidRPr="003B53BA">
        <w:rPr>
          <w:rFonts w:ascii="Arial" w:hAnsi="Arial" w:cs="Arial"/>
          <w:bCs/>
          <w:i/>
          <w:color w:val="000000"/>
          <w:sz w:val="20"/>
          <w:szCs w:val="20"/>
        </w:rPr>
        <w:t xml:space="preserve"> a condição de não reconhecido não reduziu a sua procura pela comun</w:t>
      </w:r>
      <w:r w:rsidR="00E53570" w:rsidRPr="003B53BA">
        <w:rPr>
          <w:rFonts w:ascii="Arial" w:hAnsi="Arial" w:cs="Arial"/>
          <w:bCs/>
          <w:i/>
          <w:color w:val="000000"/>
          <w:sz w:val="20"/>
          <w:szCs w:val="20"/>
        </w:rPr>
        <w:t>idade atendida,</w:t>
      </w:r>
      <w:r w:rsidRPr="003B53BA">
        <w:rPr>
          <w:rFonts w:ascii="Arial" w:hAnsi="Arial" w:cs="Arial"/>
          <w:bCs/>
          <w:i/>
          <w:color w:val="000000"/>
          <w:sz w:val="20"/>
          <w:szCs w:val="20"/>
        </w:rPr>
        <w:t xml:space="preserve"> o que leva essa comissão a entender que a qualidade na formação profissional associada aos elevados índices de empregabilidade são fatores que mantêm a credibilidade da instituição na região atendida.</w:t>
      </w:r>
    </w:p>
    <w:p w:rsidR="007F5F55" w:rsidRPr="003B53BA" w:rsidRDefault="00903B8A" w:rsidP="00003252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>Infraestrutura</w:t>
      </w:r>
      <w:r w:rsidR="00135E02" w:rsidRPr="003B53BA">
        <w:rPr>
          <w:rFonts w:ascii="Arial" w:hAnsi="Arial" w:cs="Arial"/>
          <w:sz w:val="20"/>
          <w:szCs w:val="20"/>
        </w:rPr>
        <w:t>:</w:t>
      </w:r>
    </w:p>
    <w:p w:rsidR="007F5F55" w:rsidRPr="003B53BA" w:rsidRDefault="007F5F55" w:rsidP="00003252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B53BA">
        <w:rPr>
          <w:rFonts w:ascii="Arial" w:hAnsi="Arial" w:cs="Arial"/>
          <w:b/>
          <w:i/>
          <w:sz w:val="20"/>
          <w:szCs w:val="20"/>
        </w:rPr>
        <w:t>Salas de aula</w:t>
      </w:r>
      <w:r w:rsidRPr="003B53BA">
        <w:rPr>
          <w:rFonts w:ascii="Arial" w:hAnsi="Arial" w:cs="Arial"/>
          <w:i/>
          <w:sz w:val="20"/>
          <w:szCs w:val="20"/>
        </w:rPr>
        <w:t>: as 12 salas de aula com capacidade para 480 alunos atendem plenamente ao curso tanto no aspecto ventilação quanto claridade e espaço entre os alunos</w:t>
      </w:r>
      <w:r w:rsidR="00EE2919" w:rsidRPr="003B53BA">
        <w:rPr>
          <w:rFonts w:ascii="Arial" w:hAnsi="Arial" w:cs="Arial"/>
          <w:i/>
          <w:sz w:val="20"/>
          <w:szCs w:val="20"/>
        </w:rPr>
        <w:t>;</w:t>
      </w:r>
    </w:p>
    <w:p w:rsidR="00905AC4" w:rsidRPr="003B53BA" w:rsidRDefault="007F5F55" w:rsidP="00003252">
      <w:pPr>
        <w:pStyle w:val="Pargrafoda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B53BA">
        <w:rPr>
          <w:rFonts w:ascii="Arial" w:hAnsi="Arial" w:cs="Arial"/>
          <w:b/>
          <w:i/>
          <w:sz w:val="20"/>
          <w:szCs w:val="20"/>
        </w:rPr>
        <w:t xml:space="preserve">Ambientes especiais: </w:t>
      </w:r>
      <w:r w:rsidRPr="003B53BA">
        <w:rPr>
          <w:rFonts w:ascii="Arial" w:hAnsi="Arial" w:cs="Arial"/>
          <w:i/>
          <w:sz w:val="20"/>
          <w:szCs w:val="20"/>
        </w:rPr>
        <w:t>não foram identificados ambientes como ambulatórios e outros emergenciais. Cabe ressaltar que esse ponto foi identificado pela comissão de autorização do curso. Ressalte-se que a unidade conta atualmente com um elevador exclusivo para uso de portadores de necessidades especiais</w:t>
      </w:r>
      <w:r w:rsidR="00EE2919" w:rsidRPr="003B53BA">
        <w:rPr>
          <w:rFonts w:ascii="Arial" w:hAnsi="Arial" w:cs="Arial"/>
          <w:i/>
          <w:sz w:val="20"/>
          <w:szCs w:val="20"/>
        </w:rPr>
        <w:t>;</w:t>
      </w:r>
    </w:p>
    <w:p w:rsidR="007F5F55" w:rsidRPr="003B53BA" w:rsidRDefault="007F5F55" w:rsidP="00003252">
      <w:pPr>
        <w:numPr>
          <w:ilvl w:val="0"/>
          <w:numId w:val="15"/>
        </w:numPr>
        <w:spacing w:line="276" w:lineRule="auto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b/>
          <w:i/>
          <w:sz w:val="20"/>
          <w:szCs w:val="20"/>
        </w:rPr>
        <w:lastRenderedPageBreak/>
        <w:t xml:space="preserve">Laboratórios: </w:t>
      </w:r>
      <w:r w:rsidRPr="003B53BA">
        <w:rPr>
          <w:rFonts w:ascii="Arial" w:hAnsi="Arial" w:cs="Arial"/>
          <w:i/>
          <w:sz w:val="20"/>
          <w:szCs w:val="20"/>
        </w:rPr>
        <w:t>a unidade conta com oito laboratórios de informática sendo dois com capacidade total para 480 alunos o que atende plenamente a necessidade da unidade tanto para o curso em questão co</w:t>
      </w:r>
      <w:r w:rsidR="00EE2919" w:rsidRPr="003B53BA">
        <w:rPr>
          <w:rFonts w:ascii="Arial" w:hAnsi="Arial" w:cs="Arial"/>
          <w:i/>
          <w:sz w:val="20"/>
          <w:szCs w:val="20"/>
        </w:rPr>
        <w:t>mo para os demais já instalados;</w:t>
      </w:r>
    </w:p>
    <w:p w:rsidR="007F5F55" w:rsidRPr="003B53BA" w:rsidRDefault="007F5F55" w:rsidP="00003252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b/>
          <w:i/>
          <w:sz w:val="20"/>
          <w:szCs w:val="20"/>
        </w:rPr>
        <w:t>Dependências Administrativas:</w:t>
      </w:r>
      <w:r w:rsidRPr="003B53BA">
        <w:rPr>
          <w:rFonts w:ascii="Arial" w:hAnsi="Arial" w:cs="Arial"/>
          <w:i/>
          <w:sz w:val="20"/>
          <w:szCs w:val="20"/>
        </w:rPr>
        <w:t xml:space="preserve"> as dependências administrativas estão localizadas no primeiro piso. A secretaria acadêmica e uma copa </w:t>
      </w:r>
      <w:r w:rsidR="004A3349" w:rsidRPr="003B53BA">
        <w:rPr>
          <w:rFonts w:ascii="Arial" w:hAnsi="Arial" w:cs="Arial"/>
          <w:i/>
          <w:sz w:val="20"/>
          <w:szCs w:val="20"/>
        </w:rPr>
        <w:t xml:space="preserve">estão </w:t>
      </w:r>
      <w:r w:rsidRPr="003B53BA">
        <w:rPr>
          <w:rFonts w:ascii="Arial" w:hAnsi="Arial" w:cs="Arial"/>
          <w:i/>
          <w:sz w:val="20"/>
          <w:szCs w:val="20"/>
        </w:rPr>
        <w:t>instaladas no piso térreo. A unidade conta com um auditório com capacidade para 150 lugares em fase de instalação dos assent</w:t>
      </w:r>
      <w:r w:rsidR="00AE2B20" w:rsidRPr="003B53BA">
        <w:rPr>
          <w:rFonts w:ascii="Arial" w:hAnsi="Arial" w:cs="Arial"/>
          <w:i/>
          <w:sz w:val="20"/>
          <w:szCs w:val="20"/>
        </w:rPr>
        <w:t>os;</w:t>
      </w:r>
    </w:p>
    <w:p w:rsidR="007F5F55" w:rsidRPr="003B53BA" w:rsidRDefault="007F5F55" w:rsidP="00003252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 </w:t>
      </w:r>
      <w:r w:rsidRPr="003B53BA">
        <w:rPr>
          <w:rFonts w:ascii="Arial" w:hAnsi="Arial" w:cs="Arial"/>
          <w:b/>
          <w:i/>
          <w:sz w:val="20"/>
          <w:szCs w:val="20"/>
        </w:rPr>
        <w:t xml:space="preserve">Espaço reservado para os alunos: </w:t>
      </w:r>
      <w:r w:rsidRPr="003B53BA">
        <w:rPr>
          <w:rFonts w:ascii="Arial" w:hAnsi="Arial" w:cs="Arial"/>
          <w:i/>
          <w:sz w:val="20"/>
          <w:szCs w:val="20"/>
        </w:rPr>
        <w:t>a unidade conta com um espaço destinado para a cantina que ainda não foi devidamente instalada em virtude da existência de um contrato de fornecimento de serviços de lanches em vigor. Segundo o Diretor da unidade está prevista a abertura de um novo edital para os serviços no segundo semestre de 2011.</w:t>
      </w:r>
    </w:p>
    <w:p w:rsidR="007F5F55" w:rsidRPr="003B53BA" w:rsidRDefault="007F5F55" w:rsidP="00003252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B53BA">
        <w:rPr>
          <w:rFonts w:ascii="Arial" w:hAnsi="Arial" w:cs="Arial"/>
          <w:b/>
          <w:i/>
          <w:sz w:val="20"/>
          <w:szCs w:val="20"/>
        </w:rPr>
        <w:t>C</w:t>
      </w:r>
      <w:r w:rsidR="00105465" w:rsidRPr="003B53BA">
        <w:rPr>
          <w:rFonts w:ascii="Arial" w:hAnsi="Arial" w:cs="Arial"/>
          <w:b/>
          <w:i/>
          <w:sz w:val="20"/>
          <w:szCs w:val="20"/>
        </w:rPr>
        <w:t>onclusão</w:t>
      </w:r>
    </w:p>
    <w:p w:rsidR="007F5F55" w:rsidRPr="003B53BA" w:rsidRDefault="007F5F55" w:rsidP="006B3B1B">
      <w:pPr>
        <w:spacing w:line="276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>Os fatos constantes do presente relatório levam a Comissão de Especialistas a concluir que:</w:t>
      </w:r>
    </w:p>
    <w:p w:rsidR="007F5F55" w:rsidRPr="003B53BA" w:rsidRDefault="00105465" w:rsidP="0000325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a) </w:t>
      </w:r>
      <w:r w:rsidR="00AE2B20" w:rsidRPr="003B53BA">
        <w:rPr>
          <w:rFonts w:ascii="Arial" w:hAnsi="Arial" w:cs="Arial"/>
          <w:i/>
          <w:sz w:val="20"/>
          <w:szCs w:val="20"/>
        </w:rPr>
        <w:t>o</w:t>
      </w:r>
      <w:r w:rsidR="007F5F55" w:rsidRPr="003B53BA">
        <w:rPr>
          <w:rFonts w:ascii="Arial" w:hAnsi="Arial" w:cs="Arial"/>
          <w:i/>
          <w:sz w:val="20"/>
          <w:szCs w:val="20"/>
        </w:rPr>
        <w:t>bservou-se melhoria da Instituição entre o processo de autorização e o momento atual;</w:t>
      </w:r>
    </w:p>
    <w:p w:rsidR="007F5F55" w:rsidRPr="003B53BA" w:rsidRDefault="00105465" w:rsidP="0000325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b) </w:t>
      </w:r>
      <w:r w:rsidR="00AE2B20" w:rsidRPr="003B53BA">
        <w:rPr>
          <w:rFonts w:ascii="Arial" w:hAnsi="Arial" w:cs="Arial"/>
          <w:i/>
          <w:sz w:val="20"/>
          <w:szCs w:val="20"/>
        </w:rPr>
        <w:t>a</w:t>
      </w:r>
      <w:r w:rsidR="007F5F55" w:rsidRPr="003B53BA">
        <w:rPr>
          <w:rFonts w:ascii="Arial" w:hAnsi="Arial" w:cs="Arial"/>
          <w:i/>
          <w:sz w:val="20"/>
          <w:szCs w:val="20"/>
        </w:rPr>
        <w:t xml:space="preserve">s observações apontadas não oferecem problemas imediatos, mas necessitam ser </w:t>
      </w:r>
      <w:proofErr w:type="gramStart"/>
      <w:r w:rsidR="007F5F55" w:rsidRPr="003B53BA">
        <w:rPr>
          <w:rFonts w:ascii="Arial" w:hAnsi="Arial" w:cs="Arial"/>
          <w:i/>
          <w:sz w:val="20"/>
          <w:szCs w:val="20"/>
        </w:rPr>
        <w:t>solucionadas</w:t>
      </w:r>
      <w:proofErr w:type="gramEnd"/>
      <w:r w:rsidR="007F5F55" w:rsidRPr="003B53BA">
        <w:rPr>
          <w:rFonts w:ascii="Arial" w:hAnsi="Arial" w:cs="Arial"/>
          <w:i/>
          <w:sz w:val="20"/>
          <w:szCs w:val="20"/>
        </w:rPr>
        <w:t>, principalmente o que diz respeito à biblioteca;</w:t>
      </w:r>
    </w:p>
    <w:p w:rsidR="00105465" w:rsidRPr="003B53BA" w:rsidRDefault="00105465" w:rsidP="0000325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c) </w:t>
      </w:r>
      <w:r w:rsidR="00AE2B20" w:rsidRPr="003B53BA">
        <w:rPr>
          <w:rFonts w:ascii="Arial" w:hAnsi="Arial" w:cs="Arial"/>
          <w:i/>
          <w:sz w:val="20"/>
          <w:szCs w:val="20"/>
        </w:rPr>
        <w:t>o</w:t>
      </w:r>
      <w:r w:rsidR="007F5F55" w:rsidRPr="003B53BA">
        <w:rPr>
          <w:rFonts w:ascii="Arial" w:hAnsi="Arial" w:cs="Arial"/>
          <w:i/>
          <w:sz w:val="20"/>
          <w:szCs w:val="20"/>
        </w:rPr>
        <w:t>s controles dos docentes devem estar na unidade à disposição de quem deles necessitar;</w:t>
      </w:r>
    </w:p>
    <w:p w:rsidR="007F5F55" w:rsidRPr="003B53BA" w:rsidRDefault="00105465" w:rsidP="0000325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d) </w:t>
      </w:r>
      <w:r w:rsidR="00AE2B20" w:rsidRPr="003B53BA">
        <w:rPr>
          <w:rFonts w:ascii="Arial" w:hAnsi="Arial" w:cs="Arial"/>
          <w:i/>
          <w:sz w:val="20"/>
          <w:szCs w:val="20"/>
        </w:rPr>
        <w:t>a</w:t>
      </w:r>
      <w:r w:rsidR="007F5F55" w:rsidRPr="003B53BA">
        <w:rPr>
          <w:rFonts w:ascii="Arial" w:hAnsi="Arial" w:cs="Arial"/>
          <w:i/>
          <w:sz w:val="20"/>
          <w:szCs w:val="20"/>
        </w:rPr>
        <w:t xml:space="preserve"> cantina precisa ser implantada com urgência uma vez que os serviços prestados são de qualidade inferior o que se confirma com as diversas reclamações do corpo discente;</w:t>
      </w:r>
    </w:p>
    <w:p w:rsidR="007F5F55" w:rsidRPr="003B53BA" w:rsidRDefault="00105465" w:rsidP="00003252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 xml:space="preserve">e) </w:t>
      </w:r>
      <w:r w:rsidR="00AE2B20" w:rsidRPr="003B53BA">
        <w:rPr>
          <w:rFonts w:ascii="Arial" w:hAnsi="Arial" w:cs="Arial"/>
          <w:i/>
          <w:sz w:val="20"/>
          <w:szCs w:val="20"/>
        </w:rPr>
        <w:t>o</w:t>
      </w:r>
      <w:r w:rsidR="007F5F55" w:rsidRPr="003B53BA">
        <w:rPr>
          <w:rFonts w:ascii="Arial" w:hAnsi="Arial" w:cs="Arial"/>
          <w:i/>
          <w:sz w:val="20"/>
          <w:szCs w:val="20"/>
        </w:rPr>
        <w:t xml:space="preserve"> trabalho de fim de curso necessita de uma regulamentação própria quanto a numero mínimo de máximo de participantes, nota mínima para a</w:t>
      </w:r>
      <w:r w:rsidRPr="003B53BA">
        <w:rPr>
          <w:rFonts w:ascii="Arial" w:hAnsi="Arial" w:cs="Arial"/>
          <w:i/>
          <w:sz w:val="20"/>
          <w:szCs w:val="20"/>
        </w:rPr>
        <w:t>provação (antes da banca), etc.</w:t>
      </w:r>
    </w:p>
    <w:p w:rsidR="006F7407" w:rsidRPr="003B53BA" w:rsidRDefault="007F5F55" w:rsidP="006B3B1B">
      <w:pPr>
        <w:spacing w:line="276" w:lineRule="auto"/>
        <w:ind w:firstLine="851"/>
        <w:jc w:val="both"/>
        <w:rPr>
          <w:b/>
          <w:i/>
          <w:iCs/>
          <w:sz w:val="20"/>
          <w:szCs w:val="20"/>
        </w:rPr>
      </w:pPr>
      <w:r w:rsidRPr="003B53BA">
        <w:rPr>
          <w:rFonts w:ascii="Arial" w:hAnsi="Arial" w:cs="Arial"/>
          <w:i/>
          <w:sz w:val="20"/>
          <w:szCs w:val="20"/>
        </w:rPr>
        <w:t>Ante as considerações e sugestões a comissão supra qualificada manifesta-se FAVORÁVEL ao RECONHECIMENTO do Curso de Gestão Empresarial, e sugere que a IES estabeleça um cronograma para solucionar todas as pendências evidenciadas neste relatório.</w:t>
      </w:r>
      <w:r w:rsidR="001E2E38" w:rsidRPr="003B53BA">
        <w:rPr>
          <w:sz w:val="20"/>
          <w:szCs w:val="20"/>
        </w:rPr>
        <w:t xml:space="preserve"> </w:t>
      </w:r>
    </w:p>
    <w:p w:rsidR="0074084B" w:rsidRDefault="0074084B" w:rsidP="00451617">
      <w:pPr>
        <w:rPr>
          <w:sz w:val="20"/>
          <w:szCs w:val="20"/>
          <w:lang w:val="es-ES_tradnl"/>
        </w:rPr>
      </w:pPr>
    </w:p>
    <w:p w:rsidR="00003252" w:rsidRPr="00451617" w:rsidRDefault="00003252" w:rsidP="00003252">
      <w:pPr>
        <w:pStyle w:val="P3"/>
        <w:spacing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451617">
        <w:rPr>
          <w:rFonts w:ascii="Arial" w:hAnsi="Arial" w:cs="Arial"/>
          <w:b/>
          <w:sz w:val="22"/>
          <w:szCs w:val="22"/>
        </w:rPr>
        <w:t>2. CONCLUSÃO</w:t>
      </w:r>
    </w:p>
    <w:p w:rsidR="009250A1" w:rsidRPr="00E14D0D" w:rsidRDefault="00B33E69" w:rsidP="00FE2007">
      <w:pPr>
        <w:tabs>
          <w:tab w:val="left" w:pos="-3119"/>
        </w:tabs>
        <w:spacing w:line="33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14D0D">
        <w:rPr>
          <w:rFonts w:ascii="Arial" w:hAnsi="Arial" w:cs="Arial"/>
          <w:b/>
          <w:sz w:val="20"/>
          <w:szCs w:val="20"/>
        </w:rPr>
        <w:t xml:space="preserve">2.1 </w:t>
      </w:r>
      <w:proofErr w:type="gramStart"/>
      <w:r w:rsidR="0011723A" w:rsidRPr="00E14D0D">
        <w:rPr>
          <w:rFonts w:ascii="Arial" w:hAnsi="Arial" w:cs="Arial"/>
          <w:sz w:val="20"/>
          <w:szCs w:val="20"/>
        </w:rPr>
        <w:t>Aprova-se</w:t>
      </w:r>
      <w:proofErr w:type="gramEnd"/>
      <w:r w:rsidR="0011723A" w:rsidRPr="00E14D0D">
        <w:rPr>
          <w:rFonts w:ascii="Arial" w:hAnsi="Arial" w:cs="Arial"/>
          <w:sz w:val="20"/>
          <w:szCs w:val="20"/>
        </w:rPr>
        <w:t xml:space="preserve">, com fundamento na Deliberação CEE nº 99/2010, o pedido de Reconhecimento do Curso Superior de Tecnologia em </w:t>
      </w:r>
      <w:r w:rsidR="00831F22" w:rsidRPr="00E14D0D">
        <w:rPr>
          <w:rFonts w:ascii="Arial" w:hAnsi="Arial" w:cs="Arial"/>
          <w:sz w:val="20"/>
          <w:szCs w:val="20"/>
        </w:rPr>
        <w:t>Gestão Empresarial – ênfase em Comércio Exterior e Sistemas de Informação para os ingressantes em 2008 e 2009</w:t>
      </w:r>
      <w:r w:rsidR="005E5B91" w:rsidRPr="00E14D0D">
        <w:rPr>
          <w:rFonts w:ascii="Arial" w:hAnsi="Arial" w:cs="Arial"/>
          <w:sz w:val="20"/>
          <w:szCs w:val="20"/>
        </w:rPr>
        <w:t xml:space="preserve"> e</w:t>
      </w:r>
      <w:r w:rsidR="00AE2B20">
        <w:rPr>
          <w:rFonts w:ascii="Arial" w:hAnsi="Arial" w:cs="Arial"/>
          <w:sz w:val="20"/>
          <w:szCs w:val="20"/>
        </w:rPr>
        <w:t>,</w:t>
      </w:r>
      <w:r w:rsidR="00831F22" w:rsidRPr="00E14D0D">
        <w:rPr>
          <w:rFonts w:ascii="Arial" w:hAnsi="Arial" w:cs="Arial"/>
          <w:sz w:val="20"/>
          <w:szCs w:val="20"/>
        </w:rPr>
        <w:t xml:space="preserve"> com a denominação de Curso Superior de Te</w:t>
      </w:r>
      <w:r w:rsidR="005E0323" w:rsidRPr="00E14D0D">
        <w:rPr>
          <w:rFonts w:ascii="Arial" w:hAnsi="Arial" w:cs="Arial"/>
          <w:sz w:val="20"/>
          <w:szCs w:val="20"/>
        </w:rPr>
        <w:t xml:space="preserve">cnologia em Gestão Empresarial </w:t>
      </w:r>
      <w:r w:rsidR="00082686" w:rsidRPr="00E14D0D">
        <w:rPr>
          <w:rFonts w:ascii="Arial" w:hAnsi="Arial" w:cs="Arial"/>
          <w:sz w:val="20"/>
          <w:szCs w:val="20"/>
        </w:rPr>
        <w:t>para os ingressantes a partir de 2010</w:t>
      </w:r>
      <w:r w:rsidR="00AE2B20">
        <w:rPr>
          <w:rFonts w:ascii="Arial" w:hAnsi="Arial" w:cs="Arial"/>
          <w:sz w:val="20"/>
          <w:szCs w:val="20"/>
        </w:rPr>
        <w:t>,</w:t>
      </w:r>
      <w:r w:rsidR="00082686" w:rsidRPr="00E14D0D">
        <w:rPr>
          <w:rFonts w:ascii="Arial" w:hAnsi="Arial" w:cs="Arial"/>
          <w:sz w:val="20"/>
          <w:szCs w:val="20"/>
        </w:rPr>
        <w:t xml:space="preserve"> </w:t>
      </w:r>
      <w:r w:rsidR="005E0323" w:rsidRPr="00E14D0D">
        <w:rPr>
          <w:rFonts w:ascii="Arial" w:hAnsi="Arial" w:cs="Arial"/>
          <w:sz w:val="20"/>
          <w:szCs w:val="20"/>
        </w:rPr>
        <w:t xml:space="preserve">da Faculdade de Tecnologia de Tatuí, do Centro Estadual de Educação Tecnológica Paula Souza, </w:t>
      </w:r>
      <w:r w:rsidR="00B05ADB" w:rsidRPr="00E14D0D">
        <w:rPr>
          <w:rFonts w:ascii="Arial" w:hAnsi="Arial" w:cs="Arial"/>
          <w:sz w:val="20"/>
          <w:szCs w:val="20"/>
        </w:rPr>
        <w:t xml:space="preserve"> pelo prazo de três anos</w:t>
      </w:r>
      <w:r w:rsidR="00831F22" w:rsidRPr="00E14D0D">
        <w:rPr>
          <w:rFonts w:ascii="Arial" w:hAnsi="Arial" w:cs="Arial"/>
          <w:sz w:val="20"/>
          <w:szCs w:val="20"/>
        </w:rPr>
        <w:t>.</w:t>
      </w:r>
    </w:p>
    <w:p w:rsidR="009250A1" w:rsidRPr="00E14D0D" w:rsidRDefault="00B33E69" w:rsidP="00FE2007">
      <w:pPr>
        <w:tabs>
          <w:tab w:val="left" w:pos="-3119"/>
        </w:tabs>
        <w:spacing w:line="33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14D0D">
        <w:rPr>
          <w:rFonts w:ascii="Arial" w:hAnsi="Arial" w:cs="Arial"/>
          <w:b/>
          <w:sz w:val="20"/>
          <w:szCs w:val="20"/>
        </w:rPr>
        <w:t xml:space="preserve">2.2 </w:t>
      </w:r>
      <w:r w:rsidRPr="00E14D0D">
        <w:rPr>
          <w:rFonts w:ascii="Arial" w:hAnsi="Arial" w:cs="Arial"/>
          <w:sz w:val="20"/>
          <w:szCs w:val="20"/>
        </w:rPr>
        <w:t>Recomendamos o atendimento às observações da Comissão de Especialistas.</w:t>
      </w:r>
    </w:p>
    <w:p w:rsidR="009250A1" w:rsidRDefault="00B33E69" w:rsidP="00FE2007">
      <w:pPr>
        <w:spacing w:line="336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E14D0D">
        <w:rPr>
          <w:rFonts w:ascii="Arial" w:hAnsi="Arial" w:cs="Arial"/>
          <w:b/>
          <w:sz w:val="20"/>
          <w:szCs w:val="20"/>
        </w:rPr>
        <w:t xml:space="preserve">2.3 </w:t>
      </w:r>
      <w:r w:rsidR="0019489B" w:rsidRPr="00E14D0D">
        <w:rPr>
          <w:rFonts w:ascii="Arial" w:hAnsi="Arial" w:cs="Arial"/>
          <w:sz w:val="20"/>
          <w:szCs w:val="20"/>
        </w:rPr>
        <w:t>O</w:t>
      </w:r>
      <w:r w:rsidR="0011723A" w:rsidRPr="00E14D0D">
        <w:rPr>
          <w:rFonts w:ascii="Arial" w:hAnsi="Arial" w:cs="Arial"/>
          <w:sz w:val="20"/>
          <w:szCs w:val="20"/>
        </w:rPr>
        <w:t xml:space="preserve"> presente re</w:t>
      </w:r>
      <w:r w:rsidRPr="00E14D0D">
        <w:rPr>
          <w:rFonts w:ascii="Arial" w:hAnsi="Arial" w:cs="Arial"/>
          <w:sz w:val="20"/>
          <w:szCs w:val="20"/>
        </w:rPr>
        <w:t>conhecimento tornar-se-á efetivo</w:t>
      </w:r>
      <w:r w:rsidR="0011723A" w:rsidRPr="00E14D0D">
        <w:rPr>
          <w:rFonts w:ascii="Arial" w:hAnsi="Arial" w:cs="Arial"/>
          <w:sz w:val="20"/>
          <w:szCs w:val="20"/>
        </w:rPr>
        <w:t xml:space="preserve"> por ato próprio deste Conselho, após </w:t>
      </w:r>
    </w:p>
    <w:p w:rsidR="0011723A" w:rsidRPr="00E14D0D" w:rsidRDefault="0011723A" w:rsidP="009250A1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14D0D">
        <w:rPr>
          <w:rFonts w:ascii="Arial" w:hAnsi="Arial" w:cs="Arial"/>
          <w:sz w:val="20"/>
          <w:szCs w:val="20"/>
        </w:rPr>
        <w:t>homologação</w:t>
      </w:r>
      <w:proofErr w:type="gramEnd"/>
      <w:r w:rsidRPr="00E14D0D">
        <w:rPr>
          <w:rFonts w:ascii="Arial" w:hAnsi="Arial" w:cs="Arial"/>
          <w:sz w:val="20"/>
          <w:szCs w:val="20"/>
        </w:rPr>
        <w:t xml:space="preserve"> deste Parecer pela Secretaria de Estado da Educação.</w:t>
      </w:r>
    </w:p>
    <w:p w:rsidR="0011723A" w:rsidRPr="003778FF" w:rsidRDefault="0011723A" w:rsidP="0011723A">
      <w:pPr>
        <w:pStyle w:val="P3"/>
        <w:spacing w:after="0" w:line="240" w:lineRule="auto"/>
        <w:ind w:left="2880" w:firstLine="0"/>
        <w:rPr>
          <w:rFonts w:ascii="Arial" w:hAnsi="Arial" w:cs="Arial"/>
          <w:sz w:val="22"/>
          <w:szCs w:val="22"/>
        </w:rPr>
      </w:pPr>
      <w:r w:rsidRPr="003778FF">
        <w:rPr>
          <w:rFonts w:ascii="Arial" w:hAnsi="Arial" w:cs="Arial"/>
          <w:sz w:val="22"/>
          <w:szCs w:val="22"/>
        </w:rPr>
        <w:t>São Paulo, 2</w:t>
      </w:r>
      <w:r w:rsidR="00831F22">
        <w:rPr>
          <w:rFonts w:ascii="Arial" w:hAnsi="Arial" w:cs="Arial"/>
          <w:sz w:val="22"/>
          <w:szCs w:val="22"/>
        </w:rPr>
        <w:t>7</w:t>
      </w:r>
      <w:r w:rsidRPr="003778FF">
        <w:rPr>
          <w:rFonts w:ascii="Arial" w:hAnsi="Arial" w:cs="Arial"/>
          <w:sz w:val="22"/>
          <w:szCs w:val="22"/>
        </w:rPr>
        <w:t xml:space="preserve"> de maio de 2011.</w:t>
      </w:r>
    </w:p>
    <w:p w:rsidR="00831F22" w:rsidRDefault="00831F22" w:rsidP="00003252">
      <w:pPr>
        <w:spacing w:line="276" w:lineRule="auto"/>
        <w:rPr>
          <w:sz w:val="20"/>
          <w:szCs w:val="20"/>
        </w:rPr>
      </w:pPr>
    </w:p>
    <w:p w:rsidR="00831F22" w:rsidRPr="00831F22" w:rsidRDefault="00831F22" w:rsidP="00831F22">
      <w:pPr>
        <w:spacing w:line="276" w:lineRule="auto"/>
        <w:ind w:firstLine="2835"/>
        <w:rPr>
          <w:rFonts w:ascii="Arial" w:hAnsi="Arial" w:cs="Arial"/>
          <w:b/>
          <w:sz w:val="22"/>
          <w:szCs w:val="22"/>
        </w:rPr>
      </w:pPr>
      <w:proofErr w:type="gramStart"/>
      <w:r w:rsidRPr="00831F22">
        <w:rPr>
          <w:rFonts w:ascii="Arial" w:hAnsi="Arial" w:cs="Arial"/>
          <w:b/>
          <w:sz w:val="22"/>
          <w:szCs w:val="22"/>
        </w:rPr>
        <w:t>a</w:t>
      </w:r>
      <w:proofErr w:type="gramEnd"/>
      <w:r w:rsidRPr="00831F22">
        <w:rPr>
          <w:rFonts w:ascii="Arial" w:hAnsi="Arial" w:cs="Arial"/>
          <w:b/>
          <w:sz w:val="22"/>
          <w:szCs w:val="22"/>
        </w:rPr>
        <w:t>)Cons. Custódio Filipe de Jesus Pereira</w:t>
      </w:r>
    </w:p>
    <w:p w:rsidR="00831F22" w:rsidRPr="00831F22" w:rsidRDefault="00831F22" w:rsidP="00831F22">
      <w:pPr>
        <w:spacing w:line="276" w:lineRule="auto"/>
        <w:ind w:firstLine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540DD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831F22">
        <w:rPr>
          <w:rFonts w:ascii="Arial" w:hAnsi="Arial" w:cs="Arial"/>
          <w:sz w:val="22"/>
          <w:szCs w:val="22"/>
        </w:rPr>
        <w:t>Relator</w:t>
      </w:r>
    </w:p>
    <w:p w:rsidR="00E14D0D" w:rsidRDefault="00E14D0D" w:rsidP="00FE2007">
      <w:pPr>
        <w:spacing w:line="360" w:lineRule="auto"/>
        <w:rPr>
          <w:rFonts w:ascii="Arial" w:hAnsi="Arial"/>
          <w:b/>
          <w:sz w:val="22"/>
          <w:szCs w:val="22"/>
        </w:rPr>
      </w:pPr>
    </w:p>
    <w:p w:rsidR="00843D3E" w:rsidRDefault="00843D3E" w:rsidP="00843D3E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843D3E" w:rsidRDefault="00843D3E" w:rsidP="00843D3E">
      <w:pPr>
        <w:pStyle w:val="P3"/>
        <w:spacing w:after="200" w:line="276" w:lineRule="auto"/>
        <w:ind w:firstLine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 CÂMARA DE EDUCAÇÃO SUPERIOR </w:t>
      </w:r>
      <w:proofErr w:type="gramStart"/>
      <w:r>
        <w:rPr>
          <w:rFonts w:ascii="Arial" w:hAnsi="Arial"/>
          <w:sz w:val="20"/>
        </w:rPr>
        <w:t>adota,</w:t>
      </w:r>
      <w:proofErr w:type="gramEnd"/>
      <w:r>
        <w:rPr>
          <w:rFonts w:ascii="Arial" w:hAnsi="Arial"/>
          <w:sz w:val="20"/>
        </w:rPr>
        <w:t xml:space="preserve"> como seu Parecer, o Voto do Relator.</w:t>
      </w:r>
    </w:p>
    <w:p w:rsidR="00843D3E" w:rsidRDefault="00843D3E" w:rsidP="00843D3E">
      <w:pPr>
        <w:pStyle w:val="P3"/>
        <w:spacing w:after="200" w:line="276" w:lineRule="auto"/>
        <w:ind w:firstLine="851"/>
        <w:rPr>
          <w:rFonts w:ascii="Arial" w:hAnsi="Arial"/>
          <w:sz w:val="20"/>
        </w:rPr>
      </w:pPr>
      <w:r>
        <w:rPr>
          <w:rFonts w:ascii="Arial" w:hAnsi="Arial"/>
          <w:sz w:val="20"/>
        </w:rPr>
        <w:t>O Conselheiro Angelo Luiz Cortelazzo absteve-se em votar por motivo de foro íntimo.</w:t>
      </w:r>
    </w:p>
    <w:p w:rsidR="00843D3E" w:rsidRDefault="00843D3E" w:rsidP="00843D3E">
      <w:pPr>
        <w:pStyle w:val="P3"/>
        <w:spacing w:after="200" w:line="276" w:lineRule="auto"/>
        <w:ind w:firstLine="851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Presentes os Conselheiros: Angelo Luiz Cortelazzo, Custódio Filipe de Jesus Pereira, Décio </w:t>
      </w:r>
      <w:proofErr w:type="spellStart"/>
      <w:r>
        <w:rPr>
          <w:rFonts w:ascii="Arial" w:hAnsi="Arial"/>
          <w:sz w:val="20"/>
        </w:rPr>
        <w:t>Lencioni</w:t>
      </w:r>
      <w:proofErr w:type="spellEnd"/>
      <w:r>
        <w:rPr>
          <w:rFonts w:ascii="Arial" w:hAnsi="Arial"/>
          <w:sz w:val="20"/>
        </w:rPr>
        <w:t xml:space="preserve"> Machado, João </w:t>
      </w:r>
      <w:proofErr w:type="spellStart"/>
      <w:r>
        <w:rPr>
          <w:rFonts w:ascii="Arial" w:hAnsi="Arial"/>
          <w:sz w:val="20"/>
        </w:rPr>
        <w:t>Grandino</w:t>
      </w:r>
      <w:proofErr w:type="spellEnd"/>
      <w:r>
        <w:rPr>
          <w:rFonts w:ascii="Arial" w:hAnsi="Arial"/>
          <w:sz w:val="20"/>
        </w:rPr>
        <w:t xml:space="preserve"> Rodas, Joaquim Pedro Villaça de Souza Campos, Marcos Antonio Monteiro, Mário </w:t>
      </w:r>
      <w:proofErr w:type="spellStart"/>
      <w:r>
        <w:rPr>
          <w:rFonts w:ascii="Arial" w:hAnsi="Arial"/>
          <w:sz w:val="20"/>
        </w:rPr>
        <w:t>Vedovello</w:t>
      </w:r>
      <w:proofErr w:type="spellEnd"/>
      <w:r>
        <w:rPr>
          <w:rFonts w:ascii="Arial" w:hAnsi="Arial"/>
          <w:sz w:val="20"/>
        </w:rPr>
        <w:t xml:space="preserve"> Filho, Milton Linhares e Nina Beatriz </w:t>
      </w:r>
      <w:proofErr w:type="spellStart"/>
      <w:r>
        <w:rPr>
          <w:rFonts w:ascii="Arial" w:hAnsi="Arial"/>
          <w:sz w:val="20"/>
        </w:rPr>
        <w:t>Stocco</w:t>
      </w:r>
      <w:proofErr w:type="spellEnd"/>
      <w:r>
        <w:rPr>
          <w:rFonts w:ascii="Arial" w:hAnsi="Arial"/>
          <w:sz w:val="20"/>
        </w:rPr>
        <w:t xml:space="preserve"> Ranieri.</w:t>
      </w:r>
    </w:p>
    <w:p w:rsidR="00843D3E" w:rsidRDefault="00843D3E" w:rsidP="003B53BA">
      <w:pPr>
        <w:pStyle w:val="P3"/>
        <w:spacing w:after="0" w:line="240" w:lineRule="auto"/>
        <w:ind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Sala da Câmara de Educação Superior, em 15 de junho de 2011.</w:t>
      </w:r>
    </w:p>
    <w:p w:rsidR="00843D3E" w:rsidRDefault="00843D3E" w:rsidP="003B53BA">
      <w:pPr>
        <w:pStyle w:val="P3"/>
        <w:spacing w:after="0" w:line="240" w:lineRule="auto"/>
        <w:ind w:firstLine="2835"/>
        <w:rPr>
          <w:rFonts w:ascii="Arial" w:hAnsi="Arial"/>
          <w:szCs w:val="24"/>
        </w:rPr>
      </w:pPr>
    </w:p>
    <w:p w:rsidR="00843D3E" w:rsidRDefault="00843D3E" w:rsidP="003B53BA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a) Cons. Décio </w:t>
      </w:r>
      <w:proofErr w:type="spellStart"/>
      <w:r>
        <w:rPr>
          <w:rFonts w:ascii="Arial" w:hAnsi="Arial"/>
          <w:b/>
          <w:sz w:val="20"/>
          <w:szCs w:val="20"/>
        </w:rPr>
        <w:t>Lencioni</w:t>
      </w:r>
      <w:proofErr w:type="spellEnd"/>
      <w:r>
        <w:rPr>
          <w:rFonts w:ascii="Arial" w:hAnsi="Arial"/>
          <w:b/>
          <w:sz w:val="20"/>
          <w:szCs w:val="20"/>
        </w:rPr>
        <w:t xml:space="preserve"> Machado</w:t>
      </w:r>
    </w:p>
    <w:p w:rsidR="00843D3E" w:rsidRDefault="00843D3E" w:rsidP="003B53BA">
      <w:pPr>
        <w:pStyle w:val="Cabealho"/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Vice-Presidente</w:t>
      </w:r>
    </w:p>
    <w:p w:rsidR="003B53BA" w:rsidRDefault="003B53BA" w:rsidP="003B53BA">
      <w:pPr>
        <w:rPr>
          <w:rFonts w:ascii="Arial" w:hAnsi="Arial"/>
          <w:sz w:val="22"/>
          <w:szCs w:val="22"/>
        </w:rPr>
      </w:pPr>
    </w:p>
    <w:p w:rsidR="003B53BA" w:rsidRDefault="003B53BA" w:rsidP="003B53BA">
      <w:pPr>
        <w:pStyle w:val="Ttulo5"/>
        <w:ind w:firstLine="0"/>
        <w:rPr>
          <w:sz w:val="22"/>
          <w:szCs w:val="22"/>
        </w:rPr>
      </w:pPr>
      <w:r>
        <w:rPr>
          <w:sz w:val="22"/>
          <w:szCs w:val="22"/>
        </w:rPr>
        <w:t>DELIBERAÇÃO PLENÁRIA</w:t>
      </w:r>
    </w:p>
    <w:p w:rsidR="003B53BA" w:rsidRDefault="003B53BA" w:rsidP="003B53BA">
      <w:pPr>
        <w:pStyle w:val="P2"/>
        <w:spacing w:line="276" w:lineRule="auto"/>
        <w:ind w:firstLine="709"/>
        <w:rPr>
          <w:sz w:val="20"/>
        </w:rPr>
      </w:pPr>
      <w:r>
        <w:rPr>
          <w:sz w:val="20"/>
        </w:rPr>
        <w:t>O CONSELHO ESTADUAL DE EDUCAÇÃO toma conhecimento da decisão da Câmara de Educação Superior, nos termos do Voto do Relator.</w:t>
      </w:r>
    </w:p>
    <w:p w:rsidR="003B53BA" w:rsidRDefault="003B53BA" w:rsidP="003B53BA">
      <w:pPr>
        <w:pStyle w:val="P2"/>
        <w:spacing w:line="240" w:lineRule="auto"/>
        <w:ind w:left="2160" w:firstLine="720"/>
        <w:rPr>
          <w:sz w:val="20"/>
        </w:rPr>
      </w:pPr>
      <w:r>
        <w:rPr>
          <w:sz w:val="20"/>
        </w:rPr>
        <w:t>Sala “Carlos Pasquale”, em 2</w:t>
      </w:r>
      <w:r w:rsidR="00D22117">
        <w:rPr>
          <w:sz w:val="20"/>
        </w:rPr>
        <w:t>9</w:t>
      </w:r>
      <w:r>
        <w:rPr>
          <w:sz w:val="20"/>
        </w:rPr>
        <w:t xml:space="preserve"> de junho de 2011.</w:t>
      </w:r>
    </w:p>
    <w:p w:rsidR="003B53BA" w:rsidRDefault="003B53BA" w:rsidP="003B53BA">
      <w:pPr>
        <w:ind w:firstLine="2880"/>
        <w:rPr>
          <w:rFonts w:ascii="Arial" w:hAnsi="Arial"/>
          <w:sz w:val="20"/>
        </w:rPr>
      </w:pPr>
    </w:p>
    <w:p w:rsidR="003B53BA" w:rsidRDefault="003B53BA" w:rsidP="003B53BA">
      <w:pPr>
        <w:ind w:firstLine="2880"/>
        <w:rPr>
          <w:rFonts w:ascii="Arial" w:hAnsi="Arial"/>
        </w:rPr>
      </w:pPr>
    </w:p>
    <w:p w:rsidR="003B53BA" w:rsidRDefault="003B53BA" w:rsidP="003B53BA">
      <w:pPr>
        <w:ind w:firstLine="2880"/>
        <w:rPr>
          <w:rFonts w:ascii="Arial" w:hAnsi="Arial"/>
        </w:rPr>
      </w:pPr>
    </w:p>
    <w:p w:rsidR="003B53BA" w:rsidRDefault="003B53BA" w:rsidP="003B53BA">
      <w:pPr>
        <w:ind w:firstLine="2880"/>
        <w:rPr>
          <w:rFonts w:ascii="Arial" w:hAnsi="Arial"/>
        </w:rPr>
      </w:pPr>
    </w:p>
    <w:p w:rsidR="003B53BA" w:rsidRPr="003B53BA" w:rsidRDefault="003B53BA" w:rsidP="003B53BA">
      <w:pPr>
        <w:ind w:firstLine="2880"/>
        <w:rPr>
          <w:rFonts w:ascii="Arial" w:hAnsi="Arial" w:cs="Arial"/>
          <w:b/>
          <w:sz w:val="20"/>
          <w:szCs w:val="20"/>
        </w:rPr>
      </w:pPr>
      <w:r w:rsidRPr="003B53BA">
        <w:rPr>
          <w:rFonts w:ascii="Arial" w:hAnsi="Arial" w:cs="Arial"/>
          <w:b/>
          <w:sz w:val="20"/>
          <w:szCs w:val="20"/>
        </w:rPr>
        <w:t>HUBERT ALQUÉRES</w:t>
      </w:r>
    </w:p>
    <w:p w:rsidR="003B53BA" w:rsidRPr="003B53BA" w:rsidRDefault="003B53BA" w:rsidP="003B53BA">
      <w:pPr>
        <w:ind w:firstLine="2880"/>
        <w:rPr>
          <w:rFonts w:ascii="Arial" w:hAnsi="Arial" w:cs="Arial"/>
          <w:sz w:val="20"/>
          <w:szCs w:val="20"/>
        </w:rPr>
      </w:pPr>
      <w:r w:rsidRPr="003B53BA">
        <w:rPr>
          <w:rFonts w:ascii="Arial" w:hAnsi="Arial" w:cs="Arial"/>
          <w:sz w:val="20"/>
          <w:szCs w:val="20"/>
        </w:rPr>
        <w:t xml:space="preserve">             Presidente </w:t>
      </w: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Pr="003B53BA" w:rsidRDefault="003B53BA" w:rsidP="003B53BA">
      <w:pPr>
        <w:rPr>
          <w:rFonts w:ascii="Arial" w:hAnsi="Arial"/>
          <w:sz w:val="20"/>
          <w:szCs w:val="20"/>
        </w:rPr>
      </w:pPr>
    </w:p>
    <w:p w:rsidR="003B53BA" w:rsidRDefault="003B53BA" w:rsidP="003B53BA">
      <w:pPr>
        <w:ind w:right="360"/>
        <w:rPr>
          <w:rFonts w:ascii="Arial" w:hAnsi="Arial"/>
          <w:sz w:val="20"/>
          <w:szCs w:val="20"/>
        </w:rPr>
      </w:pPr>
      <w:r w:rsidRPr="003B53BA">
        <w:rPr>
          <w:rFonts w:ascii="Arial" w:hAnsi="Arial"/>
          <w:sz w:val="20"/>
          <w:szCs w:val="20"/>
        </w:rPr>
        <w:t xml:space="preserve">PARECER CEE Nº </w:t>
      </w:r>
      <w:r w:rsidR="004E397E">
        <w:rPr>
          <w:rFonts w:ascii="Arial" w:hAnsi="Arial"/>
          <w:sz w:val="20"/>
          <w:szCs w:val="20"/>
        </w:rPr>
        <w:t>233</w:t>
      </w:r>
      <w:r w:rsidRPr="003B53BA">
        <w:rPr>
          <w:rFonts w:ascii="Arial" w:hAnsi="Arial"/>
          <w:sz w:val="20"/>
          <w:szCs w:val="20"/>
        </w:rPr>
        <w:t>/11</w:t>
      </w:r>
      <w:proofErr w:type="gramStart"/>
      <w:r w:rsidRPr="003B53BA">
        <w:rPr>
          <w:rFonts w:ascii="Arial" w:hAnsi="Arial"/>
          <w:sz w:val="20"/>
          <w:szCs w:val="20"/>
        </w:rPr>
        <w:t xml:space="preserve">   </w:t>
      </w:r>
      <w:proofErr w:type="gramEnd"/>
      <w:r w:rsidRPr="003B53BA">
        <w:rPr>
          <w:rFonts w:ascii="Arial" w:hAnsi="Arial"/>
          <w:sz w:val="20"/>
          <w:szCs w:val="20"/>
        </w:rPr>
        <w:t xml:space="preserve">–   Publicado no DOE em </w:t>
      </w:r>
      <w:r w:rsidR="00E47316">
        <w:rPr>
          <w:rFonts w:ascii="Arial" w:hAnsi="Arial"/>
          <w:sz w:val="20"/>
          <w:szCs w:val="20"/>
        </w:rPr>
        <w:t>3</w:t>
      </w:r>
      <w:r w:rsidRPr="003B53BA">
        <w:rPr>
          <w:rFonts w:ascii="Arial" w:hAnsi="Arial"/>
          <w:sz w:val="20"/>
          <w:szCs w:val="20"/>
        </w:rPr>
        <w:t>0/</w:t>
      </w:r>
      <w:r w:rsidR="00E47316">
        <w:rPr>
          <w:rFonts w:ascii="Arial" w:hAnsi="Arial"/>
          <w:sz w:val="20"/>
          <w:szCs w:val="20"/>
        </w:rPr>
        <w:t>6</w:t>
      </w:r>
      <w:r w:rsidRPr="003B53BA">
        <w:rPr>
          <w:rFonts w:ascii="Arial" w:hAnsi="Arial"/>
          <w:sz w:val="20"/>
          <w:szCs w:val="20"/>
        </w:rPr>
        <w:t xml:space="preserve">/2011  -  Seção I  -  Página </w:t>
      </w:r>
      <w:r w:rsidR="00E47316">
        <w:rPr>
          <w:rFonts w:ascii="Arial" w:hAnsi="Arial"/>
          <w:sz w:val="20"/>
          <w:szCs w:val="20"/>
        </w:rPr>
        <w:t>34</w:t>
      </w:r>
    </w:p>
    <w:p w:rsidR="00E47316" w:rsidRDefault="00E47316" w:rsidP="003B53BA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Res. SE de 11/7, public. 12/7/11 – Seção I                 Página 40</w:t>
      </w:r>
    </w:p>
    <w:p w:rsidR="00E47316" w:rsidRDefault="00E47316" w:rsidP="003B53BA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Port. CEE/GP nº 296/11, public. 15/7/11               Seção I                     Página 17</w:t>
      </w:r>
    </w:p>
    <w:p w:rsidR="00E47316" w:rsidRPr="003B53BA" w:rsidRDefault="00E47316" w:rsidP="003B53BA">
      <w:pPr>
        <w:ind w:right="360"/>
        <w:rPr>
          <w:rFonts w:ascii="Arial" w:hAnsi="Arial"/>
          <w:sz w:val="20"/>
          <w:szCs w:val="20"/>
        </w:rPr>
      </w:pPr>
    </w:p>
    <w:p w:rsidR="00843D3E" w:rsidRPr="003B53BA" w:rsidRDefault="00843D3E" w:rsidP="003B53BA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sectPr w:rsidR="00843D3E" w:rsidRPr="003B53BA" w:rsidSect="003B10C2">
      <w:headerReference w:type="even" r:id="rId8"/>
      <w:headerReference w:type="default" r:id="rId9"/>
      <w:headerReference w:type="first" r:id="rId10"/>
      <w:pgSz w:w="12240" w:h="15840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51" w:rsidRDefault="00F30751" w:rsidP="00D7013B">
      <w:r>
        <w:separator/>
      </w:r>
    </w:p>
  </w:endnote>
  <w:endnote w:type="continuationSeparator" w:id="0">
    <w:p w:rsidR="00F30751" w:rsidRDefault="00F30751" w:rsidP="00D7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51" w:rsidRDefault="00F30751" w:rsidP="00D7013B">
      <w:r>
        <w:separator/>
      </w:r>
    </w:p>
  </w:footnote>
  <w:footnote w:type="continuationSeparator" w:id="0">
    <w:p w:rsidR="00F30751" w:rsidRDefault="00F30751" w:rsidP="00D70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51" w:rsidRDefault="007674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07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0751" w:rsidRDefault="00F3075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51" w:rsidRPr="00383BF6" w:rsidRDefault="00767426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383BF6">
      <w:rPr>
        <w:rStyle w:val="Nmerodepgina"/>
        <w:rFonts w:ascii="Arial" w:hAnsi="Arial" w:cs="Arial"/>
        <w:sz w:val="20"/>
        <w:szCs w:val="20"/>
      </w:rPr>
      <w:fldChar w:fldCharType="begin"/>
    </w:r>
    <w:r w:rsidR="00F30751" w:rsidRPr="00383BF6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383BF6">
      <w:rPr>
        <w:rStyle w:val="Nmerodepgina"/>
        <w:rFonts w:ascii="Arial" w:hAnsi="Arial" w:cs="Arial"/>
        <w:sz w:val="20"/>
        <w:szCs w:val="20"/>
      </w:rPr>
      <w:fldChar w:fldCharType="separate"/>
    </w:r>
    <w:r w:rsidR="00E47316">
      <w:rPr>
        <w:rStyle w:val="Nmerodepgina"/>
        <w:rFonts w:ascii="Arial" w:hAnsi="Arial" w:cs="Arial"/>
        <w:noProof/>
        <w:sz w:val="20"/>
        <w:szCs w:val="20"/>
      </w:rPr>
      <w:t>10</w:t>
    </w:r>
    <w:r w:rsidRPr="00383BF6">
      <w:rPr>
        <w:rStyle w:val="Nmerodepgina"/>
        <w:rFonts w:ascii="Arial" w:hAnsi="Arial" w:cs="Arial"/>
        <w:sz w:val="20"/>
        <w:szCs w:val="20"/>
      </w:rPr>
      <w:fldChar w:fldCharType="end"/>
    </w:r>
  </w:p>
  <w:p w:rsidR="00F30751" w:rsidRDefault="00F30751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51" w:rsidRDefault="00F30751">
    <w:pPr>
      <w:pStyle w:val="Cabealho"/>
    </w:pPr>
  </w:p>
  <w:tbl>
    <w:tblPr>
      <w:tblW w:w="8603" w:type="dxa"/>
      <w:tblLook w:val="04A0"/>
    </w:tblPr>
    <w:tblGrid>
      <w:gridCol w:w="1293"/>
      <w:gridCol w:w="7310"/>
    </w:tblGrid>
    <w:tr w:rsidR="00F30751" w:rsidRPr="00C316AE" w:rsidTr="00E80A74">
      <w:trPr>
        <w:trHeight w:val="774"/>
      </w:trPr>
      <w:tc>
        <w:tcPr>
          <w:tcW w:w="1293" w:type="dxa"/>
        </w:tcPr>
        <w:p w:rsidR="00F30751" w:rsidRPr="009D57EB" w:rsidRDefault="00F30751" w:rsidP="00EE291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-678180</wp:posOffset>
                </wp:positionV>
                <wp:extent cx="600710" cy="638175"/>
                <wp:effectExtent l="19050" t="0" r="8890" b="0"/>
                <wp:wrapTight wrapText="bothSides">
                  <wp:wrapPolygon edited="0">
                    <wp:start x="-685" y="0"/>
                    <wp:lineTo x="-685" y="21278"/>
                    <wp:lineTo x="21920" y="21278"/>
                    <wp:lineTo x="21920" y="0"/>
                    <wp:lineTo x="-685" y="0"/>
                  </wp:wrapPolygon>
                </wp:wrapTight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0" w:type="dxa"/>
        </w:tcPr>
        <w:p w:rsidR="00F30751" w:rsidRDefault="00F30751" w:rsidP="00EE2919">
          <w:pPr>
            <w:spacing w:before="120"/>
            <w:rPr>
              <w:rFonts w:ascii="Arial" w:hAnsi="Arial"/>
              <w:b/>
            </w:rPr>
          </w:pPr>
        </w:p>
        <w:p w:rsidR="00F30751" w:rsidRPr="00C316AE" w:rsidRDefault="00F30751" w:rsidP="00EE2919">
          <w:pPr>
            <w:spacing w:before="12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  </w:t>
          </w:r>
          <w:r w:rsidRPr="00C316AE">
            <w:rPr>
              <w:rFonts w:ascii="Arial" w:hAnsi="Arial"/>
              <w:b/>
            </w:rPr>
            <w:t>CONSELHO ESTADUAL DE EDUCAÇÃO</w:t>
          </w:r>
        </w:p>
        <w:p w:rsidR="00F30751" w:rsidRPr="00057697" w:rsidRDefault="00F30751" w:rsidP="00EE2919">
          <w:pPr>
            <w:rPr>
              <w:rFonts w:ascii="Arial" w:hAnsi="Arial"/>
              <w:sz w:val="18"/>
              <w:szCs w:val="18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</w:t>
          </w:r>
          <w:r>
            <w:rPr>
              <w:rFonts w:ascii="Arial" w:hAnsi="Arial"/>
              <w:sz w:val="18"/>
              <w:szCs w:val="18"/>
            </w:rPr>
            <w:t xml:space="preserve">      </w:t>
          </w:r>
          <w:r w:rsidRPr="00057697">
            <w:rPr>
              <w:rFonts w:ascii="Arial" w:hAnsi="Arial"/>
              <w:sz w:val="18"/>
              <w:szCs w:val="18"/>
            </w:rPr>
            <w:t xml:space="preserve">     PRAÇA DA REPÚBLICA, 53 - FONE: 3255-2044</w:t>
          </w:r>
        </w:p>
        <w:p w:rsidR="00F30751" w:rsidRPr="00C316AE" w:rsidRDefault="00F30751" w:rsidP="00E80A74">
          <w:pPr>
            <w:rPr>
              <w:rFonts w:ascii="Arial" w:hAnsi="Arial"/>
            </w:rPr>
          </w:pPr>
          <w:r w:rsidRPr="00057697">
            <w:rPr>
              <w:rFonts w:ascii="Arial" w:hAnsi="Arial"/>
              <w:sz w:val="18"/>
              <w:szCs w:val="18"/>
            </w:rPr>
            <w:t xml:space="preserve">                       </w:t>
          </w:r>
          <w:r>
            <w:rPr>
              <w:rFonts w:ascii="Arial" w:hAnsi="Arial"/>
              <w:sz w:val="18"/>
              <w:szCs w:val="18"/>
            </w:rPr>
            <w:t xml:space="preserve">   </w:t>
          </w:r>
          <w:r w:rsidRPr="00057697">
            <w:rPr>
              <w:rFonts w:ascii="Arial" w:hAnsi="Arial"/>
              <w:sz w:val="18"/>
              <w:szCs w:val="18"/>
            </w:rPr>
            <w:t xml:space="preserve">     CEP: 01045-903 - FAX: Nº </w:t>
          </w:r>
          <w:r>
            <w:rPr>
              <w:rFonts w:ascii="Arial" w:hAnsi="Arial"/>
              <w:sz w:val="18"/>
              <w:szCs w:val="18"/>
            </w:rPr>
            <w:t>3</w:t>
          </w:r>
          <w:r w:rsidRPr="00057697">
            <w:rPr>
              <w:rFonts w:ascii="Arial" w:hAnsi="Arial"/>
              <w:sz w:val="18"/>
              <w:szCs w:val="18"/>
            </w:rPr>
            <w:t>231-1518</w:t>
          </w:r>
        </w:p>
      </w:tc>
    </w:tr>
  </w:tbl>
  <w:p w:rsidR="00F30751" w:rsidRDefault="00F30751" w:rsidP="009F47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91D"/>
    <w:multiLevelType w:val="hybridMultilevel"/>
    <w:tmpl w:val="0EE6F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F5812"/>
    <w:multiLevelType w:val="hybridMultilevel"/>
    <w:tmpl w:val="216C6F86"/>
    <w:lvl w:ilvl="0" w:tplc="E0501C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62805"/>
    <w:multiLevelType w:val="hybridMultilevel"/>
    <w:tmpl w:val="F2B82B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5F0BD2"/>
    <w:multiLevelType w:val="hybridMultilevel"/>
    <w:tmpl w:val="E842D8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55BB0"/>
    <w:multiLevelType w:val="hybridMultilevel"/>
    <w:tmpl w:val="58B6C8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34B1F"/>
    <w:multiLevelType w:val="hybridMultilevel"/>
    <w:tmpl w:val="64604D1C"/>
    <w:lvl w:ilvl="0" w:tplc="E940C2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D13EA5"/>
    <w:multiLevelType w:val="hybridMultilevel"/>
    <w:tmpl w:val="16229E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57133"/>
    <w:multiLevelType w:val="hybridMultilevel"/>
    <w:tmpl w:val="146CE882"/>
    <w:lvl w:ilvl="0" w:tplc="3B28C4B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93AD8"/>
    <w:multiLevelType w:val="hybridMultilevel"/>
    <w:tmpl w:val="528AD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72A2"/>
    <w:multiLevelType w:val="multilevel"/>
    <w:tmpl w:val="7598B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974BA6"/>
    <w:multiLevelType w:val="hybridMultilevel"/>
    <w:tmpl w:val="EA28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D1D89"/>
    <w:multiLevelType w:val="hybridMultilevel"/>
    <w:tmpl w:val="1B3E8C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8C2710"/>
    <w:multiLevelType w:val="hybridMultilevel"/>
    <w:tmpl w:val="51187368"/>
    <w:lvl w:ilvl="0" w:tplc="C790698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10DAC"/>
    <w:multiLevelType w:val="hybridMultilevel"/>
    <w:tmpl w:val="210ADA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256BF6"/>
    <w:multiLevelType w:val="hybridMultilevel"/>
    <w:tmpl w:val="0FEA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84103"/>
    <w:multiLevelType w:val="singleLevel"/>
    <w:tmpl w:val="B30205B8"/>
    <w:lvl w:ilvl="0">
      <w:start w:val="1"/>
      <w:numFmt w:val="upperRoman"/>
      <w:pStyle w:val="Legend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>
    <w:nsid w:val="6B641B09"/>
    <w:multiLevelType w:val="hybridMultilevel"/>
    <w:tmpl w:val="8208DD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BB62D1"/>
    <w:multiLevelType w:val="hybridMultilevel"/>
    <w:tmpl w:val="9FFE52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4E1F32"/>
    <w:multiLevelType w:val="hybridMultilevel"/>
    <w:tmpl w:val="FABCACDC"/>
    <w:lvl w:ilvl="0" w:tplc="47B2F9DC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9">
    <w:nsid w:val="7E805A54"/>
    <w:multiLevelType w:val="hybridMultilevel"/>
    <w:tmpl w:val="A9E0956C"/>
    <w:lvl w:ilvl="0" w:tplc="1D627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4"/>
  </w:num>
  <w:num w:numId="15">
    <w:abstractNumId w:val="12"/>
  </w:num>
  <w:num w:numId="16">
    <w:abstractNumId w:val="9"/>
  </w:num>
  <w:num w:numId="17">
    <w:abstractNumId w:val="5"/>
  </w:num>
  <w:num w:numId="18">
    <w:abstractNumId w:val="0"/>
  </w:num>
  <w:num w:numId="19">
    <w:abstractNumId w:val="1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6F7407"/>
    <w:rsid w:val="00003252"/>
    <w:rsid w:val="00003B9D"/>
    <w:rsid w:val="00013CEC"/>
    <w:rsid w:val="00016B86"/>
    <w:rsid w:val="00056BF1"/>
    <w:rsid w:val="00082686"/>
    <w:rsid w:val="000D7DA0"/>
    <w:rsid w:val="000F64E3"/>
    <w:rsid w:val="00100857"/>
    <w:rsid w:val="00105465"/>
    <w:rsid w:val="00115B24"/>
    <w:rsid w:val="0011723A"/>
    <w:rsid w:val="00135E02"/>
    <w:rsid w:val="00171C37"/>
    <w:rsid w:val="0017407F"/>
    <w:rsid w:val="001839E5"/>
    <w:rsid w:val="00192758"/>
    <w:rsid w:val="0019489B"/>
    <w:rsid w:val="00195AAA"/>
    <w:rsid w:val="001B68EE"/>
    <w:rsid w:val="001E2E38"/>
    <w:rsid w:val="001E36EF"/>
    <w:rsid w:val="00201335"/>
    <w:rsid w:val="002127A3"/>
    <w:rsid w:val="0023358C"/>
    <w:rsid w:val="002439FA"/>
    <w:rsid w:val="00263BD7"/>
    <w:rsid w:val="00265DE0"/>
    <w:rsid w:val="002803B7"/>
    <w:rsid w:val="002A7896"/>
    <w:rsid w:val="002C7D4C"/>
    <w:rsid w:val="002F36FC"/>
    <w:rsid w:val="00357FEA"/>
    <w:rsid w:val="00383BF6"/>
    <w:rsid w:val="003B10C2"/>
    <w:rsid w:val="003B53BA"/>
    <w:rsid w:val="003C4491"/>
    <w:rsid w:val="003E415B"/>
    <w:rsid w:val="004036DE"/>
    <w:rsid w:val="00420776"/>
    <w:rsid w:val="00451617"/>
    <w:rsid w:val="00451ACD"/>
    <w:rsid w:val="00464C37"/>
    <w:rsid w:val="00481DFC"/>
    <w:rsid w:val="00491ED8"/>
    <w:rsid w:val="004A22AD"/>
    <w:rsid w:val="004A3349"/>
    <w:rsid w:val="004B283A"/>
    <w:rsid w:val="004E397E"/>
    <w:rsid w:val="00525A22"/>
    <w:rsid w:val="00536492"/>
    <w:rsid w:val="00540DD3"/>
    <w:rsid w:val="0055731E"/>
    <w:rsid w:val="0057664A"/>
    <w:rsid w:val="00580531"/>
    <w:rsid w:val="005A2D75"/>
    <w:rsid w:val="005A6823"/>
    <w:rsid w:val="005B390B"/>
    <w:rsid w:val="005B3C7F"/>
    <w:rsid w:val="005E011A"/>
    <w:rsid w:val="005E0323"/>
    <w:rsid w:val="005E5B91"/>
    <w:rsid w:val="005E6B76"/>
    <w:rsid w:val="005F0883"/>
    <w:rsid w:val="006034EE"/>
    <w:rsid w:val="00611713"/>
    <w:rsid w:val="00627129"/>
    <w:rsid w:val="00641AF5"/>
    <w:rsid w:val="006512B1"/>
    <w:rsid w:val="0065359F"/>
    <w:rsid w:val="006537EF"/>
    <w:rsid w:val="00687616"/>
    <w:rsid w:val="006B3B1B"/>
    <w:rsid w:val="006B7822"/>
    <w:rsid w:val="006E3736"/>
    <w:rsid w:val="006F06C8"/>
    <w:rsid w:val="006F7407"/>
    <w:rsid w:val="00722ACE"/>
    <w:rsid w:val="0074084B"/>
    <w:rsid w:val="007655EB"/>
    <w:rsid w:val="00767426"/>
    <w:rsid w:val="0078529C"/>
    <w:rsid w:val="00790511"/>
    <w:rsid w:val="007E3E99"/>
    <w:rsid w:val="007F5F55"/>
    <w:rsid w:val="00831F22"/>
    <w:rsid w:val="008372ED"/>
    <w:rsid w:val="00843D3E"/>
    <w:rsid w:val="00856C54"/>
    <w:rsid w:val="00864E65"/>
    <w:rsid w:val="00871569"/>
    <w:rsid w:val="0088066A"/>
    <w:rsid w:val="008A4671"/>
    <w:rsid w:val="008D3C83"/>
    <w:rsid w:val="00903B8A"/>
    <w:rsid w:val="00905AC4"/>
    <w:rsid w:val="009113FF"/>
    <w:rsid w:val="009250A1"/>
    <w:rsid w:val="00935950"/>
    <w:rsid w:val="0096079F"/>
    <w:rsid w:val="00987E61"/>
    <w:rsid w:val="009D275E"/>
    <w:rsid w:val="009F472C"/>
    <w:rsid w:val="00A078AB"/>
    <w:rsid w:val="00A17801"/>
    <w:rsid w:val="00A33BD0"/>
    <w:rsid w:val="00A531D4"/>
    <w:rsid w:val="00A62520"/>
    <w:rsid w:val="00A648D6"/>
    <w:rsid w:val="00A924AB"/>
    <w:rsid w:val="00AD7A4C"/>
    <w:rsid w:val="00AE2B20"/>
    <w:rsid w:val="00AE7CA3"/>
    <w:rsid w:val="00AF0579"/>
    <w:rsid w:val="00AF2966"/>
    <w:rsid w:val="00B05ADB"/>
    <w:rsid w:val="00B32307"/>
    <w:rsid w:val="00B33826"/>
    <w:rsid w:val="00B33E69"/>
    <w:rsid w:val="00B465CC"/>
    <w:rsid w:val="00B64F50"/>
    <w:rsid w:val="00B851C0"/>
    <w:rsid w:val="00BB71B6"/>
    <w:rsid w:val="00BD3438"/>
    <w:rsid w:val="00BF534F"/>
    <w:rsid w:val="00C23427"/>
    <w:rsid w:val="00C34DA8"/>
    <w:rsid w:val="00C577DD"/>
    <w:rsid w:val="00C864D7"/>
    <w:rsid w:val="00CD0ADE"/>
    <w:rsid w:val="00CD68B5"/>
    <w:rsid w:val="00CE23EC"/>
    <w:rsid w:val="00CE263A"/>
    <w:rsid w:val="00D165CD"/>
    <w:rsid w:val="00D22117"/>
    <w:rsid w:val="00D53639"/>
    <w:rsid w:val="00D7013B"/>
    <w:rsid w:val="00D93C5B"/>
    <w:rsid w:val="00DA5F33"/>
    <w:rsid w:val="00DB1DB9"/>
    <w:rsid w:val="00DE3491"/>
    <w:rsid w:val="00E14D0D"/>
    <w:rsid w:val="00E47316"/>
    <w:rsid w:val="00E5271A"/>
    <w:rsid w:val="00E53570"/>
    <w:rsid w:val="00E80A74"/>
    <w:rsid w:val="00EB4713"/>
    <w:rsid w:val="00EE2919"/>
    <w:rsid w:val="00EF248F"/>
    <w:rsid w:val="00F037EF"/>
    <w:rsid w:val="00F2660B"/>
    <w:rsid w:val="00F30751"/>
    <w:rsid w:val="00F3216E"/>
    <w:rsid w:val="00F50F5C"/>
    <w:rsid w:val="00F92EE8"/>
    <w:rsid w:val="00FC215C"/>
    <w:rsid w:val="00FE2007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F7407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uiPriority w:val="9"/>
    <w:qFormat/>
    <w:rsid w:val="006F7407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6F7407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qFormat/>
    <w:rsid w:val="006F7407"/>
    <w:pPr>
      <w:keepNext/>
      <w:tabs>
        <w:tab w:val="left" w:pos="2552"/>
      </w:tabs>
      <w:spacing w:line="360" w:lineRule="auto"/>
      <w:ind w:left="2410" w:hanging="241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"/>
    <w:qFormat/>
    <w:rsid w:val="006F7407"/>
    <w:pPr>
      <w:keepNext/>
      <w:ind w:firstLine="2880"/>
      <w:jc w:val="both"/>
      <w:outlineLvl w:val="4"/>
    </w:pPr>
    <w:rPr>
      <w:rFonts w:ascii="Arial" w:hAnsi="Arial" w:cs="Arial"/>
      <w:b/>
      <w:bCs/>
      <w:lang w:val="es-ES_tradn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E6B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6F7407"/>
    <w:pPr>
      <w:keepNext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740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740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F7407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4Char">
    <w:name w:val="Título 4 Char"/>
    <w:basedOn w:val="Fontepargpadro"/>
    <w:link w:val="Ttulo4"/>
    <w:rsid w:val="006F7407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F7407"/>
    <w:rPr>
      <w:rFonts w:ascii="Arial" w:eastAsia="Times New Roman" w:hAnsi="Arial" w:cs="Arial"/>
      <w:b/>
      <w:bCs/>
      <w:sz w:val="24"/>
      <w:szCs w:val="24"/>
      <w:lang w:val="es-ES_tradnl" w:eastAsia="pt-BR"/>
    </w:rPr>
  </w:style>
  <w:style w:type="character" w:customStyle="1" w:styleId="Ttulo9Char">
    <w:name w:val="Título 9 Char"/>
    <w:basedOn w:val="Fontepargpadro"/>
    <w:link w:val="Ttulo9"/>
    <w:uiPriority w:val="9"/>
    <w:rsid w:val="006F740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6F7407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740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F7407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F7407"/>
    <w:rPr>
      <w:rFonts w:ascii="Arial" w:eastAsia="Times New Roman" w:hAnsi="Arial" w:cs="Times New Roman"/>
      <w:color w:val="00000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F7407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F7407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F7407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F7407"/>
    <w:rPr>
      <w:rFonts w:ascii="Arial" w:eastAsia="Times New Roman" w:hAnsi="Arial" w:cs="Arial"/>
      <w:sz w:val="24"/>
      <w:szCs w:val="20"/>
      <w:lang w:eastAsia="pt-BR"/>
    </w:rPr>
  </w:style>
  <w:style w:type="paragraph" w:styleId="NormalWeb">
    <w:name w:val="Normal (Web)"/>
    <w:basedOn w:val="Normal"/>
    <w:semiHidden/>
    <w:rsid w:val="006F7407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Hyperlink">
    <w:name w:val="Hyperlink"/>
    <w:basedOn w:val="Fontepargpadro"/>
    <w:uiPriority w:val="99"/>
    <w:rsid w:val="006F7407"/>
    <w:rPr>
      <w:color w:val="0000FF"/>
      <w:u w:val="single"/>
    </w:rPr>
  </w:style>
  <w:style w:type="character" w:customStyle="1" w:styleId="texto">
    <w:name w:val="texto"/>
    <w:basedOn w:val="Fontepargpadro"/>
    <w:rsid w:val="006F7407"/>
  </w:style>
  <w:style w:type="paragraph" w:styleId="Corpodetexto3">
    <w:name w:val="Body Text 3"/>
    <w:basedOn w:val="Normal"/>
    <w:link w:val="Corpodetexto3Char"/>
    <w:semiHidden/>
    <w:rsid w:val="006F7407"/>
    <w:pPr>
      <w:jc w:val="both"/>
    </w:pPr>
    <w:rPr>
      <w:rFonts w:ascii="Arial" w:hAnsi="Arial" w:cs="Arial"/>
      <w:i/>
      <w:i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F7407"/>
    <w:rPr>
      <w:rFonts w:ascii="Arial" w:eastAsia="Times New Roman" w:hAnsi="Arial" w:cs="Arial"/>
      <w:i/>
      <w:iCs/>
      <w:sz w:val="20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6F74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6F74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6F7407"/>
  </w:style>
  <w:style w:type="character" w:customStyle="1" w:styleId="Ttulo8Char">
    <w:name w:val="Título 8 Char"/>
    <w:basedOn w:val="Fontepargpadro"/>
    <w:link w:val="Ttulo8"/>
    <w:uiPriority w:val="9"/>
    <w:semiHidden/>
    <w:rsid w:val="005E6B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265DE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265DE0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65DE0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65DE0"/>
    <w:rPr>
      <w:rFonts w:ascii="Consolas" w:eastAsia="Calibri" w:hAnsi="Consolas" w:cs="Times New Roman"/>
      <w:sz w:val="21"/>
      <w:szCs w:val="21"/>
    </w:rPr>
  </w:style>
  <w:style w:type="paragraph" w:customStyle="1" w:styleId="Contedodetabela">
    <w:name w:val="Conteúdo de tabela"/>
    <w:basedOn w:val="Corpodetexto"/>
    <w:uiPriority w:val="99"/>
    <w:rsid w:val="00265DE0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  <w:lang w:val="pt-PT"/>
    </w:rPr>
  </w:style>
  <w:style w:type="character" w:customStyle="1" w:styleId="texto1">
    <w:name w:val="texto1"/>
    <w:basedOn w:val="Fontepargpadro"/>
    <w:rsid w:val="00265DE0"/>
    <w:rPr>
      <w:color w:val="666666"/>
      <w:sz w:val="17"/>
      <w:szCs w:val="17"/>
    </w:rPr>
  </w:style>
  <w:style w:type="character" w:styleId="Forte">
    <w:name w:val="Strong"/>
    <w:basedOn w:val="Fontepargpadro"/>
    <w:uiPriority w:val="99"/>
    <w:qFormat/>
    <w:rsid w:val="00265DE0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D701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01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CD0ADE"/>
    <w:pPr>
      <w:numPr>
        <w:numId w:val="10"/>
      </w:numPr>
      <w:jc w:val="both"/>
    </w:pPr>
    <w:rPr>
      <w:b/>
      <w:szCs w:val="20"/>
    </w:rPr>
  </w:style>
  <w:style w:type="paragraph" w:customStyle="1" w:styleId="Estilosubtituloesquerda0cmPrimeiralinha0cm">
    <w:name w:val="Estilo sub titulo + À esquerda:  0 cm Primeira linha:  0 cm"/>
    <w:basedOn w:val="Normal"/>
    <w:rsid w:val="00CD0ADE"/>
    <w:pPr>
      <w:tabs>
        <w:tab w:val="num" w:pos="720"/>
      </w:tabs>
      <w:jc w:val="both"/>
    </w:pPr>
    <w:rPr>
      <w:b/>
      <w:sz w:val="28"/>
      <w:szCs w:val="20"/>
    </w:rPr>
  </w:style>
  <w:style w:type="table" w:styleId="Tabelacomgrade">
    <w:name w:val="Table Grid"/>
    <w:basedOn w:val="Tabelanormal"/>
    <w:uiPriority w:val="59"/>
    <w:rsid w:val="00CD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05465"/>
    <w:pPr>
      <w:ind w:left="720"/>
      <w:contextualSpacing/>
    </w:pPr>
  </w:style>
  <w:style w:type="paragraph" w:customStyle="1" w:styleId="P3">
    <w:name w:val="P3"/>
    <w:rsid w:val="00003252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E200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E2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">
    <w:name w:val="P2"/>
    <w:rsid w:val="003B53BA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71C1-5AB0-4524-95D5-1CD604B0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3836</Words>
  <Characters>20718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62</cp:revision>
  <cp:lastPrinted>2011-06-30T12:26:00Z</cp:lastPrinted>
  <dcterms:created xsi:type="dcterms:W3CDTF">2011-05-30T11:47:00Z</dcterms:created>
  <dcterms:modified xsi:type="dcterms:W3CDTF">2011-07-19T12:51:00Z</dcterms:modified>
</cp:coreProperties>
</file>