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7005"/>
      </w:tblGrid>
      <w:tr w:rsidR="00CB3ED4" w:rsidRPr="007A58F8" w:rsidTr="0083434B">
        <w:tc>
          <w:tcPr>
            <w:tcW w:w="1952" w:type="dxa"/>
          </w:tcPr>
          <w:p w:rsidR="00CB3ED4" w:rsidRPr="007A58F8" w:rsidRDefault="001B41B0" w:rsidP="0083434B">
            <w:pPr>
              <w:spacing w:before="60" w:after="60"/>
              <w:ind w:right="57"/>
              <w:rPr>
                <w:rFonts w:ascii="Arial" w:hAnsi="Arial" w:cs="Arial"/>
              </w:rPr>
            </w:pPr>
            <w:r w:rsidRPr="00D03BE3">
              <w:rPr>
                <w:rFonts w:ascii="Arial" w:hAnsi="Arial" w:cs="Arial"/>
              </w:rPr>
              <w:t>PROCESSO CEE</w:t>
            </w:r>
          </w:p>
        </w:tc>
        <w:tc>
          <w:tcPr>
            <w:tcW w:w="7005" w:type="dxa"/>
          </w:tcPr>
          <w:p w:rsidR="00CB3ED4" w:rsidRPr="007A58F8" w:rsidRDefault="001B41B0" w:rsidP="00DB339B">
            <w:pPr>
              <w:spacing w:before="60" w:after="60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229/</w:t>
            </w:r>
            <w:r w:rsidRPr="00D03BE3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2</w:t>
            </w:r>
            <w:r w:rsidR="00DB339B">
              <w:rPr>
                <w:rFonts w:ascii="Arial" w:hAnsi="Arial" w:cs="Arial"/>
              </w:rPr>
              <w:t xml:space="preserve"> (Volumes I e II)</w:t>
            </w:r>
          </w:p>
        </w:tc>
      </w:tr>
      <w:tr w:rsidR="00CB3ED4" w:rsidRPr="007A58F8" w:rsidTr="00CB3ED4">
        <w:tc>
          <w:tcPr>
            <w:tcW w:w="1952" w:type="dxa"/>
          </w:tcPr>
          <w:p w:rsidR="00CB3ED4" w:rsidRPr="007A58F8" w:rsidRDefault="00CB3ED4" w:rsidP="0083434B">
            <w:pPr>
              <w:spacing w:before="60" w:after="60"/>
              <w:ind w:right="57"/>
              <w:jc w:val="both"/>
              <w:rPr>
                <w:rFonts w:ascii="Arial" w:hAnsi="Arial" w:cs="Arial"/>
              </w:rPr>
            </w:pPr>
            <w:r w:rsidRPr="007A58F8">
              <w:rPr>
                <w:rFonts w:ascii="Arial" w:hAnsi="Arial" w:cs="Arial"/>
              </w:rPr>
              <w:t>INTERESSAD</w:t>
            </w:r>
            <w:r w:rsidR="00E123D8">
              <w:rPr>
                <w:rFonts w:ascii="Arial" w:hAnsi="Arial" w:cs="Arial"/>
              </w:rPr>
              <w:t>O</w:t>
            </w:r>
          </w:p>
        </w:tc>
        <w:tc>
          <w:tcPr>
            <w:tcW w:w="7005" w:type="dxa"/>
          </w:tcPr>
          <w:p w:rsidR="00CB3ED4" w:rsidRPr="007A58F8" w:rsidRDefault="001B41B0" w:rsidP="00CB3ED4">
            <w:pPr>
              <w:spacing w:before="60" w:after="60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Colégio da Villa</w:t>
            </w:r>
            <w:r w:rsidR="005108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108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Jaguariúna</w:t>
            </w:r>
          </w:p>
        </w:tc>
      </w:tr>
      <w:tr w:rsidR="00CB3ED4" w:rsidRPr="007A58F8" w:rsidTr="00CB3ED4">
        <w:tc>
          <w:tcPr>
            <w:tcW w:w="1952" w:type="dxa"/>
          </w:tcPr>
          <w:p w:rsidR="00CB3ED4" w:rsidRPr="007A58F8" w:rsidRDefault="00CB3ED4" w:rsidP="00CB3ED4">
            <w:pPr>
              <w:spacing w:before="60" w:after="60"/>
              <w:ind w:right="57"/>
              <w:jc w:val="both"/>
              <w:rPr>
                <w:rFonts w:ascii="Arial" w:hAnsi="Arial" w:cs="Arial"/>
              </w:rPr>
            </w:pPr>
            <w:r w:rsidRPr="007A58F8">
              <w:rPr>
                <w:rFonts w:ascii="Arial" w:hAnsi="Arial" w:cs="Arial"/>
              </w:rPr>
              <w:t>ASSUNTO</w:t>
            </w:r>
          </w:p>
        </w:tc>
        <w:tc>
          <w:tcPr>
            <w:tcW w:w="7005" w:type="dxa"/>
            <w:vAlign w:val="center"/>
          </w:tcPr>
          <w:p w:rsidR="00CB3ED4" w:rsidRPr="007A58F8" w:rsidRDefault="001B41B0" w:rsidP="007B0154">
            <w:pPr>
              <w:pStyle w:val="Ttulo8"/>
              <w:ind w:left="0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Recurso contra decisão </w:t>
            </w:r>
            <w:r w:rsidR="007B0154">
              <w:rPr>
                <w:rFonts w:cs="Arial"/>
                <w:sz w:val="20"/>
              </w:rPr>
              <w:t xml:space="preserve">da </w:t>
            </w:r>
            <w:r>
              <w:rPr>
                <w:rFonts w:cs="Arial"/>
                <w:sz w:val="20"/>
              </w:rPr>
              <w:t xml:space="preserve">Diretoria </w:t>
            </w:r>
            <w:r w:rsidR="007B0154">
              <w:rPr>
                <w:rFonts w:cs="Arial"/>
                <w:sz w:val="20"/>
              </w:rPr>
              <w:t xml:space="preserve">de Ensino </w:t>
            </w:r>
            <w:r>
              <w:rPr>
                <w:rFonts w:cs="Arial"/>
                <w:sz w:val="20"/>
              </w:rPr>
              <w:t>Região Campinas Leste</w:t>
            </w:r>
          </w:p>
        </w:tc>
      </w:tr>
      <w:tr w:rsidR="00CB3ED4" w:rsidRPr="007A58F8" w:rsidTr="00CB3ED4">
        <w:tc>
          <w:tcPr>
            <w:tcW w:w="1952" w:type="dxa"/>
          </w:tcPr>
          <w:p w:rsidR="00CB3ED4" w:rsidRPr="007A58F8" w:rsidRDefault="0083434B" w:rsidP="00CB3ED4">
            <w:pPr>
              <w:spacing w:before="60" w:after="60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RELATOR</w:t>
            </w:r>
          </w:p>
        </w:tc>
        <w:tc>
          <w:tcPr>
            <w:tcW w:w="7005" w:type="dxa"/>
          </w:tcPr>
          <w:p w:rsidR="00CB3ED4" w:rsidRPr="007A58F8" w:rsidRDefault="0083434B" w:rsidP="00CB3ED4">
            <w:pPr>
              <w:spacing w:before="60" w:after="60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Cons.</w:t>
            </w:r>
            <w:r w:rsidR="00776C27">
              <w:rPr>
                <w:rFonts w:ascii="Arial" w:hAnsi="Arial" w:cs="Arial"/>
              </w:rPr>
              <w:t xml:space="preserve"> </w:t>
            </w:r>
            <w:r w:rsidR="0039071E">
              <w:rPr>
                <w:rFonts w:ascii="Arial" w:hAnsi="Arial" w:cs="Arial"/>
              </w:rPr>
              <w:t>Hubert Alqué</w:t>
            </w:r>
            <w:r w:rsidR="00776C27">
              <w:rPr>
                <w:rFonts w:ascii="Arial" w:hAnsi="Arial" w:cs="Arial"/>
              </w:rPr>
              <w:t>res</w:t>
            </w:r>
          </w:p>
        </w:tc>
      </w:tr>
      <w:tr w:rsidR="00CB3ED4" w:rsidRPr="007A58F8" w:rsidTr="0051086B">
        <w:tc>
          <w:tcPr>
            <w:tcW w:w="1952" w:type="dxa"/>
          </w:tcPr>
          <w:p w:rsidR="00CB3ED4" w:rsidRPr="007A58F8" w:rsidRDefault="0083434B" w:rsidP="00CB3ED4">
            <w:pPr>
              <w:spacing w:before="60" w:after="60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PARECER CEE</w:t>
            </w:r>
          </w:p>
        </w:tc>
        <w:tc>
          <w:tcPr>
            <w:tcW w:w="7005" w:type="dxa"/>
            <w:vAlign w:val="center"/>
          </w:tcPr>
          <w:p w:rsidR="00CB3ED4" w:rsidRDefault="0083434B" w:rsidP="00510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</w:t>
            </w:r>
            <w:r w:rsidR="005E1825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/201</w:t>
            </w:r>
            <w:r w:rsidR="00A654B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        </w:t>
            </w:r>
            <w:r w:rsidR="005E1825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  CEB     </w:t>
            </w:r>
            <w:r w:rsidR="005E1825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       Aprovado em </w:t>
            </w:r>
            <w:r w:rsidR="005E1825">
              <w:rPr>
                <w:rFonts w:ascii="Arial" w:hAnsi="Arial" w:cs="Arial"/>
              </w:rPr>
              <w:t>19/02</w:t>
            </w:r>
            <w:r>
              <w:rPr>
                <w:rFonts w:ascii="Arial" w:hAnsi="Arial" w:cs="Arial"/>
              </w:rPr>
              <w:t>/201</w:t>
            </w:r>
            <w:r w:rsidR="00A654B0">
              <w:rPr>
                <w:rFonts w:ascii="Arial" w:hAnsi="Arial" w:cs="Arial"/>
              </w:rPr>
              <w:t>4</w:t>
            </w:r>
          </w:p>
          <w:p w:rsidR="00EB4508" w:rsidRPr="007A58F8" w:rsidRDefault="005E1825" w:rsidP="00EB4508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="00EB4508">
              <w:rPr>
                <w:rFonts w:ascii="Arial" w:hAnsi="Arial" w:cs="Arial"/>
              </w:rPr>
              <w:t xml:space="preserve">Comunicado ao Pleno em </w:t>
            </w:r>
            <w:r>
              <w:rPr>
                <w:rFonts w:ascii="Arial" w:hAnsi="Arial" w:cs="Arial"/>
              </w:rPr>
              <w:t>26/02/2014</w:t>
            </w:r>
          </w:p>
        </w:tc>
      </w:tr>
    </w:tbl>
    <w:p w:rsidR="00B72D62" w:rsidRDefault="00B72D62" w:rsidP="00CB3ED4">
      <w:pPr>
        <w:jc w:val="both"/>
        <w:rPr>
          <w:rFonts w:ascii="Arial" w:hAnsi="Arial" w:cs="Arial"/>
          <w:sz w:val="24"/>
        </w:rPr>
      </w:pPr>
    </w:p>
    <w:p w:rsidR="005E1825" w:rsidRDefault="005E1825" w:rsidP="00CB3ED4">
      <w:pPr>
        <w:jc w:val="both"/>
        <w:rPr>
          <w:rFonts w:ascii="Arial" w:hAnsi="Arial" w:cs="Arial"/>
          <w:sz w:val="24"/>
        </w:rPr>
      </w:pPr>
    </w:p>
    <w:p w:rsidR="005E1825" w:rsidRPr="005E1825" w:rsidRDefault="005E1825" w:rsidP="005E182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5E1825">
        <w:rPr>
          <w:rFonts w:ascii="Arial" w:hAnsi="Arial" w:cs="Arial"/>
          <w:b/>
          <w:i/>
          <w:sz w:val="22"/>
          <w:szCs w:val="22"/>
        </w:rPr>
        <w:t>CONSELHO PLENO</w:t>
      </w:r>
    </w:p>
    <w:p w:rsidR="005E1825" w:rsidRDefault="005E1825" w:rsidP="00CB3ED4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E1825" w:rsidRPr="007A58F8" w:rsidRDefault="005E1825" w:rsidP="00CB3ED4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4055F" w:rsidRDefault="001A058B" w:rsidP="001A058B">
      <w:pPr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1. RELATÓRIO</w:t>
      </w:r>
    </w:p>
    <w:p w:rsidR="005E1825" w:rsidRDefault="005E1825" w:rsidP="0051086B">
      <w:pPr>
        <w:tabs>
          <w:tab w:val="left" w:pos="-142"/>
          <w:tab w:val="left" w:pos="0"/>
        </w:tabs>
        <w:spacing w:after="120" w:line="360" w:lineRule="auto"/>
        <w:ind w:firstLine="709"/>
        <w:jc w:val="both"/>
        <w:rPr>
          <w:rFonts w:ascii="Arial" w:hAnsi="Arial" w:cs="Arial"/>
        </w:rPr>
      </w:pPr>
    </w:p>
    <w:p w:rsidR="00BD7B07" w:rsidRPr="0051086B" w:rsidRDefault="00E123D8" w:rsidP="0051086B">
      <w:pPr>
        <w:tabs>
          <w:tab w:val="left" w:pos="-142"/>
          <w:tab w:val="left" w:pos="0"/>
        </w:tabs>
        <w:spacing w:after="120" w:line="360" w:lineRule="auto"/>
        <w:ind w:firstLine="709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</w:rPr>
        <w:t>A D</w:t>
      </w:r>
      <w:r w:rsidR="00B017C1" w:rsidRPr="0051086B">
        <w:rPr>
          <w:rFonts w:ascii="Arial" w:hAnsi="Arial" w:cs="Arial"/>
        </w:rPr>
        <w:t>ireção do Colégio da Villa S/S Ltda</w:t>
      </w:r>
      <w:r w:rsidR="0051086B">
        <w:rPr>
          <w:rFonts w:ascii="Arial" w:hAnsi="Arial" w:cs="Arial"/>
        </w:rPr>
        <w:t>.</w:t>
      </w:r>
      <w:r w:rsidR="00B017C1" w:rsidRPr="0051086B">
        <w:rPr>
          <w:rFonts w:ascii="Arial" w:hAnsi="Arial" w:cs="Arial"/>
        </w:rPr>
        <w:t>-ME, município de Jaguariúna, vinculado à Diretoria de Ensino da Região Campinas Leste, protocolou junto a este Colegiado,</w:t>
      </w:r>
      <w:r w:rsidR="00F9581B" w:rsidRPr="0051086B">
        <w:rPr>
          <w:rFonts w:ascii="Arial" w:hAnsi="Arial" w:cs="Arial"/>
        </w:rPr>
        <w:t xml:space="preserve"> em 16/08/2012,</w:t>
      </w:r>
      <w:r>
        <w:rPr>
          <w:rFonts w:ascii="Arial" w:hAnsi="Arial" w:cs="Arial"/>
        </w:rPr>
        <w:t xml:space="preserve"> R</w:t>
      </w:r>
      <w:r w:rsidR="00B017C1" w:rsidRPr="0051086B">
        <w:rPr>
          <w:rFonts w:ascii="Arial" w:hAnsi="Arial" w:cs="Arial"/>
        </w:rPr>
        <w:t>ecurso contra decisão</w:t>
      </w:r>
      <w:r w:rsidR="003E5495" w:rsidRPr="0051086B">
        <w:rPr>
          <w:rFonts w:ascii="Arial" w:hAnsi="Arial" w:cs="Arial"/>
        </w:rPr>
        <w:t xml:space="preserve"> da Diretoria da Região Campinas Leste que indeferiu o pedido de</w:t>
      </w:r>
      <w:r w:rsidR="00B4055F" w:rsidRPr="0051086B">
        <w:rPr>
          <w:rFonts w:ascii="Arial" w:hAnsi="Arial" w:cs="Arial"/>
        </w:rPr>
        <w:t xml:space="preserve"> </w:t>
      </w:r>
      <w:r w:rsidR="003E5495" w:rsidRPr="0051086B">
        <w:rPr>
          <w:rFonts w:ascii="Arial" w:hAnsi="Arial" w:cs="Arial"/>
        </w:rPr>
        <w:t>autorização de funcionamento d</w:t>
      </w:r>
      <w:r w:rsidR="00F9581B" w:rsidRPr="0051086B">
        <w:rPr>
          <w:rFonts w:ascii="Arial" w:hAnsi="Arial" w:cs="Arial"/>
        </w:rPr>
        <w:t>os cinco anos iniciais do ensino fundamental</w:t>
      </w:r>
      <w:r w:rsidR="00BD7B07" w:rsidRPr="0051086B">
        <w:rPr>
          <w:rFonts w:ascii="Arial" w:hAnsi="Arial" w:cs="Arial"/>
        </w:rPr>
        <w:t>.</w:t>
      </w:r>
    </w:p>
    <w:p w:rsidR="00B4055F" w:rsidRPr="0051086B" w:rsidRDefault="003E5495" w:rsidP="0051086B">
      <w:pPr>
        <w:tabs>
          <w:tab w:val="left" w:pos="0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51086B">
        <w:rPr>
          <w:rFonts w:ascii="Arial" w:hAnsi="Arial" w:cs="Arial"/>
        </w:rPr>
        <w:t>A partir da análise do pedido</w:t>
      </w:r>
      <w:r w:rsidR="00DD63CB" w:rsidRPr="0051086B">
        <w:rPr>
          <w:rFonts w:ascii="Arial" w:hAnsi="Arial" w:cs="Arial"/>
        </w:rPr>
        <w:t xml:space="preserve"> inicial</w:t>
      </w:r>
      <w:r w:rsidRPr="0051086B">
        <w:rPr>
          <w:rFonts w:ascii="Arial" w:hAnsi="Arial" w:cs="Arial"/>
        </w:rPr>
        <w:t>, este Colegiado optou por designar Comissão Especial para realizar visita in loco</w:t>
      </w:r>
      <w:r w:rsidR="00DD63CB" w:rsidRPr="0051086B">
        <w:rPr>
          <w:rFonts w:ascii="Arial" w:hAnsi="Arial" w:cs="Arial"/>
        </w:rPr>
        <w:t xml:space="preserve">, </w:t>
      </w:r>
      <w:r w:rsidR="00BD7B07" w:rsidRPr="0051086B">
        <w:rPr>
          <w:rFonts w:ascii="Arial" w:hAnsi="Arial" w:cs="Arial"/>
        </w:rPr>
        <w:t xml:space="preserve">cujos membros </w:t>
      </w:r>
      <w:r w:rsidR="00DD63CB" w:rsidRPr="0051086B">
        <w:rPr>
          <w:rFonts w:ascii="Arial" w:hAnsi="Arial" w:cs="Arial"/>
        </w:rPr>
        <w:t>manifesta</w:t>
      </w:r>
      <w:r w:rsidR="00BD7B07" w:rsidRPr="0051086B">
        <w:rPr>
          <w:rFonts w:ascii="Arial" w:hAnsi="Arial" w:cs="Arial"/>
        </w:rPr>
        <w:t xml:space="preserve">ram-se </w:t>
      </w:r>
      <w:r w:rsidR="00E123D8">
        <w:rPr>
          <w:rFonts w:ascii="Arial" w:hAnsi="Arial" w:cs="Arial"/>
        </w:rPr>
        <w:t>previamente de</w:t>
      </w:r>
      <w:r w:rsidR="00DD63CB" w:rsidRPr="0051086B">
        <w:rPr>
          <w:rFonts w:ascii="Arial" w:hAnsi="Arial" w:cs="Arial"/>
        </w:rPr>
        <w:t xml:space="preserve"> fls.</w:t>
      </w:r>
      <w:r w:rsidR="00E123D8">
        <w:rPr>
          <w:rFonts w:ascii="Arial" w:hAnsi="Arial" w:cs="Arial"/>
        </w:rPr>
        <w:t xml:space="preserve"> </w:t>
      </w:r>
      <w:r w:rsidR="00DD63CB" w:rsidRPr="0051086B">
        <w:rPr>
          <w:rFonts w:ascii="Arial" w:hAnsi="Arial" w:cs="Arial"/>
        </w:rPr>
        <w:t>349 a 351</w:t>
      </w:r>
      <w:r w:rsidR="00C67C45" w:rsidRPr="0051086B">
        <w:rPr>
          <w:rFonts w:ascii="Arial" w:hAnsi="Arial" w:cs="Arial"/>
        </w:rPr>
        <w:t xml:space="preserve"> dos autos</w:t>
      </w:r>
      <w:r w:rsidR="00DD63CB" w:rsidRPr="0051086B">
        <w:rPr>
          <w:rFonts w:ascii="Arial" w:hAnsi="Arial" w:cs="Arial"/>
        </w:rPr>
        <w:t>, concluindo</w:t>
      </w:r>
      <w:r w:rsidR="00C67C45" w:rsidRPr="0051086B">
        <w:rPr>
          <w:rFonts w:ascii="Arial" w:hAnsi="Arial" w:cs="Arial"/>
        </w:rPr>
        <w:t>, ao final</w:t>
      </w:r>
      <w:r w:rsidR="00DD63CB" w:rsidRPr="0051086B">
        <w:rPr>
          <w:rFonts w:ascii="Arial" w:hAnsi="Arial" w:cs="Arial"/>
        </w:rPr>
        <w:t xml:space="preserve"> por propo</w:t>
      </w:r>
      <w:r w:rsidR="00C67C45" w:rsidRPr="0051086B">
        <w:rPr>
          <w:rFonts w:ascii="Arial" w:hAnsi="Arial" w:cs="Arial"/>
        </w:rPr>
        <w:t xml:space="preserve">r </w:t>
      </w:r>
      <w:r w:rsidR="00DD63CB" w:rsidRPr="0051086B">
        <w:rPr>
          <w:rFonts w:ascii="Arial" w:hAnsi="Arial" w:cs="Arial"/>
        </w:rPr>
        <w:t>a suspensão da tramitação dos autos</w:t>
      </w:r>
      <w:r w:rsidR="00BD7B07" w:rsidRPr="0051086B">
        <w:rPr>
          <w:rFonts w:ascii="Arial" w:hAnsi="Arial" w:cs="Arial"/>
        </w:rPr>
        <w:t xml:space="preserve"> em virtude da existência de duas ações judiciais, em trâmite na Comarca de Campinas-SP, que tratavam do assunto referente ao recurso. </w:t>
      </w:r>
    </w:p>
    <w:p w:rsidR="00B4055F" w:rsidRPr="0051086B" w:rsidRDefault="00BD7B07" w:rsidP="0051086B">
      <w:pPr>
        <w:tabs>
          <w:tab w:val="left" w:pos="0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51086B">
        <w:rPr>
          <w:rFonts w:ascii="Arial" w:hAnsi="Arial" w:cs="Arial"/>
        </w:rPr>
        <w:t>Na mesma ocasião, o Coordenador da Coordenadoria de Gestão da Educação Básica – CGEB determinou por meio da Portaria de 06/09/2012, a instauração de sindicância junto ao Colégio da Villa para apuração dos fatos</w:t>
      </w:r>
      <w:r w:rsidR="00B4055F" w:rsidRPr="0051086B">
        <w:rPr>
          <w:rFonts w:ascii="Arial" w:hAnsi="Arial" w:cs="Arial"/>
        </w:rPr>
        <w:t xml:space="preserve">, concluída com a </w:t>
      </w:r>
      <w:r w:rsidR="00B4055F" w:rsidRPr="0051086B">
        <w:rPr>
          <w:rFonts w:ascii="Arial" w:hAnsi="Arial" w:cs="Arial"/>
          <w:b/>
          <w:i/>
        </w:rPr>
        <w:t xml:space="preserve">"cassação do curso de Ensino Fundamental do 6º ao 9º ano", </w:t>
      </w:r>
      <w:r w:rsidR="006A2B08" w:rsidRPr="0051086B">
        <w:rPr>
          <w:rFonts w:ascii="Arial" w:hAnsi="Arial" w:cs="Arial"/>
        </w:rPr>
        <w:t>por Portaria da Coordenadora da CEGB, DOE de 07/06/2013.</w:t>
      </w:r>
    </w:p>
    <w:p w:rsidR="00C67C45" w:rsidRPr="0051086B" w:rsidRDefault="00623A67" w:rsidP="0051086B">
      <w:pPr>
        <w:tabs>
          <w:tab w:val="left" w:pos="0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51086B">
        <w:rPr>
          <w:rFonts w:ascii="Arial" w:hAnsi="Arial" w:cs="Arial"/>
        </w:rPr>
        <w:t xml:space="preserve">O DOE de </w:t>
      </w:r>
      <w:r w:rsidRPr="0051086B">
        <w:rPr>
          <w:rFonts w:ascii="Arial" w:hAnsi="Arial" w:cs="Arial"/>
          <w:b/>
        </w:rPr>
        <w:t>28/01/2014</w:t>
      </w:r>
      <w:r w:rsidRPr="0051086B">
        <w:rPr>
          <w:rFonts w:ascii="Arial" w:hAnsi="Arial" w:cs="Arial"/>
        </w:rPr>
        <w:t xml:space="preserve"> publicou despacho do Secretário </w:t>
      </w:r>
      <w:r w:rsidR="00E123D8">
        <w:rPr>
          <w:rFonts w:ascii="Arial" w:hAnsi="Arial" w:cs="Arial"/>
        </w:rPr>
        <w:t>negando o pedido de R</w:t>
      </w:r>
      <w:r w:rsidR="005E30DD" w:rsidRPr="0051086B">
        <w:rPr>
          <w:rFonts w:ascii="Arial" w:hAnsi="Arial" w:cs="Arial"/>
        </w:rPr>
        <w:t xml:space="preserve">ecurso administrativo do Colégio da Villa e </w:t>
      </w:r>
      <w:r w:rsidRPr="0051086B">
        <w:rPr>
          <w:rFonts w:ascii="Arial" w:hAnsi="Arial" w:cs="Arial"/>
        </w:rPr>
        <w:t xml:space="preserve">mantendo a decisão de cassação </w:t>
      </w:r>
      <w:r w:rsidR="005E30DD" w:rsidRPr="0051086B">
        <w:rPr>
          <w:rFonts w:ascii="Arial" w:hAnsi="Arial" w:cs="Arial"/>
        </w:rPr>
        <w:t xml:space="preserve">da Coordenadora da CGEB </w:t>
      </w:r>
      <w:r w:rsidR="00C67C45" w:rsidRPr="0051086B">
        <w:rPr>
          <w:rFonts w:ascii="Arial" w:hAnsi="Arial" w:cs="Arial"/>
        </w:rPr>
        <w:t>expedida em junho/</w:t>
      </w:r>
      <w:r w:rsidR="005E30DD" w:rsidRPr="0051086B">
        <w:rPr>
          <w:rFonts w:ascii="Arial" w:hAnsi="Arial" w:cs="Arial"/>
        </w:rPr>
        <w:t xml:space="preserve"> 2013</w:t>
      </w:r>
      <w:r w:rsidR="000F186B" w:rsidRPr="0051086B">
        <w:rPr>
          <w:rFonts w:ascii="Arial" w:hAnsi="Arial" w:cs="Arial"/>
        </w:rPr>
        <w:t xml:space="preserve"> (fls.419)</w:t>
      </w:r>
      <w:r w:rsidR="005E30DD" w:rsidRPr="0051086B">
        <w:rPr>
          <w:rFonts w:ascii="Arial" w:hAnsi="Arial" w:cs="Arial"/>
        </w:rPr>
        <w:t xml:space="preserve">. </w:t>
      </w:r>
    </w:p>
    <w:p w:rsidR="000F186B" w:rsidRPr="0051086B" w:rsidRDefault="005E30DD" w:rsidP="0051086B">
      <w:pPr>
        <w:tabs>
          <w:tab w:val="left" w:pos="0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51086B">
        <w:rPr>
          <w:rFonts w:ascii="Arial" w:hAnsi="Arial" w:cs="Arial"/>
        </w:rPr>
        <w:t xml:space="preserve">Cabe registrar que </w:t>
      </w:r>
      <w:r w:rsidR="000F186B" w:rsidRPr="0051086B">
        <w:rPr>
          <w:rFonts w:ascii="Arial" w:hAnsi="Arial" w:cs="Arial"/>
        </w:rPr>
        <w:t xml:space="preserve">o DOE de </w:t>
      </w:r>
      <w:r w:rsidR="000F186B" w:rsidRPr="0051086B">
        <w:rPr>
          <w:rFonts w:ascii="Arial" w:hAnsi="Arial" w:cs="Arial"/>
          <w:b/>
        </w:rPr>
        <w:t>25/01/2014</w:t>
      </w:r>
      <w:r w:rsidR="000F186B" w:rsidRPr="0051086B">
        <w:rPr>
          <w:rFonts w:ascii="Arial" w:hAnsi="Arial" w:cs="Arial"/>
        </w:rPr>
        <w:t xml:space="preserve"> publica Portaria do Dirigente da Diretoria de Ensino - Região Campinas Leste, autorizando a instalação do curso de ensino fundamental na Unidade II do Colégio da Villa (fls. 419)</w:t>
      </w:r>
      <w:r w:rsidR="00C67C45" w:rsidRPr="0051086B">
        <w:rPr>
          <w:rFonts w:ascii="Arial" w:hAnsi="Arial" w:cs="Arial"/>
        </w:rPr>
        <w:t>, regularizando a situação da escola</w:t>
      </w:r>
      <w:r w:rsidR="000F186B" w:rsidRPr="0051086B">
        <w:rPr>
          <w:rFonts w:ascii="Arial" w:hAnsi="Arial" w:cs="Arial"/>
        </w:rPr>
        <w:t>.</w:t>
      </w:r>
    </w:p>
    <w:p w:rsidR="001A058B" w:rsidRPr="0051086B" w:rsidRDefault="00727C03" w:rsidP="0051086B">
      <w:pPr>
        <w:tabs>
          <w:tab w:val="left" w:pos="0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51086B">
        <w:rPr>
          <w:rFonts w:ascii="Arial" w:hAnsi="Arial" w:cs="Arial"/>
        </w:rPr>
        <w:t xml:space="preserve">Contudo, não posso deixar de manifestar estranheza quanto ao encaminhamento dado ao assunto </w:t>
      </w:r>
      <w:r w:rsidR="00D93B57" w:rsidRPr="0051086B">
        <w:rPr>
          <w:rFonts w:ascii="Arial" w:hAnsi="Arial" w:cs="Arial"/>
        </w:rPr>
        <w:t xml:space="preserve">tanto pela direção da escola, como </w:t>
      </w:r>
      <w:r w:rsidRPr="0051086B">
        <w:rPr>
          <w:rFonts w:ascii="Arial" w:hAnsi="Arial" w:cs="Arial"/>
        </w:rPr>
        <w:t>pelos órgãos de Supervisão</w:t>
      </w:r>
      <w:r w:rsidR="00D93B57" w:rsidRPr="0051086B">
        <w:rPr>
          <w:rFonts w:ascii="Arial" w:hAnsi="Arial" w:cs="Arial"/>
        </w:rPr>
        <w:t>. A Deliberação CEE 1/99, em seu artigo 11, dispõe sobre o funcionamento de um estabelecimento particular de ensino em mais de um endereço, sob a forma de extensão</w:t>
      </w:r>
      <w:r w:rsidR="001A058B" w:rsidRPr="0051086B">
        <w:rPr>
          <w:rFonts w:ascii="Arial" w:hAnsi="Arial" w:cs="Arial"/>
        </w:rPr>
        <w:t xml:space="preserve"> ou mesmo por meio de classes descentralizadas ou vinculadas</w:t>
      </w:r>
      <w:r w:rsidR="00D93B57" w:rsidRPr="0051086B">
        <w:rPr>
          <w:rFonts w:ascii="Arial" w:hAnsi="Arial" w:cs="Arial"/>
        </w:rPr>
        <w:t xml:space="preserve">. O assunto é retomado em diversas manifestações deste Colegiado - Pareceres e </w:t>
      </w:r>
      <w:r w:rsidR="00D93B57" w:rsidRPr="0051086B">
        <w:rPr>
          <w:rFonts w:ascii="Arial" w:hAnsi="Arial" w:cs="Arial"/>
        </w:rPr>
        <w:lastRenderedPageBreak/>
        <w:t>Indicaç</w:t>
      </w:r>
      <w:r w:rsidR="001A058B" w:rsidRPr="0051086B">
        <w:rPr>
          <w:rFonts w:ascii="Arial" w:hAnsi="Arial" w:cs="Arial"/>
        </w:rPr>
        <w:t>ões. O que me parece grave</w:t>
      </w:r>
      <w:proofErr w:type="gramStart"/>
      <w:r w:rsidR="001A058B" w:rsidRPr="0051086B">
        <w:rPr>
          <w:rFonts w:ascii="Arial" w:hAnsi="Arial" w:cs="Arial"/>
        </w:rPr>
        <w:t xml:space="preserve"> </w:t>
      </w:r>
      <w:r w:rsidR="00C67C45" w:rsidRPr="0051086B">
        <w:rPr>
          <w:rFonts w:ascii="Arial" w:hAnsi="Arial" w:cs="Arial"/>
        </w:rPr>
        <w:t>porém</w:t>
      </w:r>
      <w:proofErr w:type="gramEnd"/>
      <w:r w:rsidR="00C67C45" w:rsidRPr="0051086B">
        <w:rPr>
          <w:rFonts w:ascii="Arial" w:hAnsi="Arial" w:cs="Arial"/>
        </w:rPr>
        <w:t xml:space="preserve">, </w:t>
      </w:r>
      <w:r w:rsidR="001A058B" w:rsidRPr="0051086B">
        <w:rPr>
          <w:rFonts w:ascii="Arial" w:hAnsi="Arial" w:cs="Arial"/>
        </w:rPr>
        <w:t xml:space="preserve">é a judicialização assumida no presente caso, </w:t>
      </w:r>
      <w:r w:rsidR="007F76F4" w:rsidRPr="0051086B">
        <w:rPr>
          <w:rFonts w:ascii="Arial" w:hAnsi="Arial" w:cs="Arial"/>
        </w:rPr>
        <w:t xml:space="preserve">causando </w:t>
      </w:r>
      <w:r w:rsidR="001A058B" w:rsidRPr="0051086B">
        <w:rPr>
          <w:rFonts w:ascii="Arial" w:hAnsi="Arial" w:cs="Arial"/>
        </w:rPr>
        <w:t>desperdício de tempo</w:t>
      </w:r>
      <w:r w:rsidR="007F76F4" w:rsidRPr="0051086B">
        <w:rPr>
          <w:rFonts w:ascii="Arial" w:hAnsi="Arial" w:cs="Arial"/>
        </w:rPr>
        <w:t xml:space="preserve">, </w:t>
      </w:r>
      <w:r w:rsidR="001A058B" w:rsidRPr="0051086B">
        <w:rPr>
          <w:rFonts w:ascii="Arial" w:hAnsi="Arial" w:cs="Arial"/>
        </w:rPr>
        <w:t>de recursos humanos, e o envolvimento de toda uma comunidade escolar em um assunto que ao final acabou sendo regularizado pela própria Diretoria de Ensino.</w:t>
      </w:r>
    </w:p>
    <w:p w:rsidR="007F76F4" w:rsidRPr="0051086B" w:rsidRDefault="007F76F4" w:rsidP="0051086B">
      <w:pPr>
        <w:tabs>
          <w:tab w:val="left" w:pos="0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51086B">
        <w:rPr>
          <w:rFonts w:ascii="Arial" w:hAnsi="Arial" w:cs="Arial"/>
        </w:rPr>
        <w:t>Por fim, cabe registrar aqui a preocupação com o conteúdo da Portaria expedida pela Diretoria de Ensino, que precisa ser revisto para garantir a regularidade dos atos da escola e da vida escolar de seus alunos.</w:t>
      </w:r>
    </w:p>
    <w:p w:rsidR="00C67C45" w:rsidRPr="0051086B" w:rsidRDefault="00C67C45" w:rsidP="0051086B">
      <w:pPr>
        <w:tabs>
          <w:tab w:val="left" w:pos="0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51086B">
        <w:rPr>
          <w:rFonts w:ascii="Arial" w:hAnsi="Arial" w:cs="Arial"/>
        </w:rPr>
        <w:t>Os fatos mostram a urgência em se rever a Deliberação CEE</w:t>
      </w:r>
      <w:proofErr w:type="gramStart"/>
      <w:r w:rsidRPr="0051086B">
        <w:rPr>
          <w:rFonts w:ascii="Arial" w:hAnsi="Arial" w:cs="Arial"/>
        </w:rPr>
        <w:t xml:space="preserve"> </w:t>
      </w:r>
      <w:r w:rsidR="00A60C01">
        <w:rPr>
          <w:rFonts w:ascii="Arial" w:hAnsi="Arial" w:cs="Arial"/>
        </w:rPr>
        <w:t xml:space="preserve"> </w:t>
      </w:r>
      <w:proofErr w:type="gramEnd"/>
      <w:r w:rsidR="00A60C01">
        <w:rPr>
          <w:rFonts w:ascii="Arial" w:hAnsi="Arial" w:cs="Arial"/>
        </w:rPr>
        <w:t xml:space="preserve">Nº </w:t>
      </w:r>
      <w:r w:rsidRPr="0051086B">
        <w:rPr>
          <w:rFonts w:ascii="Arial" w:hAnsi="Arial" w:cs="Arial"/>
        </w:rPr>
        <w:t>1/99, estudo</w:t>
      </w:r>
      <w:r w:rsidR="00E123D8">
        <w:rPr>
          <w:rFonts w:ascii="Arial" w:hAnsi="Arial" w:cs="Arial"/>
        </w:rPr>
        <w:t>s</w:t>
      </w:r>
      <w:r w:rsidRPr="0051086B">
        <w:rPr>
          <w:rFonts w:ascii="Arial" w:hAnsi="Arial" w:cs="Arial"/>
        </w:rPr>
        <w:t xml:space="preserve"> que já estão sendo feitos no âmbito da CEB. </w:t>
      </w:r>
    </w:p>
    <w:p w:rsidR="005E1825" w:rsidRDefault="005E1825" w:rsidP="007F76F4">
      <w:pPr>
        <w:tabs>
          <w:tab w:val="left" w:pos="0"/>
        </w:tabs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E1825" w:rsidRDefault="005E1825" w:rsidP="007F76F4">
      <w:pPr>
        <w:tabs>
          <w:tab w:val="left" w:pos="0"/>
        </w:tabs>
        <w:spacing w:after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F76F4" w:rsidRDefault="00C771C6" w:rsidP="007F76F4">
      <w:pPr>
        <w:tabs>
          <w:tab w:val="left" w:pos="0"/>
        </w:tabs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C771C6">
        <w:rPr>
          <w:rFonts w:ascii="Arial" w:eastAsia="Calibri" w:hAnsi="Arial" w:cs="Arial"/>
          <w:b/>
          <w:sz w:val="22"/>
          <w:szCs w:val="22"/>
          <w:lang w:eastAsia="en-US"/>
        </w:rPr>
        <w:t>2. CONCLUSÃO</w:t>
      </w:r>
      <w:r w:rsidR="007F76F4" w:rsidRPr="007F76F4">
        <w:rPr>
          <w:rFonts w:asciiTheme="minorHAnsi" w:hAnsiTheme="minorHAnsi"/>
          <w:sz w:val="24"/>
          <w:szCs w:val="24"/>
        </w:rPr>
        <w:t xml:space="preserve"> </w:t>
      </w:r>
    </w:p>
    <w:p w:rsidR="0051086B" w:rsidRPr="00F3050F" w:rsidRDefault="0051086B" w:rsidP="0051086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7F76F4" w:rsidRPr="0051086B">
        <w:rPr>
          <w:rFonts w:ascii="Arial" w:hAnsi="Arial" w:cs="Arial"/>
        </w:rPr>
        <w:t xml:space="preserve">ante do exposto, arquive-se o Processo CEE </w:t>
      </w:r>
      <w:r>
        <w:rPr>
          <w:rFonts w:ascii="Arial" w:hAnsi="Arial" w:cs="Arial"/>
        </w:rPr>
        <w:t>N</w:t>
      </w:r>
      <w:r w:rsidR="007F76F4" w:rsidRPr="0051086B">
        <w:rPr>
          <w:rFonts w:ascii="Arial" w:hAnsi="Arial" w:cs="Arial"/>
        </w:rPr>
        <w:t>º 0229/3500/2012</w:t>
      </w:r>
      <w:r w:rsidR="004B666B" w:rsidRPr="0051086B">
        <w:rPr>
          <w:rFonts w:ascii="Arial" w:hAnsi="Arial" w:cs="Arial"/>
        </w:rPr>
        <w:t xml:space="preserve"> e dê-se ciência deste Parecer à Diretoria de Ensino Região Campinas Leste</w:t>
      </w:r>
      <w:r>
        <w:rPr>
          <w:rFonts w:ascii="Arial" w:hAnsi="Arial" w:cs="Arial"/>
        </w:rPr>
        <w:t>,</w:t>
      </w:r>
      <w:r w:rsidR="004B666B" w:rsidRPr="0051086B">
        <w:rPr>
          <w:rFonts w:ascii="Arial" w:hAnsi="Arial" w:cs="Arial"/>
        </w:rPr>
        <w:t xml:space="preserve"> ao Colégio da Villa</w:t>
      </w:r>
      <w:r>
        <w:rPr>
          <w:rFonts w:ascii="Arial" w:hAnsi="Arial" w:cs="Arial"/>
        </w:rPr>
        <w:t xml:space="preserve">, à </w:t>
      </w:r>
      <w:r w:rsidRPr="00F3050F">
        <w:rPr>
          <w:rFonts w:ascii="Arial" w:hAnsi="Arial" w:cs="Arial"/>
        </w:rPr>
        <w:t>Coordenadoria de Gestão da Educação Básica – CGEB e à Coordenadoria de Informação, Monitoramento e Avaliação Educacional – CIMA.</w:t>
      </w:r>
    </w:p>
    <w:p w:rsidR="00C655FF" w:rsidRPr="0051086B" w:rsidRDefault="00C655FF" w:rsidP="0051086B">
      <w:pPr>
        <w:jc w:val="center"/>
        <w:rPr>
          <w:rFonts w:ascii="Arial" w:hAnsi="Arial" w:cs="Arial"/>
        </w:rPr>
      </w:pPr>
      <w:r w:rsidRPr="0051086B">
        <w:rPr>
          <w:rFonts w:ascii="Arial" w:hAnsi="Arial" w:cs="Arial"/>
        </w:rPr>
        <w:t>São Paulo, 03 de fevereiro de 2014</w:t>
      </w:r>
      <w:r w:rsidR="0051086B">
        <w:rPr>
          <w:rFonts w:ascii="Arial" w:hAnsi="Arial" w:cs="Arial"/>
        </w:rPr>
        <w:t>.</w:t>
      </w:r>
    </w:p>
    <w:p w:rsidR="00C655FF" w:rsidRDefault="00C655FF" w:rsidP="00C655FF">
      <w:pPr>
        <w:pStyle w:val="P3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C655FF" w:rsidRDefault="00C655FF" w:rsidP="00C655FF">
      <w:pPr>
        <w:jc w:val="center"/>
        <w:rPr>
          <w:rFonts w:ascii="Arial" w:hAnsi="Arial"/>
          <w:b/>
          <w:i/>
        </w:rPr>
      </w:pPr>
    </w:p>
    <w:p w:rsidR="00C655FF" w:rsidRPr="0051086B" w:rsidRDefault="00C655FF" w:rsidP="00C655FF">
      <w:pPr>
        <w:jc w:val="center"/>
        <w:rPr>
          <w:rFonts w:ascii="Arial" w:hAnsi="Arial"/>
          <w:b/>
          <w:i/>
          <w:sz w:val="22"/>
          <w:szCs w:val="22"/>
        </w:rPr>
      </w:pPr>
      <w:r w:rsidRPr="0051086B">
        <w:rPr>
          <w:rFonts w:ascii="Arial" w:hAnsi="Arial"/>
          <w:b/>
          <w:i/>
          <w:sz w:val="22"/>
          <w:szCs w:val="22"/>
        </w:rPr>
        <w:t>a) Cons.° Hubert Alquéres</w:t>
      </w:r>
    </w:p>
    <w:p w:rsidR="0051086B" w:rsidRPr="0051086B" w:rsidRDefault="0051086B" w:rsidP="00C655FF">
      <w:pPr>
        <w:jc w:val="center"/>
        <w:rPr>
          <w:rFonts w:ascii="Arial" w:hAnsi="Arial"/>
          <w:bCs/>
          <w:iCs/>
          <w:sz w:val="22"/>
          <w:szCs w:val="22"/>
        </w:rPr>
      </w:pPr>
      <w:r w:rsidRPr="0051086B">
        <w:rPr>
          <w:rFonts w:ascii="Arial" w:hAnsi="Arial"/>
          <w:b/>
          <w:i/>
          <w:sz w:val="22"/>
          <w:szCs w:val="22"/>
        </w:rPr>
        <w:t>Relator</w:t>
      </w:r>
    </w:p>
    <w:p w:rsidR="00C771C6" w:rsidRDefault="00C771C6" w:rsidP="00C771C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E1825" w:rsidRDefault="005E1825" w:rsidP="00C771C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E1825" w:rsidRDefault="005E1825" w:rsidP="00C771C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C6309" w:rsidRDefault="004C6309" w:rsidP="004C6309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4C6309" w:rsidRDefault="004C6309" w:rsidP="004C6309">
      <w:pPr>
        <w:ind w:firstLine="709"/>
        <w:jc w:val="both"/>
        <w:rPr>
          <w:rFonts w:ascii="Arial" w:hAnsi="Arial" w:cs="Arial"/>
        </w:rPr>
      </w:pPr>
    </w:p>
    <w:p w:rsidR="004C6309" w:rsidRPr="00276207" w:rsidRDefault="004C6309" w:rsidP="004C6309">
      <w:pPr>
        <w:pStyle w:val="Recuodecorpodetexto2"/>
        <w:spacing w:line="360" w:lineRule="auto"/>
        <w:ind w:left="0" w:firstLine="709"/>
        <w:rPr>
          <w:rFonts w:cs="Arial"/>
        </w:rPr>
      </w:pPr>
      <w:r w:rsidRPr="00276207">
        <w:rPr>
          <w:rFonts w:cs="Arial"/>
        </w:rPr>
        <w:t>A Câmara de Educação Básica adota como seu Parecer, o Voto do Relator.</w:t>
      </w:r>
    </w:p>
    <w:p w:rsidR="004C6309" w:rsidRPr="00276207" w:rsidRDefault="004C6309" w:rsidP="004C6309">
      <w:pPr>
        <w:pStyle w:val="Recuodecorpodetexto2"/>
        <w:spacing w:line="360" w:lineRule="auto"/>
        <w:ind w:left="0" w:firstLine="709"/>
        <w:rPr>
          <w:rFonts w:cs="Arial"/>
        </w:rPr>
      </w:pPr>
      <w:r w:rsidRPr="00276207">
        <w:rPr>
          <w:rFonts w:cs="Arial"/>
        </w:rPr>
        <w:t xml:space="preserve">Presentes os Conselheiros: Antônio Carlos das Neves, Francisco Antonio Poli, Francisco José Carbonari, </w:t>
      </w:r>
      <w:r w:rsidR="009E3320">
        <w:rPr>
          <w:rFonts w:cs="Arial"/>
        </w:rPr>
        <w:t>Jair</w:t>
      </w:r>
      <w:r w:rsidRPr="00276207">
        <w:rPr>
          <w:rFonts w:cs="Arial"/>
        </w:rPr>
        <w:t xml:space="preserve"> Ribeiro da Silva Neto, Laura </w:t>
      </w:r>
      <w:proofErr w:type="spellStart"/>
      <w:r w:rsidRPr="00276207">
        <w:rPr>
          <w:rFonts w:cs="Arial"/>
        </w:rPr>
        <w:t>Laganá</w:t>
      </w:r>
      <w:proofErr w:type="spellEnd"/>
      <w:r w:rsidRPr="00276207">
        <w:rPr>
          <w:rFonts w:cs="Arial"/>
        </w:rPr>
        <w:t xml:space="preserve">, Maria Lúcia Franco Montoro Jens, Mauro de Salles Aguiar, Suzana Guimarães Trípoli, Sylvia Gouvêa e Walter </w:t>
      </w:r>
      <w:proofErr w:type="spellStart"/>
      <w:r w:rsidRPr="00276207">
        <w:rPr>
          <w:rFonts w:cs="Arial"/>
        </w:rPr>
        <w:t>Vicioni</w:t>
      </w:r>
      <w:proofErr w:type="spellEnd"/>
      <w:r w:rsidRPr="00276207">
        <w:rPr>
          <w:rFonts w:cs="Arial"/>
        </w:rPr>
        <w:t xml:space="preserve"> Gonçalves.</w:t>
      </w:r>
    </w:p>
    <w:p w:rsidR="004C6309" w:rsidRPr="00276207" w:rsidRDefault="004C6309" w:rsidP="004C6309">
      <w:pPr>
        <w:pStyle w:val="P3"/>
        <w:spacing w:after="0" w:line="360" w:lineRule="auto"/>
        <w:ind w:firstLine="0"/>
        <w:jc w:val="center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 xml:space="preserve">Sala da Câmara de Educação Básica, em </w:t>
      </w:r>
      <w:r>
        <w:rPr>
          <w:rFonts w:ascii="Arial" w:hAnsi="Arial" w:cs="Arial"/>
          <w:sz w:val="20"/>
        </w:rPr>
        <w:t>19</w:t>
      </w:r>
      <w:r w:rsidRPr="00276207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fevereiro</w:t>
      </w:r>
      <w:r w:rsidRPr="00276207">
        <w:rPr>
          <w:rFonts w:ascii="Arial" w:hAnsi="Arial" w:cs="Arial"/>
          <w:sz w:val="20"/>
        </w:rPr>
        <w:t xml:space="preserve"> de 201</w:t>
      </w:r>
      <w:r>
        <w:rPr>
          <w:rFonts w:ascii="Arial" w:hAnsi="Arial" w:cs="Arial"/>
          <w:sz w:val="20"/>
        </w:rPr>
        <w:t>4</w:t>
      </w:r>
      <w:r w:rsidRPr="00276207">
        <w:rPr>
          <w:rFonts w:ascii="Arial" w:hAnsi="Arial" w:cs="Arial"/>
          <w:sz w:val="20"/>
        </w:rPr>
        <w:t>.</w:t>
      </w:r>
    </w:p>
    <w:p w:rsidR="004C6309" w:rsidRDefault="004C6309" w:rsidP="004C6309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4C6309" w:rsidRPr="004C6309" w:rsidRDefault="004C6309" w:rsidP="004C6309">
      <w:pPr>
        <w:spacing w:before="12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C6309">
        <w:rPr>
          <w:rFonts w:ascii="Arial" w:hAnsi="Arial" w:cs="Arial"/>
          <w:b/>
          <w:bCs/>
          <w:sz w:val="22"/>
          <w:szCs w:val="22"/>
        </w:rPr>
        <w:t>a</w:t>
      </w:r>
      <w:r w:rsidRPr="004C6309">
        <w:rPr>
          <w:rFonts w:ascii="Arial" w:hAnsi="Arial" w:cs="Arial"/>
          <w:b/>
          <w:bCs/>
          <w:i/>
          <w:sz w:val="22"/>
          <w:szCs w:val="22"/>
        </w:rPr>
        <w:t>) Cons.° Francisco José Carbonari</w:t>
      </w:r>
    </w:p>
    <w:p w:rsidR="004C6309" w:rsidRPr="004C6309" w:rsidRDefault="004C6309" w:rsidP="004C6309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C6309">
        <w:rPr>
          <w:rFonts w:ascii="Arial" w:hAnsi="Arial" w:cs="Arial"/>
          <w:b/>
          <w:bCs/>
          <w:i/>
          <w:iCs/>
          <w:sz w:val="22"/>
          <w:szCs w:val="22"/>
        </w:rPr>
        <w:t>Presidente da CEB</w:t>
      </w:r>
    </w:p>
    <w:p w:rsidR="004C6309" w:rsidRDefault="004C6309" w:rsidP="00C771C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F76F4" w:rsidRDefault="007F76F4" w:rsidP="00C771C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F76F4" w:rsidRDefault="007F76F4" w:rsidP="00C771C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F76F4" w:rsidRPr="00C771C6" w:rsidRDefault="007F76F4" w:rsidP="00C771C6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50564" w:rsidRDefault="00F50564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E1825" w:rsidRDefault="005E182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E1825" w:rsidRDefault="005E1825" w:rsidP="005E1825">
      <w:pPr>
        <w:rPr>
          <w:rFonts w:ascii="Arial" w:hAnsi="Arial" w:cs="Arial"/>
          <w:sz w:val="24"/>
        </w:rPr>
      </w:pPr>
    </w:p>
    <w:p w:rsidR="005E1825" w:rsidRDefault="005E1825" w:rsidP="005E1825">
      <w:pPr>
        <w:pStyle w:val="Ttulo5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DELIBERAÇÃO PLENÁRIA</w:t>
      </w:r>
    </w:p>
    <w:p w:rsidR="005E1825" w:rsidRDefault="005E1825" w:rsidP="005E1825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5E1825" w:rsidRDefault="005E1825" w:rsidP="005E1825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do Relator.</w:t>
      </w:r>
    </w:p>
    <w:p w:rsidR="005E1825" w:rsidRDefault="005E1825" w:rsidP="005E1825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26 de fevereiro de 2014.</w:t>
      </w:r>
    </w:p>
    <w:p w:rsidR="005E1825" w:rsidRDefault="005E1825" w:rsidP="005E1825">
      <w:pPr>
        <w:ind w:firstLine="2880"/>
        <w:rPr>
          <w:rFonts w:ascii="Arial" w:hAnsi="Arial"/>
        </w:rPr>
      </w:pPr>
    </w:p>
    <w:p w:rsidR="005E1825" w:rsidRDefault="005E1825" w:rsidP="005E1825">
      <w:pPr>
        <w:ind w:firstLine="2880"/>
        <w:rPr>
          <w:rFonts w:ascii="Arial" w:hAnsi="Arial"/>
          <w:b/>
        </w:rPr>
      </w:pPr>
    </w:p>
    <w:p w:rsidR="005E1825" w:rsidRDefault="005E1825" w:rsidP="005E1825">
      <w:pPr>
        <w:ind w:firstLine="2880"/>
        <w:rPr>
          <w:rFonts w:ascii="Arial" w:hAnsi="Arial"/>
          <w:b/>
        </w:rPr>
      </w:pPr>
    </w:p>
    <w:p w:rsidR="005E1825" w:rsidRDefault="005E1825" w:rsidP="005E1825">
      <w:pPr>
        <w:ind w:firstLine="2880"/>
        <w:rPr>
          <w:rFonts w:ascii="Arial" w:hAnsi="Arial"/>
          <w:b/>
        </w:rPr>
      </w:pPr>
    </w:p>
    <w:p w:rsidR="005E1825" w:rsidRDefault="005E1825" w:rsidP="005E1825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Consª. Guiomar </w:t>
      </w:r>
      <w:proofErr w:type="spellStart"/>
      <w:r>
        <w:rPr>
          <w:rFonts w:ascii="Arial" w:hAnsi="Arial" w:cs="Arial"/>
          <w:b/>
        </w:rPr>
        <w:t>Namo</w:t>
      </w:r>
      <w:proofErr w:type="spellEnd"/>
      <w:r>
        <w:rPr>
          <w:rFonts w:ascii="Arial" w:hAnsi="Arial" w:cs="Arial"/>
          <w:b/>
        </w:rPr>
        <w:t xml:space="preserve"> de Mello</w:t>
      </w:r>
    </w:p>
    <w:p w:rsidR="005E1825" w:rsidRDefault="005E1825" w:rsidP="005E1825">
      <w:pPr>
        <w:pStyle w:val="Ttulo1"/>
        <w:ind w:left="2124" w:firstLine="708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Presidente</w:t>
      </w: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rPr>
          <w:rFonts w:ascii="Arial" w:hAnsi="Arial"/>
        </w:rPr>
      </w:pPr>
    </w:p>
    <w:p w:rsidR="005E1825" w:rsidRDefault="005E1825" w:rsidP="005E1825">
      <w:pPr>
        <w:ind w:right="360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PARECER CEE Nº 018/14 – Publicado no DOE em </w:t>
      </w:r>
      <w:r w:rsidR="00043A0D">
        <w:rPr>
          <w:rFonts w:ascii="Arial" w:hAnsi="Arial"/>
        </w:rPr>
        <w:t>27</w:t>
      </w:r>
      <w:r>
        <w:rPr>
          <w:rFonts w:ascii="Arial" w:hAnsi="Arial"/>
        </w:rPr>
        <w:t>/0</w:t>
      </w:r>
      <w:r w:rsidR="00043A0D">
        <w:rPr>
          <w:rFonts w:ascii="Arial" w:hAnsi="Arial"/>
        </w:rPr>
        <w:t>2</w:t>
      </w:r>
      <w:r>
        <w:rPr>
          <w:rFonts w:ascii="Arial" w:hAnsi="Arial"/>
        </w:rPr>
        <w:t>/2014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-  Seção I  -  Página </w:t>
      </w:r>
      <w:r w:rsidR="00043A0D">
        <w:rPr>
          <w:rFonts w:ascii="Arial" w:hAnsi="Arial"/>
        </w:rPr>
        <w:t>29</w:t>
      </w:r>
    </w:p>
    <w:p w:rsidR="005E1825" w:rsidRPr="00C771C6" w:rsidRDefault="005E182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5E1825" w:rsidRPr="00C771C6" w:rsidSect="00580AC6">
      <w:headerReference w:type="default" r:id="rId8"/>
      <w:headerReference w:type="first" r:id="rId9"/>
      <w:pgSz w:w="11909" w:h="16834" w:code="9"/>
      <w:pgMar w:top="1440" w:right="1584" w:bottom="1440" w:left="1584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09" w:rsidRDefault="004C6309">
      <w:r>
        <w:separator/>
      </w:r>
    </w:p>
  </w:endnote>
  <w:endnote w:type="continuationSeparator" w:id="0">
    <w:p w:rsidR="004C6309" w:rsidRDefault="004C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09" w:rsidRDefault="004C6309">
      <w:r>
        <w:separator/>
      </w:r>
    </w:p>
  </w:footnote>
  <w:footnote w:type="continuationSeparator" w:id="0">
    <w:p w:rsidR="004C6309" w:rsidRDefault="004C6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09" w:rsidRDefault="00686A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630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3A0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C6309" w:rsidRPr="0051086B" w:rsidRDefault="004C6309">
    <w:pPr>
      <w:pStyle w:val="Cabealho"/>
      <w:ind w:right="360"/>
      <w:rPr>
        <w:rFonts w:ascii="Arial" w:hAnsi="Arial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09" w:rsidRDefault="004C6309">
    <w:pPr>
      <w:pStyle w:val="Cabealho"/>
    </w:pPr>
  </w:p>
  <w:tbl>
    <w:tblPr>
      <w:tblW w:w="0" w:type="auto"/>
      <w:tblLook w:val="04A0"/>
    </w:tblPr>
    <w:tblGrid>
      <w:gridCol w:w="1370"/>
      <w:gridCol w:w="7587"/>
    </w:tblGrid>
    <w:tr w:rsidR="004C6309" w:rsidRPr="00C316AE" w:rsidTr="00485EFF">
      <w:tc>
        <w:tcPr>
          <w:tcW w:w="1384" w:type="dxa"/>
        </w:tcPr>
        <w:p w:rsidR="004C6309" w:rsidRPr="009D57EB" w:rsidRDefault="004C6309" w:rsidP="00485EF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-648335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4C6309" w:rsidRPr="00C316AE" w:rsidRDefault="004C6309" w:rsidP="00485EFF">
          <w:pPr>
            <w:pStyle w:val="Cabealho"/>
            <w:rPr>
              <w:sz w:val="24"/>
              <w:szCs w:val="24"/>
            </w:rPr>
          </w:pPr>
        </w:p>
        <w:p w:rsidR="004C6309" w:rsidRPr="00C316AE" w:rsidRDefault="004C6309" w:rsidP="00485EFF">
          <w:pPr>
            <w:spacing w:before="120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4C6309" w:rsidRPr="00CA0110" w:rsidRDefault="004C6309" w:rsidP="00485EFF">
          <w:pPr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4C6309" w:rsidRPr="00CA0110" w:rsidRDefault="004C6309" w:rsidP="00485EFF">
          <w:pPr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4C6309" w:rsidRPr="00C316AE" w:rsidRDefault="004C6309" w:rsidP="00485EFF">
          <w:pPr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4C6309" w:rsidRDefault="004C6309">
    <w:pPr>
      <w:pStyle w:val="Cabealho"/>
    </w:pPr>
  </w:p>
  <w:p w:rsidR="004C6309" w:rsidRDefault="004C63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abstractNum w:abstractNumId="0">
    <w:nsid w:val="0535696E"/>
    <w:multiLevelType w:val="multilevel"/>
    <w:tmpl w:val="7CA07D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3D0F30"/>
    <w:multiLevelType w:val="multilevel"/>
    <w:tmpl w:val="C62C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4658D"/>
    <w:multiLevelType w:val="multilevel"/>
    <w:tmpl w:val="C63C872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F24E19"/>
    <w:multiLevelType w:val="multilevel"/>
    <w:tmpl w:val="BF0C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0206F"/>
    <w:multiLevelType w:val="multilevel"/>
    <w:tmpl w:val="FD9C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A72E0"/>
    <w:multiLevelType w:val="multilevel"/>
    <w:tmpl w:val="784A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F04FF"/>
    <w:multiLevelType w:val="multilevel"/>
    <w:tmpl w:val="C63C872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D17797"/>
    <w:multiLevelType w:val="multilevel"/>
    <w:tmpl w:val="7B3627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8">
    <w:nsid w:val="200C31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01C783A"/>
    <w:multiLevelType w:val="hybridMultilevel"/>
    <w:tmpl w:val="75083BC8"/>
    <w:lvl w:ilvl="0" w:tplc="E25C9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342D8"/>
    <w:multiLevelType w:val="multilevel"/>
    <w:tmpl w:val="75A6DE4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5D76F0B"/>
    <w:multiLevelType w:val="hybridMultilevel"/>
    <w:tmpl w:val="22AA5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5223D"/>
    <w:multiLevelType w:val="multilevel"/>
    <w:tmpl w:val="4C5CD9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7DF44FF"/>
    <w:multiLevelType w:val="singleLevel"/>
    <w:tmpl w:val="1E1687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7E11B97"/>
    <w:multiLevelType w:val="multilevel"/>
    <w:tmpl w:val="5B08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F56CF"/>
    <w:multiLevelType w:val="multilevel"/>
    <w:tmpl w:val="F42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E7BCD"/>
    <w:multiLevelType w:val="multilevel"/>
    <w:tmpl w:val="C63C872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61B5D61"/>
    <w:multiLevelType w:val="multilevel"/>
    <w:tmpl w:val="C63C872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5A112C"/>
    <w:multiLevelType w:val="multilevel"/>
    <w:tmpl w:val="6CBC0AF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3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9">
    <w:nsid w:val="3D9252F9"/>
    <w:multiLevelType w:val="singleLevel"/>
    <w:tmpl w:val="0416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0315EB0"/>
    <w:multiLevelType w:val="multilevel"/>
    <w:tmpl w:val="8B02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F557C"/>
    <w:multiLevelType w:val="multilevel"/>
    <w:tmpl w:val="75A6DE4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B8C7B6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B937DCE"/>
    <w:multiLevelType w:val="multilevel"/>
    <w:tmpl w:val="4C5CD9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B521056"/>
    <w:multiLevelType w:val="multilevel"/>
    <w:tmpl w:val="DDEE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D52B8"/>
    <w:multiLevelType w:val="multilevel"/>
    <w:tmpl w:val="4B9C1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FD3722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4A849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A923ED"/>
    <w:multiLevelType w:val="multilevel"/>
    <w:tmpl w:val="E5BE39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676"/>
        </w:tabs>
        <w:ind w:left="26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352"/>
        </w:tabs>
        <w:ind w:left="5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68"/>
        </w:tabs>
        <w:ind w:left="7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84"/>
        </w:tabs>
        <w:ind w:left="99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60"/>
        </w:tabs>
        <w:ind w:left="12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976"/>
        </w:tabs>
        <w:ind w:left="149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52"/>
        </w:tabs>
        <w:ind w:left="176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68"/>
        </w:tabs>
        <w:ind w:left="19968" w:hanging="1440"/>
      </w:pPr>
      <w:rPr>
        <w:rFonts w:hint="default"/>
      </w:rPr>
    </w:lvl>
  </w:abstractNum>
  <w:abstractNum w:abstractNumId="29">
    <w:nsid w:val="6FED2F4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02633D7"/>
    <w:multiLevelType w:val="multilevel"/>
    <w:tmpl w:val="C63C872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9C7229D"/>
    <w:multiLevelType w:val="multilevel"/>
    <w:tmpl w:val="42D0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CF79BB"/>
    <w:multiLevelType w:val="multilevel"/>
    <w:tmpl w:val="7CA07D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C4113BE"/>
    <w:multiLevelType w:val="multilevel"/>
    <w:tmpl w:val="194C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b/>
        </w:rPr>
      </w:lvl>
    </w:lvlOverride>
    <w:lvlOverride w:ilvl="1">
      <w:lvl w:ilvl="1">
        <w:start w:val="4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3">
    <w:abstractNumId w:val="18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b/>
        </w:rPr>
      </w:lvl>
    </w:lvlOverride>
    <w:lvlOverride w:ilvl="1">
      <w:lvl w:ilvl="1">
        <w:start w:val="4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4">
    <w:abstractNumId w:val="18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b/>
        </w:rPr>
      </w:lvl>
    </w:lvlOverride>
    <w:lvlOverride w:ilvl="1">
      <w:lvl w:ilvl="1">
        <w:start w:val="4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5">
    <w:abstractNumId w:val="29"/>
  </w:num>
  <w:num w:numId="6">
    <w:abstractNumId w:val="18"/>
    <w:lvlOverride w:ilvl="0">
      <w:lvl w:ilvl="0">
        <w:start w:val="1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b/>
        </w:rPr>
      </w:lvl>
    </w:lvlOverride>
    <w:lvlOverride w:ilvl="1">
      <w:lvl w:ilvl="1">
        <w:start w:val="4"/>
        <w:numFmt w:val="decimal"/>
        <w:lvlText w:val="%1.%2"/>
        <w:legacy w:legacy="1" w:legacySpace="0" w:legacyIndent="0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7">
    <w:abstractNumId w:val="23"/>
  </w:num>
  <w:num w:numId="8">
    <w:abstractNumId w:val="12"/>
  </w:num>
  <w:num w:numId="9">
    <w:abstractNumId w:val="22"/>
  </w:num>
  <w:num w:numId="10">
    <w:abstractNumId w:val="28"/>
  </w:num>
  <w:num w:numId="11">
    <w:abstractNumId w:val="7"/>
  </w:num>
  <w:num w:numId="12">
    <w:abstractNumId w:val="26"/>
  </w:num>
  <w:num w:numId="13">
    <w:abstractNumId w:val="21"/>
  </w:num>
  <w:num w:numId="14">
    <w:abstractNumId w:val="10"/>
  </w:num>
  <w:num w:numId="15">
    <w:abstractNumId w:val="6"/>
  </w:num>
  <w:num w:numId="16">
    <w:abstractNumId w:val="32"/>
  </w:num>
  <w:num w:numId="17">
    <w:abstractNumId w:val="17"/>
  </w:num>
  <w:num w:numId="18">
    <w:abstractNumId w:val="2"/>
  </w:num>
  <w:num w:numId="19">
    <w:abstractNumId w:val="16"/>
  </w:num>
  <w:num w:numId="20">
    <w:abstractNumId w:val="19"/>
  </w:num>
  <w:num w:numId="21">
    <w:abstractNumId w:val="30"/>
  </w:num>
  <w:num w:numId="22">
    <w:abstractNumId w:val="18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b/>
        </w:rPr>
      </w:lvl>
    </w:lvlOverride>
    <w:lvlOverride w:ilvl="1">
      <w:lvl w:ilvl="1">
        <w:start w:val="4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800"/>
        <w:lvlJc w:val="left"/>
        <w:pPr>
          <w:ind w:left="1800" w:hanging="1800"/>
        </w:pPr>
      </w:lvl>
    </w:lvlOverride>
  </w:num>
  <w:num w:numId="23">
    <w:abstractNumId w:val="0"/>
  </w:num>
  <w:num w:numId="24">
    <w:abstractNumId w:val="8"/>
  </w:num>
  <w:num w:numId="25">
    <w:abstractNumId w:val="25"/>
  </w:num>
  <w:num w:numId="26">
    <w:abstractNumId w:val="27"/>
  </w:num>
  <w:num w:numId="27">
    <w:abstractNumId w:val="13"/>
  </w:num>
  <w:num w:numId="28">
    <w:abstractNumId w:val="9"/>
  </w:num>
  <w:num w:numId="29">
    <w:abstractNumId w:val="24"/>
  </w:num>
  <w:num w:numId="30">
    <w:abstractNumId w:val="20"/>
  </w:num>
  <w:num w:numId="31">
    <w:abstractNumId w:val="31"/>
  </w:num>
  <w:num w:numId="32">
    <w:abstractNumId w:val="15"/>
  </w:num>
  <w:num w:numId="33">
    <w:abstractNumId w:val="14"/>
  </w:num>
  <w:num w:numId="34">
    <w:abstractNumId w:val="5"/>
  </w:num>
  <w:num w:numId="35">
    <w:abstractNumId w:val="33"/>
  </w:num>
  <w:num w:numId="36">
    <w:abstractNumId w:val="1"/>
  </w:num>
  <w:num w:numId="37">
    <w:abstractNumId w:val="3"/>
  </w:num>
  <w:num w:numId="38">
    <w:abstractNumId w:val="4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1"/>
  <w:proofState w:spelling="clean" w:grammar="clean"/>
  <w:defaultTabStop w:val="28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513C4"/>
    <w:rsid w:val="00023B98"/>
    <w:rsid w:val="000247D9"/>
    <w:rsid w:val="00041BEE"/>
    <w:rsid w:val="00043A0D"/>
    <w:rsid w:val="00043D0F"/>
    <w:rsid w:val="00043E03"/>
    <w:rsid w:val="00045DCD"/>
    <w:rsid w:val="00051014"/>
    <w:rsid w:val="00054546"/>
    <w:rsid w:val="00057B55"/>
    <w:rsid w:val="0006418C"/>
    <w:rsid w:val="00076318"/>
    <w:rsid w:val="00076F2B"/>
    <w:rsid w:val="0007719C"/>
    <w:rsid w:val="00077908"/>
    <w:rsid w:val="00077F4F"/>
    <w:rsid w:val="000811F5"/>
    <w:rsid w:val="00082C7F"/>
    <w:rsid w:val="00086579"/>
    <w:rsid w:val="00086A3E"/>
    <w:rsid w:val="00095D46"/>
    <w:rsid w:val="000A04A2"/>
    <w:rsid w:val="000A2A42"/>
    <w:rsid w:val="000A43BF"/>
    <w:rsid w:val="000A4D38"/>
    <w:rsid w:val="000A4FF3"/>
    <w:rsid w:val="000C56E7"/>
    <w:rsid w:val="000D07FB"/>
    <w:rsid w:val="000D6CFD"/>
    <w:rsid w:val="000F1720"/>
    <w:rsid w:val="000F186B"/>
    <w:rsid w:val="001063A0"/>
    <w:rsid w:val="00112ADF"/>
    <w:rsid w:val="001168C0"/>
    <w:rsid w:val="001279B0"/>
    <w:rsid w:val="001368DC"/>
    <w:rsid w:val="00142E88"/>
    <w:rsid w:val="0016014A"/>
    <w:rsid w:val="00160AF9"/>
    <w:rsid w:val="001649C3"/>
    <w:rsid w:val="00164C93"/>
    <w:rsid w:val="00165571"/>
    <w:rsid w:val="00167CF0"/>
    <w:rsid w:val="00173C5C"/>
    <w:rsid w:val="00175C98"/>
    <w:rsid w:val="00184443"/>
    <w:rsid w:val="00186712"/>
    <w:rsid w:val="00190810"/>
    <w:rsid w:val="00193BC6"/>
    <w:rsid w:val="001A058B"/>
    <w:rsid w:val="001A1288"/>
    <w:rsid w:val="001A3BDF"/>
    <w:rsid w:val="001A43B4"/>
    <w:rsid w:val="001B41B0"/>
    <w:rsid w:val="001B7510"/>
    <w:rsid w:val="001C3FA6"/>
    <w:rsid w:val="001C52D8"/>
    <w:rsid w:val="001C761C"/>
    <w:rsid w:val="001D0778"/>
    <w:rsid w:val="001D35BE"/>
    <w:rsid w:val="001D6DEC"/>
    <w:rsid w:val="001E0FAA"/>
    <w:rsid w:val="001E1656"/>
    <w:rsid w:val="001E7995"/>
    <w:rsid w:val="001E7A98"/>
    <w:rsid w:val="001F1BEA"/>
    <w:rsid w:val="001F3384"/>
    <w:rsid w:val="001F4896"/>
    <w:rsid w:val="00211903"/>
    <w:rsid w:val="00211E93"/>
    <w:rsid w:val="00213CB5"/>
    <w:rsid w:val="002210C0"/>
    <w:rsid w:val="00223E8F"/>
    <w:rsid w:val="00230B61"/>
    <w:rsid w:val="00231234"/>
    <w:rsid w:val="002316B8"/>
    <w:rsid w:val="00233C28"/>
    <w:rsid w:val="00233FFE"/>
    <w:rsid w:val="002434CC"/>
    <w:rsid w:val="00247EE7"/>
    <w:rsid w:val="00251206"/>
    <w:rsid w:val="00253FDB"/>
    <w:rsid w:val="00260FDB"/>
    <w:rsid w:val="00277D6F"/>
    <w:rsid w:val="00280967"/>
    <w:rsid w:val="00281A56"/>
    <w:rsid w:val="002954BD"/>
    <w:rsid w:val="002A1F0D"/>
    <w:rsid w:val="002A69C4"/>
    <w:rsid w:val="002A69E2"/>
    <w:rsid w:val="002B4681"/>
    <w:rsid w:val="002B57BC"/>
    <w:rsid w:val="002B740E"/>
    <w:rsid w:val="002C247F"/>
    <w:rsid w:val="002C4631"/>
    <w:rsid w:val="002D3892"/>
    <w:rsid w:val="002E5CC1"/>
    <w:rsid w:val="002F0BE5"/>
    <w:rsid w:val="002F37BF"/>
    <w:rsid w:val="0031174F"/>
    <w:rsid w:val="0031292B"/>
    <w:rsid w:val="0031734C"/>
    <w:rsid w:val="00321391"/>
    <w:rsid w:val="00321DEC"/>
    <w:rsid w:val="00322B1C"/>
    <w:rsid w:val="00322DC5"/>
    <w:rsid w:val="00333B6E"/>
    <w:rsid w:val="00336D07"/>
    <w:rsid w:val="00337FBF"/>
    <w:rsid w:val="003425BD"/>
    <w:rsid w:val="00347233"/>
    <w:rsid w:val="0035416B"/>
    <w:rsid w:val="003563A4"/>
    <w:rsid w:val="003611B9"/>
    <w:rsid w:val="003624CE"/>
    <w:rsid w:val="0036295D"/>
    <w:rsid w:val="00363487"/>
    <w:rsid w:val="003761B2"/>
    <w:rsid w:val="0038254F"/>
    <w:rsid w:val="00382C73"/>
    <w:rsid w:val="00387ECB"/>
    <w:rsid w:val="0039071E"/>
    <w:rsid w:val="00391531"/>
    <w:rsid w:val="00392B4D"/>
    <w:rsid w:val="00392ED0"/>
    <w:rsid w:val="003969D3"/>
    <w:rsid w:val="003A2EB3"/>
    <w:rsid w:val="003B6061"/>
    <w:rsid w:val="003C04DD"/>
    <w:rsid w:val="003C23E3"/>
    <w:rsid w:val="003C5A72"/>
    <w:rsid w:val="003C788F"/>
    <w:rsid w:val="003D0510"/>
    <w:rsid w:val="003D26A1"/>
    <w:rsid w:val="003D52FE"/>
    <w:rsid w:val="003D5BC5"/>
    <w:rsid w:val="003E0E1D"/>
    <w:rsid w:val="003E5495"/>
    <w:rsid w:val="003F1871"/>
    <w:rsid w:val="003F6BC5"/>
    <w:rsid w:val="003F7F19"/>
    <w:rsid w:val="00404576"/>
    <w:rsid w:val="004059CF"/>
    <w:rsid w:val="00423D98"/>
    <w:rsid w:val="0043091A"/>
    <w:rsid w:val="004322D9"/>
    <w:rsid w:val="004373BC"/>
    <w:rsid w:val="004402A5"/>
    <w:rsid w:val="00445AAC"/>
    <w:rsid w:val="00446118"/>
    <w:rsid w:val="00451555"/>
    <w:rsid w:val="00451B5E"/>
    <w:rsid w:val="0045457C"/>
    <w:rsid w:val="004705DE"/>
    <w:rsid w:val="00477E62"/>
    <w:rsid w:val="00481689"/>
    <w:rsid w:val="00481C0E"/>
    <w:rsid w:val="00484465"/>
    <w:rsid w:val="00485EFF"/>
    <w:rsid w:val="00490A40"/>
    <w:rsid w:val="004B5440"/>
    <w:rsid w:val="004B666B"/>
    <w:rsid w:val="004C29C4"/>
    <w:rsid w:val="004C2CF0"/>
    <w:rsid w:val="004C6309"/>
    <w:rsid w:val="004D007A"/>
    <w:rsid w:val="004E08F8"/>
    <w:rsid w:val="004E0EBA"/>
    <w:rsid w:val="004E1579"/>
    <w:rsid w:val="004F0C5C"/>
    <w:rsid w:val="00503198"/>
    <w:rsid w:val="005039BA"/>
    <w:rsid w:val="0050707F"/>
    <w:rsid w:val="005106BE"/>
    <w:rsid w:val="0051086B"/>
    <w:rsid w:val="00513244"/>
    <w:rsid w:val="00520100"/>
    <w:rsid w:val="005208B0"/>
    <w:rsid w:val="0052526E"/>
    <w:rsid w:val="00526B39"/>
    <w:rsid w:val="00530439"/>
    <w:rsid w:val="005323F8"/>
    <w:rsid w:val="0054346B"/>
    <w:rsid w:val="00544979"/>
    <w:rsid w:val="0055336E"/>
    <w:rsid w:val="00553B3F"/>
    <w:rsid w:val="00555AC6"/>
    <w:rsid w:val="005641A8"/>
    <w:rsid w:val="00570E3D"/>
    <w:rsid w:val="00570ECF"/>
    <w:rsid w:val="00573045"/>
    <w:rsid w:val="00576C91"/>
    <w:rsid w:val="00580783"/>
    <w:rsid w:val="00580AC6"/>
    <w:rsid w:val="00590903"/>
    <w:rsid w:val="005A0480"/>
    <w:rsid w:val="005A4F0F"/>
    <w:rsid w:val="005B0FE8"/>
    <w:rsid w:val="005B5FDD"/>
    <w:rsid w:val="005C0506"/>
    <w:rsid w:val="005C0994"/>
    <w:rsid w:val="005C4BCA"/>
    <w:rsid w:val="005C74F0"/>
    <w:rsid w:val="005D1C98"/>
    <w:rsid w:val="005D30C5"/>
    <w:rsid w:val="005E1825"/>
    <w:rsid w:val="005E30DD"/>
    <w:rsid w:val="005E610E"/>
    <w:rsid w:val="005F7262"/>
    <w:rsid w:val="00603B92"/>
    <w:rsid w:val="00603D0A"/>
    <w:rsid w:val="0060578E"/>
    <w:rsid w:val="006226AF"/>
    <w:rsid w:val="00623A67"/>
    <w:rsid w:val="00625F0E"/>
    <w:rsid w:val="00636A1C"/>
    <w:rsid w:val="006403EC"/>
    <w:rsid w:val="006513C4"/>
    <w:rsid w:val="00652274"/>
    <w:rsid w:val="00653014"/>
    <w:rsid w:val="00653B99"/>
    <w:rsid w:val="0065501E"/>
    <w:rsid w:val="006574D8"/>
    <w:rsid w:val="00664D3A"/>
    <w:rsid w:val="00665989"/>
    <w:rsid w:val="006732A3"/>
    <w:rsid w:val="00675F02"/>
    <w:rsid w:val="00677B6C"/>
    <w:rsid w:val="00686ACF"/>
    <w:rsid w:val="006872BA"/>
    <w:rsid w:val="00691E81"/>
    <w:rsid w:val="0069633C"/>
    <w:rsid w:val="006A2B08"/>
    <w:rsid w:val="006A592E"/>
    <w:rsid w:val="006A7D78"/>
    <w:rsid w:val="006B005D"/>
    <w:rsid w:val="006B45CF"/>
    <w:rsid w:val="006C11B1"/>
    <w:rsid w:val="006C31E4"/>
    <w:rsid w:val="006C69A4"/>
    <w:rsid w:val="006D06AB"/>
    <w:rsid w:val="006E340D"/>
    <w:rsid w:val="006F2FB5"/>
    <w:rsid w:val="006F37F8"/>
    <w:rsid w:val="006F5128"/>
    <w:rsid w:val="00704FE9"/>
    <w:rsid w:val="007148B0"/>
    <w:rsid w:val="00714A7C"/>
    <w:rsid w:val="007166DF"/>
    <w:rsid w:val="00724315"/>
    <w:rsid w:val="00727C03"/>
    <w:rsid w:val="00731945"/>
    <w:rsid w:val="00735647"/>
    <w:rsid w:val="00736096"/>
    <w:rsid w:val="00737B8A"/>
    <w:rsid w:val="007414CA"/>
    <w:rsid w:val="00746E11"/>
    <w:rsid w:val="0075049A"/>
    <w:rsid w:val="00752E82"/>
    <w:rsid w:val="0075799A"/>
    <w:rsid w:val="00762773"/>
    <w:rsid w:val="00765E2B"/>
    <w:rsid w:val="00771537"/>
    <w:rsid w:val="0077334A"/>
    <w:rsid w:val="007762F3"/>
    <w:rsid w:val="00776C27"/>
    <w:rsid w:val="007816B1"/>
    <w:rsid w:val="007A58F8"/>
    <w:rsid w:val="007B0154"/>
    <w:rsid w:val="007B35CF"/>
    <w:rsid w:val="007B4E4A"/>
    <w:rsid w:val="007B6925"/>
    <w:rsid w:val="007C1730"/>
    <w:rsid w:val="007C628E"/>
    <w:rsid w:val="007C7548"/>
    <w:rsid w:val="007C7926"/>
    <w:rsid w:val="007D041C"/>
    <w:rsid w:val="007D6E90"/>
    <w:rsid w:val="007E6C42"/>
    <w:rsid w:val="007E6CE4"/>
    <w:rsid w:val="007F2393"/>
    <w:rsid w:val="007F4511"/>
    <w:rsid w:val="007F4FB2"/>
    <w:rsid w:val="007F76F4"/>
    <w:rsid w:val="00800120"/>
    <w:rsid w:val="00801DAE"/>
    <w:rsid w:val="00802831"/>
    <w:rsid w:val="008043BC"/>
    <w:rsid w:val="008053A6"/>
    <w:rsid w:val="0081294B"/>
    <w:rsid w:val="0082610B"/>
    <w:rsid w:val="00831AEA"/>
    <w:rsid w:val="0083434B"/>
    <w:rsid w:val="00847E0A"/>
    <w:rsid w:val="00853DF1"/>
    <w:rsid w:val="008561AD"/>
    <w:rsid w:val="008563E6"/>
    <w:rsid w:val="008601DB"/>
    <w:rsid w:val="00870740"/>
    <w:rsid w:val="008779FD"/>
    <w:rsid w:val="0088011D"/>
    <w:rsid w:val="00881EBE"/>
    <w:rsid w:val="008968A8"/>
    <w:rsid w:val="00896FBA"/>
    <w:rsid w:val="008A323D"/>
    <w:rsid w:val="008A3F2F"/>
    <w:rsid w:val="008A6EBC"/>
    <w:rsid w:val="008A7E7C"/>
    <w:rsid w:val="008B2599"/>
    <w:rsid w:val="008B4057"/>
    <w:rsid w:val="008C3685"/>
    <w:rsid w:val="008C732A"/>
    <w:rsid w:val="008D209C"/>
    <w:rsid w:val="008E1125"/>
    <w:rsid w:val="008E14B8"/>
    <w:rsid w:val="008E1709"/>
    <w:rsid w:val="008E31FA"/>
    <w:rsid w:val="008F1CE5"/>
    <w:rsid w:val="008F40A0"/>
    <w:rsid w:val="008F44FD"/>
    <w:rsid w:val="008F7F24"/>
    <w:rsid w:val="009004E5"/>
    <w:rsid w:val="00900DD5"/>
    <w:rsid w:val="009019EC"/>
    <w:rsid w:val="00904238"/>
    <w:rsid w:val="00904F16"/>
    <w:rsid w:val="00906DAB"/>
    <w:rsid w:val="00910BF9"/>
    <w:rsid w:val="0092360E"/>
    <w:rsid w:val="00925F2E"/>
    <w:rsid w:val="00926EF2"/>
    <w:rsid w:val="00931ADB"/>
    <w:rsid w:val="00932D74"/>
    <w:rsid w:val="00934358"/>
    <w:rsid w:val="0093660B"/>
    <w:rsid w:val="00936A91"/>
    <w:rsid w:val="00944629"/>
    <w:rsid w:val="0094561B"/>
    <w:rsid w:val="009517BE"/>
    <w:rsid w:val="00955394"/>
    <w:rsid w:val="0096491B"/>
    <w:rsid w:val="00965131"/>
    <w:rsid w:val="0096708B"/>
    <w:rsid w:val="00967BA3"/>
    <w:rsid w:val="00975EA8"/>
    <w:rsid w:val="00976856"/>
    <w:rsid w:val="00980A52"/>
    <w:rsid w:val="00981730"/>
    <w:rsid w:val="00983FE4"/>
    <w:rsid w:val="0098562E"/>
    <w:rsid w:val="00991BD7"/>
    <w:rsid w:val="00996CCC"/>
    <w:rsid w:val="009A3439"/>
    <w:rsid w:val="009A751B"/>
    <w:rsid w:val="009B5729"/>
    <w:rsid w:val="009B71D7"/>
    <w:rsid w:val="009C1981"/>
    <w:rsid w:val="009C5D2B"/>
    <w:rsid w:val="009C7213"/>
    <w:rsid w:val="009D238C"/>
    <w:rsid w:val="009E3320"/>
    <w:rsid w:val="009F05F5"/>
    <w:rsid w:val="009F4D35"/>
    <w:rsid w:val="00A07BCE"/>
    <w:rsid w:val="00A17907"/>
    <w:rsid w:val="00A24E90"/>
    <w:rsid w:val="00A27C77"/>
    <w:rsid w:val="00A353E9"/>
    <w:rsid w:val="00A40523"/>
    <w:rsid w:val="00A44D04"/>
    <w:rsid w:val="00A47370"/>
    <w:rsid w:val="00A47B5C"/>
    <w:rsid w:val="00A5036E"/>
    <w:rsid w:val="00A50532"/>
    <w:rsid w:val="00A5319C"/>
    <w:rsid w:val="00A60C01"/>
    <w:rsid w:val="00A64E54"/>
    <w:rsid w:val="00A654B0"/>
    <w:rsid w:val="00A722DE"/>
    <w:rsid w:val="00A84B92"/>
    <w:rsid w:val="00A85E3E"/>
    <w:rsid w:val="00A863A5"/>
    <w:rsid w:val="00A86A7B"/>
    <w:rsid w:val="00A87F45"/>
    <w:rsid w:val="00A919E0"/>
    <w:rsid w:val="00A945C7"/>
    <w:rsid w:val="00AA3E62"/>
    <w:rsid w:val="00AA648E"/>
    <w:rsid w:val="00AB029D"/>
    <w:rsid w:val="00AB4D4A"/>
    <w:rsid w:val="00AB50D4"/>
    <w:rsid w:val="00AB7B07"/>
    <w:rsid w:val="00AC785C"/>
    <w:rsid w:val="00AD510E"/>
    <w:rsid w:val="00AD5253"/>
    <w:rsid w:val="00AD7566"/>
    <w:rsid w:val="00AE08DC"/>
    <w:rsid w:val="00AF3A9C"/>
    <w:rsid w:val="00B017C1"/>
    <w:rsid w:val="00B02E1E"/>
    <w:rsid w:val="00B035F0"/>
    <w:rsid w:val="00B043EB"/>
    <w:rsid w:val="00B153B6"/>
    <w:rsid w:val="00B21463"/>
    <w:rsid w:val="00B2343D"/>
    <w:rsid w:val="00B25703"/>
    <w:rsid w:val="00B3008A"/>
    <w:rsid w:val="00B32672"/>
    <w:rsid w:val="00B3400E"/>
    <w:rsid w:val="00B4032B"/>
    <w:rsid w:val="00B4055F"/>
    <w:rsid w:val="00B41101"/>
    <w:rsid w:val="00B419AE"/>
    <w:rsid w:val="00B42E23"/>
    <w:rsid w:val="00B4489C"/>
    <w:rsid w:val="00B502A3"/>
    <w:rsid w:val="00B52C7B"/>
    <w:rsid w:val="00B57DF5"/>
    <w:rsid w:val="00B61F3E"/>
    <w:rsid w:val="00B720F2"/>
    <w:rsid w:val="00B72D62"/>
    <w:rsid w:val="00B73D46"/>
    <w:rsid w:val="00B7670B"/>
    <w:rsid w:val="00B8244F"/>
    <w:rsid w:val="00B91B4C"/>
    <w:rsid w:val="00BA0CD0"/>
    <w:rsid w:val="00BA4D04"/>
    <w:rsid w:val="00BA65FE"/>
    <w:rsid w:val="00BB004A"/>
    <w:rsid w:val="00BB5270"/>
    <w:rsid w:val="00BD33B6"/>
    <w:rsid w:val="00BD7402"/>
    <w:rsid w:val="00BD7B07"/>
    <w:rsid w:val="00BE04B1"/>
    <w:rsid w:val="00BE38C0"/>
    <w:rsid w:val="00BE5515"/>
    <w:rsid w:val="00BE7C5F"/>
    <w:rsid w:val="00BF3258"/>
    <w:rsid w:val="00BF5277"/>
    <w:rsid w:val="00BF7923"/>
    <w:rsid w:val="00C012CA"/>
    <w:rsid w:val="00C02B7B"/>
    <w:rsid w:val="00C0595E"/>
    <w:rsid w:val="00C05BCB"/>
    <w:rsid w:val="00C10A4D"/>
    <w:rsid w:val="00C12B84"/>
    <w:rsid w:val="00C1623D"/>
    <w:rsid w:val="00C27189"/>
    <w:rsid w:val="00C32DF0"/>
    <w:rsid w:val="00C37ACE"/>
    <w:rsid w:val="00C44699"/>
    <w:rsid w:val="00C55C43"/>
    <w:rsid w:val="00C6076F"/>
    <w:rsid w:val="00C6142C"/>
    <w:rsid w:val="00C63628"/>
    <w:rsid w:val="00C63C1D"/>
    <w:rsid w:val="00C655FF"/>
    <w:rsid w:val="00C67C45"/>
    <w:rsid w:val="00C67DD6"/>
    <w:rsid w:val="00C771C6"/>
    <w:rsid w:val="00C802A5"/>
    <w:rsid w:val="00C8246E"/>
    <w:rsid w:val="00C85123"/>
    <w:rsid w:val="00C904AC"/>
    <w:rsid w:val="00C9108D"/>
    <w:rsid w:val="00C919D2"/>
    <w:rsid w:val="00C9627D"/>
    <w:rsid w:val="00C9710A"/>
    <w:rsid w:val="00CA0E1A"/>
    <w:rsid w:val="00CA7C9C"/>
    <w:rsid w:val="00CB03C6"/>
    <w:rsid w:val="00CB3ED4"/>
    <w:rsid w:val="00CB3F3D"/>
    <w:rsid w:val="00CC272A"/>
    <w:rsid w:val="00CC35D1"/>
    <w:rsid w:val="00CD09EB"/>
    <w:rsid w:val="00CD32E7"/>
    <w:rsid w:val="00CD37A7"/>
    <w:rsid w:val="00CE1895"/>
    <w:rsid w:val="00CE1C06"/>
    <w:rsid w:val="00CE21E7"/>
    <w:rsid w:val="00CE496B"/>
    <w:rsid w:val="00CE7CE1"/>
    <w:rsid w:val="00CF2CFA"/>
    <w:rsid w:val="00CF3B7B"/>
    <w:rsid w:val="00D02468"/>
    <w:rsid w:val="00D03DEE"/>
    <w:rsid w:val="00D05E0D"/>
    <w:rsid w:val="00D10610"/>
    <w:rsid w:val="00D1740F"/>
    <w:rsid w:val="00D23FF2"/>
    <w:rsid w:val="00D26C2B"/>
    <w:rsid w:val="00D26E4C"/>
    <w:rsid w:val="00D27701"/>
    <w:rsid w:val="00D3152E"/>
    <w:rsid w:val="00D32FF4"/>
    <w:rsid w:val="00D34114"/>
    <w:rsid w:val="00D37055"/>
    <w:rsid w:val="00D41265"/>
    <w:rsid w:val="00D42E0C"/>
    <w:rsid w:val="00D44D8B"/>
    <w:rsid w:val="00D45A2A"/>
    <w:rsid w:val="00D478E3"/>
    <w:rsid w:val="00D525DD"/>
    <w:rsid w:val="00D52FBC"/>
    <w:rsid w:val="00D575AC"/>
    <w:rsid w:val="00D608BB"/>
    <w:rsid w:val="00D671FC"/>
    <w:rsid w:val="00D7389F"/>
    <w:rsid w:val="00D745F8"/>
    <w:rsid w:val="00D75535"/>
    <w:rsid w:val="00D82204"/>
    <w:rsid w:val="00D93B57"/>
    <w:rsid w:val="00D94C43"/>
    <w:rsid w:val="00D95AA9"/>
    <w:rsid w:val="00DA0B09"/>
    <w:rsid w:val="00DA3B02"/>
    <w:rsid w:val="00DB1AE7"/>
    <w:rsid w:val="00DB339B"/>
    <w:rsid w:val="00DB4953"/>
    <w:rsid w:val="00DB542D"/>
    <w:rsid w:val="00DB5547"/>
    <w:rsid w:val="00DB758D"/>
    <w:rsid w:val="00DD63CB"/>
    <w:rsid w:val="00DE7847"/>
    <w:rsid w:val="00E00708"/>
    <w:rsid w:val="00E009AA"/>
    <w:rsid w:val="00E0390E"/>
    <w:rsid w:val="00E123D8"/>
    <w:rsid w:val="00E15329"/>
    <w:rsid w:val="00E15AE0"/>
    <w:rsid w:val="00E17AFA"/>
    <w:rsid w:val="00E17C1B"/>
    <w:rsid w:val="00E23842"/>
    <w:rsid w:val="00E301BF"/>
    <w:rsid w:val="00E36593"/>
    <w:rsid w:val="00E37AE4"/>
    <w:rsid w:val="00E41353"/>
    <w:rsid w:val="00E430F6"/>
    <w:rsid w:val="00E66436"/>
    <w:rsid w:val="00E70D05"/>
    <w:rsid w:val="00E713C2"/>
    <w:rsid w:val="00E82EF9"/>
    <w:rsid w:val="00E839D0"/>
    <w:rsid w:val="00E86AFB"/>
    <w:rsid w:val="00E87897"/>
    <w:rsid w:val="00E901AE"/>
    <w:rsid w:val="00E901C0"/>
    <w:rsid w:val="00E90E28"/>
    <w:rsid w:val="00E93B03"/>
    <w:rsid w:val="00E950CD"/>
    <w:rsid w:val="00EA5308"/>
    <w:rsid w:val="00EB4508"/>
    <w:rsid w:val="00EC62E3"/>
    <w:rsid w:val="00ED11D4"/>
    <w:rsid w:val="00ED42BF"/>
    <w:rsid w:val="00ED68CD"/>
    <w:rsid w:val="00EE01BA"/>
    <w:rsid w:val="00EE346D"/>
    <w:rsid w:val="00EE4B12"/>
    <w:rsid w:val="00EE7B79"/>
    <w:rsid w:val="00F00273"/>
    <w:rsid w:val="00F06817"/>
    <w:rsid w:val="00F25321"/>
    <w:rsid w:val="00F318E6"/>
    <w:rsid w:val="00F34859"/>
    <w:rsid w:val="00F36756"/>
    <w:rsid w:val="00F44D95"/>
    <w:rsid w:val="00F45073"/>
    <w:rsid w:val="00F45816"/>
    <w:rsid w:val="00F50564"/>
    <w:rsid w:val="00F50D9C"/>
    <w:rsid w:val="00F530A4"/>
    <w:rsid w:val="00F731B5"/>
    <w:rsid w:val="00F76C0E"/>
    <w:rsid w:val="00F80795"/>
    <w:rsid w:val="00F85468"/>
    <w:rsid w:val="00F87E54"/>
    <w:rsid w:val="00F90DE0"/>
    <w:rsid w:val="00F9581B"/>
    <w:rsid w:val="00F95AC4"/>
    <w:rsid w:val="00FA316B"/>
    <w:rsid w:val="00FA5646"/>
    <w:rsid w:val="00FA7234"/>
    <w:rsid w:val="00FB311E"/>
    <w:rsid w:val="00FC244F"/>
    <w:rsid w:val="00FC2CE1"/>
    <w:rsid w:val="00FC641F"/>
    <w:rsid w:val="00FD04CB"/>
    <w:rsid w:val="00FD273A"/>
    <w:rsid w:val="00FE04AB"/>
    <w:rsid w:val="00FE6145"/>
    <w:rsid w:val="00FE7774"/>
    <w:rsid w:val="00FF0BE9"/>
    <w:rsid w:val="00FF34E9"/>
    <w:rsid w:val="00FF4973"/>
    <w:rsid w:val="00FF54C9"/>
    <w:rsid w:val="00FF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F3"/>
  </w:style>
  <w:style w:type="paragraph" w:styleId="Ttulo1">
    <w:name w:val="heading 1"/>
    <w:basedOn w:val="Normal"/>
    <w:next w:val="Normal"/>
    <w:qFormat/>
    <w:rsid w:val="007762F3"/>
    <w:pPr>
      <w:keepNext/>
      <w:ind w:firstLine="85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7762F3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7762F3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7762F3"/>
    <w:pPr>
      <w:keepNext/>
      <w:spacing w:before="120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7762F3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7762F3"/>
    <w:pPr>
      <w:keepNext/>
      <w:jc w:val="center"/>
      <w:outlineLvl w:val="5"/>
    </w:pPr>
    <w:rPr>
      <w:rFonts w:ascii="Arial" w:hAnsi="Arial"/>
      <w:b/>
      <w:sz w:val="40"/>
    </w:rPr>
  </w:style>
  <w:style w:type="paragraph" w:styleId="Ttulo7">
    <w:name w:val="heading 7"/>
    <w:basedOn w:val="Normal"/>
    <w:next w:val="Normal"/>
    <w:qFormat/>
    <w:rsid w:val="007762F3"/>
    <w:pPr>
      <w:keepNext/>
      <w:ind w:firstLine="2880"/>
      <w:jc w:val="both"/>
      <w:outlineLvl w:val="6"/>
    </w:pPr>
    <w:rPr>
      <w:rFonts w:ascii="Arial" w:hAnsi="Arial"/>
      <w:b/>
      <w:i/>
      <w:sz w:val="24"/>
    </w:rPr>
  </w:style>
  <w:style w:type="paragraph" w:styleId="Ttulo8">
    <w:name w:val="heading 8"/>
    <w:basedOn w:val="Normal"/>
    <w:next w:val="Normal"/>
    <w:qFormat/>
    <w:rsid w:val="007762F3"/>
    <w:pPr>
      <w:keepNext/>
      <w:ind w:left="288" w:hanging="288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7762F3"/>
    <w:pPr>
      <w:keepNext/>
      <w:ind w:firstLine="2835"/>
      <w:jc w:val="both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rsid w:val="007762F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762F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762F3"/>
  </w:style>
  <w:style w:type="paragraph" w:styleId="Recuodecorpodetexto">
    <w:name w:val="Body Text Indent"/>
    <w:basedOn w:val="Normal"/>
    <w:semiHidden/>
    <w:rsid w:val="007762F3"/>
    <w:pPr>
      <w:numPr>
        <w:ilvl w:val="12"/>
      </w:numPr>
      <w:spacing w:line="360" w:lineRule="auto"/>
      <w:ind w:firstLine="2880"/>
      <w:jc w:val="both"/>
    </w:pPr>
    <w:rPr>
      <w:rFonts w:ascii="Arial" w:hAnsi="Arial"/>
    </w:rPr>
  </w:style>
  <w:style w:type="paragraph" w:styleId="Corpodetexto">
    <w:name w:val="Body Text"/>
    <w:basedOn w:val="Normal"/>
    <w:semiHidden/>
    <w:rsid w:val="007762F3"/>
    <w:pPr>
      <w:numPr>
        <w:ilvl w:val="12"/>
      </w:numPr>
      <w:spacing w:line="360" w:lineRule="auto"/>
      <w:jc w:val="both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7762F3"/>
    <w:pPr>
      <w:ind w:left="2410" w:hanging="2410"/>
      <w:jc w:val="both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7762F3"/>
    <w:pPr>
      <w:spacing w:line="360" w:lineRule="auto"/>
      <w:ind w:firstLine="2835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7762F3"/>
    <w:pPr>
      <w:jc w:val="both"/>
    </w:pPr>
    <w:rPr>
      <w:sz w:val="24"/>
    </w:rPr>
  </w:style>
  <w:style w:type="paragraph" w:customStyle="1" w:styleId="P3">
    <w:name w:val="P3"/>
    <w:uiPriority w:val="99"/>
    <w:rsid w:val="007762F3"/>
    <w:pPr>
      <w:spacing w:after="240" w:line="360" w:lineRule="exact"/>
      <w:ind w:firstLine="2880"/>
      <w:jc w:val="both"/>
    </w:pPr>
    <w:rPr>
      <w:rFonts w:ascii="Courier" w:hAnsi="Courier"/>
      <w:sz w:val="24"/>
    </w:rPr>
  </w:style>
  <w:style w:type="paragraph" w:customStyle="1" w:styleId="P6">
    <w:name w:val="P6"/>
    <w:rsid w:val="007762F3"/>
    <w:pPr>
      <w:spacing w:after="360" w:line="360" w:lineRule="exact"/>
      <w:jc w:val="both"/>
    </w:pPr>
    <w:rPr>
      <w:rFonts w:ascii="Courier" w:hAnsi="Courier"/>
      <w:sz w:val="24"/>
    </w:rPr>
  </w:style>
  <w:style w:type="paragraph" w:customStyle="1" w:styleId="Corpodetexto21">
    <w:name w:val="Corpo de texto 21"/>
    <w:basedOn w:val="Normal"/>
    <w:rsid w:val="007762F3"/>
    <w:pPr>
      <w:jc w:val="both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7762F3"/>
    <w:pPr>
      <w:spacing w:line="360" w:lineRule="auto"/>
      <w:ind w:firstLine="2835"/>
      <w:jc w:val="both"/>
    </w:pPr>
    <w:rPr>
      <w:rFonts w:ascii="Arial" w:hAnsi="Arial"/>
      <w:sz w:val="26"/>
    </w:rPr>
  </w:style>
  <w:style w:type="paragraph" w:styleId="NormalWeb">
    <w:name w:val="Normal (Web)"/>
    <w:basedOn w:val="Normal"/>
    <w:uiPriority w:val="99"/>
    <w:semiHidden/>
    <w:rsid w:val="007762F3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styleId="Corpodetexto3">
    <w:name w:val="Body Text 3"/>
    <w:basedOn w:val="Normal"/>
    <w:semiHidden/>
    <w:rsid w:val="007762F3"/>
    <w:rPr>
      <w:rFonts w:ascii="Arial" w:hAnsi="Arial" w:cs="Arial"/>
      <w:sz w:val="24"/>
    </w:rPr>
  </w:style>
  <w:style w:type="character" w:styleId="Hyperlink">
    <w:name w:val="Hyperlink"/>
    <w:basedOn w:val="Fontepargpadro"/>
    <w:semiHidden/>
    <w:rsid w:val="007762F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C24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80AC6"/>
    <w:rPr>
      <w:b/>
      <w:bCs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CB3ED4"/>
  </w:style>
  <w:style w:type="paragraph" w:styleId="Textodebalo">
    <w:name w:val="Balloon Text"/>
    <w:basedOn w:val="Normal"/>
    <w:link w:val="TextodebaloChar"/>
    <w:uiPriority w:val="99"/>
    <w:semiHidden/>
    <w:unhideWhenUsed/>
    <w:rsid w:val="00CB3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ED4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C52D8"/>
    <w:rPr>
      <w:i/>
      <w:iCs/>
    </w:rPr>
  </w:style>
  <w:style w:type="paragraph" w:customStyle="1" w:styleId="msonormal2">
    <w:name w:val="msonormal2"/>
    <w:rsid w:val="002B740E"/>
    <w:rPr>
      <w:sz w:val="24"/>
      <w:szCs w:val="24"/>
    </w:rPr>
  </w:style>
  <w:style w:type="paragraph" w:customStyle="1" w:styleId="Default">
    <w:name w:val="Default"/>
    <w:rsid w:val="00333B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91E81"/>
    <w:pPr>
      <w:ind w:left="720"/>
      <w:contextualSpacing/>
    </w:pPr>
  </w:style>
  <w:style w:type="paragraph" w:customStyle="1" w:styleId="P2">
    <w:name w:val="P2"/>
    <w:rsid w:val="005E1825"/>
    <w:rPr>
      <w:rFonts w:ascii="Courier" w:hAnsi="Courier"/>
      <w:b/>
      <w:i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675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395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152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13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56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20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414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04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077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3D0A7-F271-4C8B-84CA-FC0544EF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646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ESTADUAL DE EDUCAÇÃO</vt:lpstr>
    </vt:vector>
  </TitlesOfParts>
  <Company>X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ESTADUAL DE EDUCAÇÃO</dc:title>
  <dc:creator>X</dc:creator>
  <cp:lastModifiedBy>marilice.tavares</cp:lastModifiedBy>
  <cp:revision>12</cp:revision>
  <cp:lastPrinted>2014-02-19T13:16:00Z</cp:lastPrinted>
  <dcterms:created xsi:type="dcterms:W3CDTF">2014-02-11T12:25:00Z</dcterms:created>
  <dcterms:modified xsi:type="dcterms:W3CDTF">2014-02-27T11:19:00Z</dcterms:modified>
</cp:coreProperties>
</file>