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762"/>
      </w:tblGrid>
      <w:tr w:rsidR="008353EB" w:rsidRPr="001B4914" w:rsidTr="008353EB">
        <w:tc>
          <w:tcPr>
            <w:tcW w:w="1985" w:type="dxa"/>
          </w:tcPr>
          <w:p w:rsidR="008353EB" w:rsidRPr="00FF20A5" w:rsidRDefault="008353EB" w:rsidP="008353EB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PROCESSO CEE</w:t>
            </w:r>
          </w:p>
        </w:tc>
        <w:tc>
          <w:tcPr>
            <w:tcW w:w="7762" w:type="dxa"/>
          </w:tcPr>
          <w:p w:rsidR="008353EB" w:rsidRPr="001B4914" w:rsidRDefault="008353EB" w:rsidP="008353EB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242/2000 – Reautuado em 23/04/10</w:t>
            </w:r>
          </w:p>
        </w:tc>
      </w:tr>
      <w:tr w:rsidR="008353EB" w:rsidRPr="001B4914" w:rsidTr="008353EB">
        <w:tc>
          <w:tcPr>
            <w:tcW w:w="1985" w:type="dxa"/>
          </w:tcPr>
          <w:p w:rsidR="008353EB" w:rsidRPr="00FF20A5" w:rsidRDefault="008353EB" w:rsidP="008353EB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INTERESSADA</w:t>
            </w:r>
          </w:p>
        </w:tc>
        <w:tc>
          <w:tcPr>
            <w:tcW w:w="7762" w:type="dxa"/>
          </w:tcPr>
          <w:p w:rsidR="008353EB" w:rsidRPr="001B4914" w:rsidRDefault="008353EB" w:rsidP="008353EB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Faculdade de Filosofia, Ciências e Letras de Penápolis</w:t>
            </w:r>
          </w:p>
        </w:tc>
      </w:tr>
      <w:tr w:rsidR="008353EB" w:rsidRPr="001B4914" w:rsidTr="008353EB">
        <w:tc>
          <w:tcPr>
            <w:tcW w:w="1985" w:type="dxa"/>
          </w:tcPr>
          <w:p w:rsidR="008353EB" w:rsidRPr="00FF20A5" w:rsidRDefault="008353EB" w:rsidP="008353EB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0A5">
              <w:rPr>
                <w:rFonts w:ascii="Arial" w:hAnsi="Arial" w:cs="Arial"/>
                <w:sz w:val="20"/>
                <w:szCs w:val="20"/>
              </w:rPr>
              <w:t>ASSUNTO</w:t>
            </w:r>
          </w:p>
        </w:tc>
        <w:tc>
          <w:tcPr>
            <w:tcW w:w="7762" w:type="dxa"/>
          </w:tcPr>
          <w:p w:rsidR="008353EB" w:rsidRPr="001B4914" w:rsidRDefault="008353EB" w:rsidP="008353EB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Renovação do Reconhecimento do Curso de Licenciatura em Letras – Habilitação Português e Inglês </w:t>
            </w:r>
          </w:p>
        </w:tc>
      </w:tr>
      <w:tr w:rsidR="008353EB" w:rsidRPr="001B4914" w:rsidTr="008353EB">
        <w:tc>
          <w:tcPr>
            <w:tcW w:w="1985" w:type="dxa"/>
          </w:tcPr>
          <w:p w:rsidR="008353EB" w:rsidRPr="00FF20A5" w:rsidRDefault="008353EB" w:rsidP="008353EB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0A5">
              <w:rPr>
                <w:rFonts w:ascii="Arial" w:hAnsi="Arial" w:cs="Arial"/>
                <w:sz w:val="20"/>
                <w:szCs w:val="20"/>
              </w:rPr>
              <w:t>RELATOR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762" w:type="dxa"/>
          </w:tcPr>
          <w:p w:rsidR="008353EB" w:rsidRPr="001B4914" w:rsidRDefault="008353EB" w:rsidP="008353EB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Consª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Neubauer</w:t>
            </w:r>
            <w:proofErr w:type="spellEnd"/>
          </w:p>
        </w:tc>
      </w:tr>
      <w:tr w:rsidR="008353EB" w:rsidRPr="001B4914" w:rsidTr="008353EB">
        <w:tc>
          <w:tcPr>
            <w:tcW w:w="1985" w:type="dxa"/>
          </w:tcPr>
          <w:p w:rsidR="008353EB" w:rsidRPr="00FF20A5" w:rsidRDefault="008353EB" w:rsidP="008353EB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0A5">
              <w:rPr>
                <w:rFonts w:ascii="Arial" w:hAnsi="Arial" w:cs="Arial"/>
                <w:sz w:val="20"/>
                <w:szCs w:val="20"/>
              </w:rPr>
              <w:t xml:space="preserve">PARECER CEE </w:t>
            </w:r>
          </w:p>
        </w:tc>
        <w:tc>
          <w:tcPr>
            <w:tcW w:w="7762" w:type="dxa"/>
          </w:tcPr>
          <w:p w:rsidR="008353EB" w:rsidRDefault="008353EB" w:rsidP="008353EB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914"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290EB3">
              <w:rPr>
                <w:rFonts w:ascii="Arial" w:hAnsi="Arial" w:cs="Arial"/>
                <w:sz w:val="20"/>
                <w:szCs w:val="20"/>
              </w:rPr>
              <w:t>273</w:t>
            </w:r>
            <w:r w:rsidRPr="001B4914">
              <w:rPr>
                <w:rFonts w:ascii="Arial" w:hAnsi="Arial" w:cs="Arial"/>
                <w:sz w:val="20"/>
                <w:szCs w:val="20"/>
              </w:rPr>
              <w:t xml:space="preserve">/2011                 </w:t>
            </w:r>
            <w:r w:rsidR="00B50DA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1B49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0D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4914">
              <w:rPr>
                <w:rFonts w:ascii="Arial" w:hAnsi="Arial" w:cs="Arial"/>
                <w:sz w:val="20"/>
                <w:szCs w:val="20"/>
              </w:rPr>
              <w:t xml:space="preserve">    CE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B491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“D”</w:t>
            </w:r>
            <w:r w:rsidRPr="001B491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49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0DA7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4914">
              <w:rPr>
                <w:rFonts w:ascii="Arial" w:hAnsi="Arial" w:cs="Arial"/>
                <w:sz w:val="20"/>
                <w:szCs w:val="20"/>
              </w:rPr>
              <w:t xml:space="preserve"> Aprovado em </w:t>
            </w:r>
            <w:r w:rsidR="00B50DA7">
              <w:rPr>
                <w:rFonts w:ascii="Arial" w:hAnsi="Arial" w:cs="Arial"/>
                <w:sz w:val="20"/>
                <w:szCs w:val="20"/>
              </w:rPr>
              <w:t>17/08/2011</w:t>
            </w:r>
          </w:p>
          <w:p w:rsidR="008353EB" w:rsidRPr="001B4914" w:rsidRDefault="008353EB" w:rsidP="008353EB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="00B50DA7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Comunicado ao Pleno em</w:t>
            </w:r>
            <w:r w:rsidR="00B50DA7">
              <w:rPr>
                <w:rFonts w:ascii="Arial" w:hAnsi="Arial" w:cs="Arial"/>
                <w:sz w:val="20"/>
                <w:szCs w:val="20"/>
              </w:rPr>
              <w:t xml:space="preserve"> 24/08/2011</w:t>
            </w:r>
          </w:p>
        </w:tc>
      </w:tr>
    </w:tbl>
    <w:p w:rsidR="00B50DA7" w:rsidRPr="00B50DA7" w:rsidRDefault="00B50DA7" w:rsidP="00B50DA7">
      <w:pPr>
        <w:spacing w:before="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50DA7" w:rsidRPr="00B50DA7" w:rsidRDefault="00B50DA7" w:rsidP="00B50DA7">
      <w:pPr>
        <w:spacing w:before="0"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CONSELHO PLENO</w:t>
      </w:r>
    </w:p>
    <w:p w:rsidR="00B50DA7" w:rsidRPr="00B50DA7" w:rsidRDefault="00B50DA7" w:rsidP="00B50DA7">
      <w:pPr>
        <w:spacing w:before="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71068" w:rsidRDefault="00867913" w:rsidP="00B50DA7">
      <w:pPr>
        <w:spacing w:before="0" w:after="0" w:line="240" w:lineRule="auto"/>
        <w:jc w:val="both"/>
        <w:rPr>
          <w:rFonts w:ascii="Arial" w:hAnsi="Arial" w:cs="Arial"/>
          <w:b/>
        </w:rPr>
      </w:pPr>
      <w:r w:rsidRPr="00867913">
        <w:rPr>
          <w:rFonts w:ascii="Arial" w:hAnsi="Arial" w:cs="Arial"/>
          <w:b/>
        </w:rPr>
        <w:t>1. RELATÓRIO</w:t>
      </w:r>
    </w:p>
    <w:p w:rsidR="00867913" w:rsidRDefault="00771068" w:rsidP="00B50DA7">
      <w:pPr>
        <w:spacing w:before="0"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1.1 </w:t>
      </w:r>
      <w:r w:rsidR="008353EB">
        <w:rPr>
          <w:rFonts w:ascii="Arial" w:hAnsi="Arial" w:cs="Arial"/>
          <w:b/>
        </w:rPr>
        <w:t>HISTÓRICO</w:t>
      </w:r>
    </w:p>
    <w:p w:rsidR="00787708" w:rsidRDefault="005D50AC" w:rsidP="00771068">
      <w:pPr>
        <w:tabs>
          <w:tab w:val="left" w:pos="2552"/>
        </w:tabs>
        <w:spacing w:before="0"/>
        <w:ind w:firstLine="709"/>
        <w:jc w:val="both"/>
        <w:rPr>
          <w:rFonts w:ascii="Arial" w:hAnsi="Arial" w:cs="Arial"/>
          <w:i/>
        </w:rPr>
      </w:pPr>
      <w:r w:rsidRPr="00914298">
        <w:rPr>
          <w:rFonts w:ascii="Arial" w:hAnsi="Arial" w:cs="Arial"/>
          <w:sz w:val="20"/>
          <w:szCs w:val="20"/>
        </w:rPr>
        <w:t xml:space="preserve">O Presidente da FUNEPE e Diretora da Faculdade de Filosofia, Ciências e Letras de Penápolis solicitam deste Conselho, por meio do Ofício nº </w:t>
      </w:r>
      <w:r w:rsidR="00787708" w:rsidRPr="00914298">
        <w:rPr>
          <w:rFonts w:ascii="Arial" w:hAnsi="Arial" w:cs="Arial"/>
          <w:sz w:val="20"/>
          <w:szCs w:val="20"/>
        </w:rPr>
        <w:t>66</w:t>
      </w:r>
      <w:r w:rsidRPr="00914298">
        <w:rPr>
          <w:rFonts w:ascii="Arial" w:hAnsi="Arial" w:cs="Arial"/>
          <w:sz w:val="20"/>
          <w:szCs w:val="20"/>
        </w:rPr>
        <w:t xml:space="preserve">/2010, </w:t>
      </w:r>
      <w:r w:rsidR="00787708" w:rsidRPr="00914298">
        <w:rPr>
          <w:rFonts w:ascii="Arial" w:hAnsi="Arial" w:cs="Arial"/>
          <w:sz w:val="20"/>
          <w:szCs w:val="20"/>
        </w:rPr>
        <w:t xml:space="preserve">a </w:t>
      </w:r>
      <w:r w:rsidRPr="00914298">
        <w:rPr>
          <w:rFonts w:ascii="Arial" w:hAnsi="Arial" w:cs="Arial"/>
          <w:sz w:val="20"/>
          <w:szCs w:val="20"/>
        </w:rPr>
        <w:t xml:space="preserve">Renovação do Reconhecimento do Curso de </w:t>
      </w:r>
      <w:r w:rsidR="00787708" w:rsidRPr="00914298">
        <w:rPr>
          <w:rFonts w:ascii="Arial" w:hAnsi="Arial" w:cs="Arial"/>
          <w:sz w:val="20"/>
          <w:szCs w:val="20"/>
        </w:rPr>
        <w:t xml:space="preserve">Licenciatura em Letras. Informam que </w:t>
      </w:r>
      <w:r w:rsidR="00787708" w:rsidRPr="00914298">
        <w:rPr>
          <w:rFonts w:ascii="Arial" w:hAnsi="Arial" w:cs="Arial"/>
          <w:i/>
          <w:sz w:val="20"/>
          <w:szCs w:val="20"/>
        </w:rPr>
        <w:t>“apesar da demanda pelo curso de Licenciatura em Letras não ter sido suficiente para a abertura de novas turmas nos últimos anos (última turma de egresso em 2008), solicitamos a renovação de reconhecimento deste curso, considerando os 43 anos de tradição desta Instituição nesta e outras licenciaturas e, também, uma possível retomada na procura por cursos voltados</w:t>
      </w:r>
      <w:r w:rsidR="00DB5018">
        <w:rPr>
          <w:rFonts w:ascii="Arial" w:hAnsi="Arial" w:cs="Arial"/>
          <w:i/>
          <w:sz w:val="20"/>
          <w:szCs w:val="20"/>
        </w:rPr>
        <w:t xml:space="preserve"> à</w:t>
      </w:r>
      <w:r w:rsidR="00787708" w:rsidRPr="00914298">
        <w:rPr>
          <w:rFonts w:ascii="Arial" w:hAnsi="Arial" w:cs="Arial"/>
          <w:i/>
          <w:sz w:val="20"/>
          <w:szCs w:val="20"/>
        </w:rPr>
        <w:t xml:space="preserve"> formação de professores nos próximos anos</w:t>
      </w:r>
      <w:r w:rsidR="00787708" w:rsidRPr="000E5369">
        <w:rPr>
          <w:rFonts w:ascii="Arial" w:hAnsi="Arial" w:cs="Arial"/>
          <w:i/>
        </w:rPr>
        <w:t>”.</w:t>
      </w:r>
    </w:p>
    <w:p w:rsidR="006C7728" w:rsidRPr="00771068" w:rsidRDefault="00475D9D" w:rsidP="00771068">
      <w:pPr>
        <w:tabs>
          <w:tab w:val="left" w:pos="426"/>
        </w:tabs>
        <w:ind w:left="284"/>
        <w:jc w:val="both"/>
        <w:rPr>
          <w:rFonts w:ascii="Arial" w:hAnsi="Arial" w:cs="Arial"/>
          <w:b/>
        </w:rPr>
      </w:pPr>
      <w:r w:rsidRPr="00771068">
        <w:rPr>
          <w:rFonts w:ascii="Arial" w:hAnsi="Arial" w:cs="Arial"/>
          <w:b/>
        </w:rPr>
        <w:t>DO RELATÓRIO SÍNTESE</w:t>
      </w:r>
    </w:p>
    <w:p w:rsidR="00475DD7" w:rsidRPr="007E0104" w:rsidRDefault="006C7728" w:rsidP="00771068">
      <w:pPr>
        <w:tabs>
          <w:tab w:val="left" w:pos="284"/>
        </w:tabs>
        <w:spacing w:before="0"/>
        <w:ind w:left="-142" w:firstLine="851"/>
        <w:jc w:val="both"/>
        <w:rPr>
          <w:rFonts w:ascii="Arial" w:hAnsi="Arial" w:cs="Arial"/>
        </w:rPr>
      </w:pPr>
      <w:r w:rsidRPr="00914298">
        <w:rPr>
          <w:rFonts w:ascii="Arial" w:hAnsi="Arial" w:cs="Arial"/>
          <w:sz w:val="20"/>
          <w:szCs w:val="20"/>
        </w:rPr>
        <w:t>Do Relatório síntese</w:t>
      </w:r>
      <w:r w:rsidR="00475DD7" w:rsidRPr="00914298">
        <w:rPr>
          <w:rFonts w:ascii="Arial" w:hAnsi="Arial" w:cs="Arial"/>
          <w:sz w:val="20"/>
          <w:szCs w:val="20"/>
        </w:rPr>
        <w:t xml:space="preserve"> encaminhado pela IES, </w:t>
      </w:r>
      <w:r w:rsidRPr="00914298">
        <w:rPr>
          <w:rFonts w:ascii="Arial" w:hAnsi="Arial" w:cs="Arial"/>
          <w:sz w:val="20"/>
          <w:szCs w:val="20"/>
        </w:rPr>
        <w:t xml:space="preserve">em atendimento ao disposto nas normas vigentes, </w:t>
      </w:r>
      <w:r w:rsidR="00475DD7" w:rsidRPr="00914298">
        <w:rPr>
          <w:rFonts w:ascii="Arial" w:hAnsi="Arial" w:cs="Arial"/>
          <w:sz w:val="20"/>
          <w:szCs w:val="20"/>
        </w:rPr>
        <w:t>transcrevemos</w:t>
      </w:r>
      <w:r w:rsidR="00475DD7" w:rsidRPr="006C7728">
        <w:rPr>
          <w:rFonts w:ascii="Arial" w:hAnsi="Arial" w:cs="Arial"/>
        </w:rPr>
        <w:t>:</w:t>
      </w:r>
    </w:p>
    <w:p w:rsidR="00475DD7" w:rsidRPr="008353EB" w:rsidRDefault="00475DD7" w:rsidP="00771068">
      <w:pPr>
        <w:widowControl w:val="0"/>
        <w:tabs>
          <w:tab w:val="left" w:pos="284"/>
        </w:tabs>
        <w:autoSpaceDE w:val="0"/>
        <w:autoSpaceDN w:val="0"/>
        <w:adjustRightInd w:val="0"/>
        <w:spacing w:before="0"/>
        <w:ind w:left="709"/>
        <w:jc w:val="both"/>
        <w:rPr>
          <w:rFonts w:ascii="Arial" w:hAnsi="Arial" w:cs="Arial"/>
          <w:b/>
          <w:bCs/>
        </w:rPr>
      </w:pPr>
      <w:r w:rsidRPr="008353EB">
        <w:rPr>
          <w:rFonts w:ascii="Arial" w:hAnsi="Arial" w:cs="Arial"/>
          <w:b/>
          <w:bCs/>
        </w:rPr>
        <w:t>At</w:t>
      </w:r>
      <w:r w:rsidR="00771068">
        <w:rPr>
          <w:rFonts w:ascii="Arial" w:hAnsi="Arial" w:cs="Arial"/>
          <w:b/>
          <w:bCs/>
        </w:rPr>
        <w:t>os legais referentes ao curso:</w:t>
      </w:r>
    </w:p>
    <w:p w:rsidR="00475DD7" w:rsidRPr="002B076B" w:rsidRDefault="00475DD7" w:rsidP="00771068">
      <w:pPr>
        <w:widowControl w:val="0"/>
        <w:tabs>
          <w:tab w:val="left" w:pos="360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sz w:val="20"/>
          <w:szCs w:val="20"/>
        </w:rPr>
      </w:pPr>
      <w:r w:rsidRPr="002B076B">
        <w:rPr>
          <w:rFonts w:ascii="Arial" w:hAnsi="Arial" w:cs="Arial"/>
          <w:sz w:val="20"/>
          <w:szCs w:val="20"/>
        </w:rPr>
        <w:t xml:space="preserve">Autorização: </w:t>
      </w:r>
      <w:r w:rsidRPr="002B076B">
        <w:rPr>
          <w:rFonts w:ascii="Arial" w:hAnsi="Arial"/>
          <w:sz w:val="20"/>
          <w:szCs w:val="20"/>
        </w:rPr>
        <w:t xml:space="preserve">Portaria CEE nº 8, de 19.05.1967 </w:t>
      </w:r>
    </w:p>
    <w:p w:rsidR="00475DD7" w:rsidRPr="002B076B" w:rsidRDefault="00475DD7" w:rsidP="008353EB">
      <w:pPr>
        <w:spacing w:before="0" w:after="0"/>
        <w:jc w:val="both"/>
        <w:rPr>
          <w:rFonts w:ascii="Arial" w:hAnsi="Arial"/>
          <w:sz w:val="20"/>
          <w:szCs w:val="20"/>
        </w:rPr>
      </w:pPr>
      <w:r w:rsidRPr="002B076B">
        <w:rPr>
          <w:rFonts w:ascii="Arial" w:hAnsi="Arial" w:cs="Arial"/>
          <w:sz w:val="20"/>
          <w:szCs w:val="20"/>
        </w:rPr>
        <w:t xml:space="preserve">Reconhecimento: </w:t>
      </w:r>
      <w:r w:rsidRPr="002B076B">
        <w:rPr>
          <w:rFonts w:ascii="Arial" w:hAnsi="Arial"/>
          <w:sz w:val="20"/>
          <w:szCs w:val="20"/>
        </w:rPr>
        <w:t>Decreto nº 68.283 de 25.02.1971 (Habilitação em Português) e Port. Min. 398 de 12.07.1988 (Habilitação Português/Inglês).</w:t>
      </w:r>
    </w:p>
    <w:p w:rsidR="00475DD7" w:rsidRPr="002B076B" w:rsidRDefault="00475DD7" w:rsidP="008353EB">
      <w:pPr>
        <w:spacing w:before="0" w:after="0"/>
        <w:rPr>
          <w:rFonts w:ascii="Arial" w:hAnsi="Arial" w:cs="Arial"/>
          <w:sz w:val="20"/>
          <w:szCs w:val="20"/>
        </w:rPr>
      </w:pPr>
      <w:r w:rsidRPr="002B076B">
        <w:rPr>
          <w:rFonts w:ascii="Arial" w:hAnsi="Arial" w:cs="Arial"/>
          <w:sz w:val="20"/>
          <w:szCs w:val="20"/>
        </w:rPr>
        <w:t xml:space="preserve">Renovação de Reconhecimento: </w:t>
      </w:r>
      <w:r w:rsidRPr="002B076B">
        <w:rPr>
          <w:rFonts w:ascii="Arial" w:hAnsi="Arial"/>
          <w:sz w:val="20"/>
          <w:szCs w:val="20"/>
        </w:rPr>
        <w:t>Portaria CEE/GP 155 de 30.04.2002</w:t>
      </w:r>
    </w:p>
    <w:p w:rsidR="00475DD7" w:rsidRPr="002B076B" w:rsidRDefault="00475DD7" w:rsidP="008353EB">
      <w:pPr>
        <w:spacing w:before="0" w:after="0"/>
        <w:rPr>
          <w:rFonts w:ascii="Arial" w:hAnsi="Arial" w:cs="Arial"/>
          <w:sz w:val="20"/>
          <w:szCs w:val="20"/>
        </w:rPr>
      </w:pPr>
      <w:r w:rsidRPr="002B076B">
        <w:rPr>
          <w:rFonts w:ascii="Arial" w:hAnsi="Arial" w:cs="Arial"/>
          <w:sz w:val="20"/>
          <w:szCs w:val="20"/>
        </w:rPr>
        <w:t>Reestruturação Curricular: Parecer 437/2007 de 19.09.2007</w:t>
      </w:r>
    </w:p>
    <w:p w:rsidR="00475DD7" w:rsidRPr="002B076B" w:rsidRDefault="00475DD7" w:rsidP="008353EB">
      <w:pPr>
        <w:spacing w:before="0" w:after="0"/>
        <w:rPr>
          <w:rFonts w:ascii="Arial" w:hAnsi="Arial" w:cs="Arial"/>
          <w:sz w:val="20"/>
          <w:szCs w:val="20"/>
        </w:rPr>
      </w:pPr>
      <w:r w:rsidRPr="002B076B">
        <w:rPr>
          <w:rFonts w:ascii="Arial" w:hAnsi="Arial" w:cs="Arial"/>
          <w:sz w:val="20"/>
          <w:szCs w:val="20"/>
        </w:rPr>
        <w:t>Renovação de Reconhecimento: Portaria CEE/GP 322 de 03.06.2008</w:t>
      </w:r>
    </w:p>
    <w:p w:rsidR="00475DD7" w:rsidRPr="002B076B" w:rsidRDefault="00475DD7" w:rsidP="00771068">
      <w:pPr>
        <w:pStyle w:val="Ttulo9"/>
        <w:spacing w:before="0" w:after="200"/>
        <w:jc w:val="both"/>
        <w:rPr>
          <w:rStyle w:val="Forte"/>
          <w:rFonts w:ascii="Arial" w:hAnsi="Arial" w:cs="Arial"/>
          <w:b w:val="0"/>
          <w:bCs w:val="0"/>
          <w:sz w:val="20"/>
          <w:szCs w:val="20"/>
        </w:rPr>
      </w:pPr>
      <w:r w:rsidRPr="002B076B">
        <w:rPr>
          <w:rFonts w:ascii="Arial" w:hAnsi="Arial" w:cs="Arial"/>
          <w:sz w:val="20"/>
          <w:szCs w:val="20"/>
        </w:rPr>
        <w:t xml:space="preserve">Reestruturação Curricular: </w:t>
      </w:r>
      <w:r w:rsidRPr="002B076B">
        <w:rPr>
          <w:rStyle w:val="Forte"/>
          <w:rFonts w:ascii="Arial" w:hAnsi="Arial" w:cs="Arial"/>
          <w:b w:val="0"/>
          <w:bCs w:val="0"/>
          <w:sz w:val="20"/>
          <w:szCs w:val="20"/>
        </w:rPr>
        <w:t>A Câmara de Educação Superior tomou conhecimento, em sessão do dia 16.12.2009, das alterações efetuadas na estrutura curricular do Curso de Licenciatura em Letras.</w:t>
      </w:r>
    </w:p>
    <w:p w:rsidR="00475DD7" w:rsidRPr="008353EB" w:rsidRDefault="00475DD7" w:rsidP="00771068">
      <w:pPr>
        <w:widowControl w:val="0"/>
        <w:tabs>
          <w:tab w:val="left" w:pos="765"/>
        </w:tabs>
        <w:autoSpaceDE w:val="0"/>
        <w:autoSpaceDN w:val="0"/>
        <w:adjustRightInd w:val="0"/>
        <w:spacing w:before="0"/>
        <w:ind w:left="709"/>
        <w:jc w:val="both"/>
        <w:rPr>
          <w:rFonts w:ascii="Arial" w:hAnsi="Arial" w:cs="Arial"/>
          <w:b/>
        </w:rPr>
      </w:pPr>
      <w:r w:rsidRPr="008353EB">
        <w:rPr>
          <w:rFonts w:ascii="Arial" w:hAnsi="Arial" w:cs="Arial"/>
          <w:b/>
          <w:bCs/>
        </w:rPr>
        <w:t>Dados gerais:</w:t>
      </w:r>
    </w:p>
    <w:p w:rsidR="00475DD7" w:rsidRPr="00340D3C" w:rsidRDefault="00475DD7" w:rsidP="00771068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sz w:val="20"/>
          <w:szCs w:val="20"/>
        </w:rPr>
      </w:pPr>
      <w:r w:rsidRPr="00340D3C">
        <w:rPr>
          <w:rFonts w:ascii="Arial" w:hAnsi="Arial" w:cs="Arial"/>
          <w:sz w:val="20"/>
          <w:szCs w:val="20"/>
        </w:rPr>
        <w:t>Horários de Funcionamento:</w:t>
      </w:r>
    </w:p>
    <w:p w:rsidR="00475DD7" w:rsidRPr="00340D3C" w:rsidRDefault="00475DD7" w:rsidP="008353EB">
      <w:pPr>
        <w:widowControl w:val="0"/>
        <w:autoSpaceDE w:val="0"/>
        <w:autoSpaceDN w:val="0"/>
        <w:adjustRightInd w:val="0"/>
        <w:spacing w:before="0" w:after="0"/>
        <w:rPr>
          <w:rFonts w:ascii="Arial" w:hAnsi="Arial" w:cs="Arial"/>
          <w:sz w:val="20"/>
          <w:szCs w:val="20"/>
        </w:rPr>
      </w:pPr>
      <w:r w:rsidRPr="00340D3C">
        <w:rPr>
          <w:rFonts w:ascii="Arial" w:hAnsi="Arial" w:cs="Arial"/>
          <w:sz w:val="20"/>
          <w:szCs w:val="20"/>
        </w:rPr>
        <w:t>Noite: das 19</w:t>
      </w:r>
      <w:r w:rsidR="00EF143F" w:rsidRPr="00340D3C">
        <w:rPr>
          <w:rFonts w:ascii="Arial" w:hAnsi="Arial" w:cs="Arial"/>
          <w:sz w:val="20"/>
          <w:szCs w:val="20"/>
        </w:rPr>
        <w:t>h</w:t>
      </w:r>
      <w:r w:rsidRPr="00340D3C">
        <w:rPr>
          <w:rFonts w:ascii="Arial" w:hAnsi="Arial" w:cs="Arial"/>
          <w:sz w:val="20"/>
          <w:szCs w:val="20"/>
        </w:rPr>
        <w:t>00 às 23</w:t>
      </w:r>
      <w:r w:rsidR="00EF143F" w:rsidRPr="00340D3C">
        <w:rPr>
          <w:rFonts w:ascii="Arial" w:hAnsi="Arial" w:cs="Arial"/>
          <w:sz w:val="20"/>
          <w:szCs w:val="20"/>
        </w:rPr>
        <w:t>h00</w:t>
      </w:r>
      <w:r w:rsidRPr="00340D3C">
        <w:rPr>
          <w:rFonts w:ascii="Arial" w:hAnsi="Arial" w:cs="Arial"/>
          <w:sz w:val="20"/>
          <w:szCs w:val="20"/>
        </w:rPr>
        <w:t>, de segunda a sexta-feira e aos sábados das 13</w:t>
      </w:r>
      <w:r w:rsidR="00EF143F" w:rsidRPr="00340D3C">
        <w:rPr>
          <w:rFonts w:ascii="Arial" w:hAnsi="Arial" w:cs="Arial"/>
          <w:sz w:val="20"/>
          <w:szCs w:val="20"/>
        </w:rPr>
        <w:t>h</w:t>
      </w:r>
      <w:r w:rsidRPr="00340D3C">
        <w:rPr>
          <w:rFonts w:ascii="Arial" w:hAnsi="Arial" w:cs="Arial"/>
          <w:sz w:val="20"/>
          <w:szCs w:val="20"/>
        </w:rPr>
        <w:t>00</w:t>
      </w:r>
      <w:proofErr w:type="gramStart"/>
      <w:r w:rsidRPr="00340D3C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340D3C">
        <w:rPr>
          <w:rFonts w:ascii="Arial" w:hAnsi="Arial" w:cs="Arial"/>
          <w:sz w:val="20"/>
          <w:szCs w:val="20"/>
        </w:rPr>
        <w:t>às 17</w:t>
      </w:r>
      <w:r w:rsidR="00EF143F" w:rsidRPr="00340D3C">
        <w:rPr>
          <w:rFonts w:ascii="Arial" w:hAnsi="Arial" w:cs="Arial"/>
          <w:sz w:val="20"/>
          <w:szCs w:val="20"/>
        </w:rPr>
        <w:t>h00</w:t>
      </w:r>
      <w:r w:rsidRPr="00340D3C">
        <w:rPr>
          <w:rFonts w:ascii="Arial" w:hAnsi="Arial" w:cs="Arial"/>
          <w:sz w:val="20"/>
          <w:szCs w:val="20"/>
        </w:rPr>
        <w:t>.</w:t>
      </w:r>
    </w:p>
    <w:p w:rsidR="00475DD7" w:rsidRPr="00340D3C" w:rsidRDefault="00475DD7" w:rsidP="008353EB">
      <w:pPr>
        <w:widowControl w:val="0"/>
        <w:autoSpaceDE w:val="0"/>
        <w:autoSpaceDN w:val="0"/>
        <w:adjustRightInd w:val="0"/>
        <w:spacing w:before="0" w:after="0"/>
        <w:rPr>
          <w:rFonts w:ascii="Arial" w:hAnsi="Arial" w:cs="Arial"/>
          <w:sz w:val="20"/>
          <w:szCs w:val="20"/>
        </w:rPr>
      </w:pPr>
      <w:r w:rsidRPr="00340D3C">
        <w:rPr>
          <w:rFonts w:ascii="Arial" w:hAnsi="Arial" w:cs="Arial"/>
          <w:sz w:val="20"/>
          <w:szCs w:val="20"/>
        </w:rPr>
        <w:t>Duração da hora/aula: 60 minutos</w:t>
      </w:r>
    </w:p>
    <w:p w:rsidR="00475DD7" w:rsidRPr="00340D3C" w:rsidRDefault="00475DD7" w:rsidP="008353EB">
      <w:pPr>
        <w:widowControl w:val="0"/>
        <w:autoSpaceDE w:val="0"/>
        <w:autoSpaceDN w:val="0"/>
        <w:adjustRightInd w:val="0"/>
        <w:spacing w:before="0" w:after="0"/>
        <w:rPr>
          <w:rFonts w:ascii="Arial" w:hAnsi="Arial" w:cs="Arial"/>
          <w:sz w:val="20"/>
          <w:szCs w:val="20"/>
        </w:rPr>
      </w:pPr>
      <w:r w:rsidRPr="00340D3C">
        <w:rPr>
          <w:rFonts w:ascii="Arial" w:hAnsi="Arial" w:cs="Arial"/>
          <w:sz w:val="20"/>
          <w:szCs w:val="20"/>
        </w:rPr>
        <w:t>Carga horária total do Curso:</w:t>
      </w:r>
      <w:r w:rsidRPr="00340D3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40D3C">
        <w:rPr>
          <w:rFonts w:ascii="Arial" w:hAnsi="Arial" w:cs="Arial"/>
          <w:bCs/>
          <w:sz w:val="20"/>
          <w:szCs w:val="20"/>
        </w:rPr>
        <w:t>2800 horas</w:t>
      </w:r>
    </w:p>
    <w:p w:rsidR="00475DD7" w:rsidRPr="00340D3C" w:rsidRDefault="00475DD7" w:rsidP="008353EB">
      <w:pPr>
        <w:widowControl w:val="0"/>
        <w:autoSpaceDE w:val="0"/>
        <w:autoSpaceDN w:val="0"/>
        <w:adjustRightInd w:val="0"/>
        <w:spacing w:before="0" w:after="0"/>
        <w:rPr>
          <w:rFonts w:ascii="Arial" w:hAnsi="Arial" w:cs="Arial"/>
          <w:sz w:val="20"/>
          <w:szCs w:val="20"/>
        </w:rPr>
      </w:pPr>
      <w:r w:rsidRPr="00340D3C">
        <w:rPr>
          <w:rFonts w:ascii="Arial" w:hAnsi="Arial" w:cs="Arial"/>
          <w:bCs/>
          <w:sz w:val="20"/>
          <w:szCs w:val="20"/>
        </w:rPr>
        <w:t>Número de vagas oferecidas, por período</w:t>
      </w:r>
      <w:r w:rsidR="00475D9D" w:rsidRPr="00340D3C">
        <w:rPr>
          <w:rFonts w:ascii="Arial" w:hAnsi="Arial" w:cs="Arial"/>
          <w:bCs/>
          <w:sz w:val="20"/>
          <w:szCs w:val="20"/>
        </w:rPr>
        <w:t>;</w:t>
      </w:r>
      <w:r w:rsidRPr="00340D3C">
        <w:rPr>
          <w:rFonts w:ascii="Arial" w:hAnsi="Arial" w:cs="Arial"/>
          <w:bCs/>
          <w:sz w:val="20"/>
          <w:szCs w:val="20"/>
        </w:rPr>
        <w:t xml:space="preserve"> </w:t>
      </w:r>
      <w:r w:rsidRPr="00340D3C">
        <w:rPr>
          <w:rFonts w:ascii="Arial" w:hAnsi="Arial" w:cs="Arial"/>
          <w:sz w:val="20"/>
          <w:szCs w:val="20"/>
        </w:rPr>
        <w:t>Noite: 120 vagas, por ano.</w:t>
      </w:r>
    </w:p>
    <w:p w:rsidR="00475DD7" w:rsidRPr="00340D3C" w:rsidRDefault="00475DD7" w:rsidP="008353EB">
      <w:pPr>
        <w:widowControl w:val="0"/>
        <w:autoSpaceDE w:val="0"/>
        <w:autoSpaceDN w:val="0"/>
        <w:adjustRightInd w:val="0"/>
        <w:spacing w:before="0" w:after="0"/>
        <w:rPr>
          <w:rFonts w:ascii="Arial" w:hAnsi="Arial" w:cs="Arial"/>
          <w:sz w:val="20"/>
          <w:szCs w:val="20"/>
        </w:rPr>
      </w:pPr>
      <w:r w:rsidRPr="00340D3C">
        <w:rPr>
          <w:rFonts w:ascii="Arial" w:hAnsi="Arial" w:cs="Arial"/>
          <w:bCs/>
          <w:sz w:val="20"/>
          <w:szCs w:val="20"/>
        </w:rPr>
        <w:t>Tempo mínimo para integralização</w:t>
      </w:r>
      <w:r w:rsidRPr="00340D3C">
        <w:rPr>
          <w:rFonts w:ascii="Arial" w:hAnsi="Arial" w:cs="Arial"/>
          <w:sz w:val="20"/>
          <w:szCs w:val="20"/>
        </w:rPr>
        <w:t xml:space="preserve">: </w:t>
      </w:r>
      <w:proofErr w:type="gramStart"/>
      <w:r w:rsidRPr="00340D3C">
        <w:rPr>
          <w:rFonts w:ascii="Arial" w:hAnsi="Arial" w:cs="Arial"/>
          <w:sz w:val="20"/>
          <w:szCs w:val="20"/>
        </w:rPr>
        <w:t>6</w:t>
      </w:r>
      <w:proofErr w:type="gramEnd"/>
      <w:r w:rsidRPr="00340D3C">
        <w:rPr>
          <w:rFonts w:ascii="Arial" w:hAnsi="Arial" w:cs="Arial"/>
          <w:sz w:val="20"/>
          <w:szCs w:val="20"/>
        </w:rPr>
        <w:t xml:space="preserve"> (seis) semestres.</w:t>
      </w:r>
    </w:p>
    <w:p w:rsidR="00475DD7" w:rsidRPr="00340D3C" w:rsidRDefault="00475DD7" w:rsidP="008353EB">
      <w:pPr>
        <w:widowControl w:val="0"/>
        <w:autoSpaceDE w:val="0"/>
        <w:autoSpaceDN w:val="0"/>
        <w:adjustRightInd w:val="0"/>
        <w:spacing w:before="0" w:after="0"/>
        <w:rPr>
          <w:rFonts w:ascii="Arial" w:hAnsi="Arial" w:cs="Arial"/>
          <w:sz w:val="20"/>
          <w:szCs w:val="20"/>
        </w:rPr>
      </w:pPr>
      <w:r w:rsidRPr="00340D3C">
        <w:rPr>
          <w:rFonts w:ascii="Arial" w:hAnsi="Arial" w:cs="Arial"/>
          <w:bCs/>
          <w:sz w:val="20"/>
          <w:szCs w:val="20"/>
        </w:rPr>
        <w:t>Tempo máximo para integralização</w:t>
      </w:r>
      <w:r w:rsidRPr="00340D3C">
        <w:rPr>
          <w:rFonts w:ascii="Arial" w:hAnsi="Arial" w:cs="Arial"/>
          <w:sz w:val="20"/>
          <w:szCs w:val="20"/>
        </w:rPr>
        <w:t>: 10 (dez) semestres.</w:t>
      </w:r>
    </w:p>
    <w:p w:rsidR="00475DD7" w:rsidRPr="00DB5018" w:rsidRDefault="00DB5018" w:rsidP="00771068">
      <w:pPr>
        <w:widowControl w:val="0"/>
        <w:tabs>
          <w:tab w:val="left" w:pos="765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b/>
        </w:rPr>
      </w:pPr>
      <w:r w:rsidRPr="00DB5018">
        <w:rPr>
          <w:rFonts w:ascii="Arial" w:hAnsi="Arial" w:cs="Arial"/>
          <w:b/>
          <w:bCs/>
        </w:rPr>
        <w:t>Caracterização da infra</w:t>
      </w:r>
      <w:r w:rsidR="00475DD7" w:rsidRPr="00DB5018">
        <w:rPr>
          <w:rFonts w:ascii="Arial" w:hAnsi="Arial" w:cs="Arial"/>
          <w:b/>
          <w:bCs/>
        </w:rPr>
        <w:t>estrutura física da Instituição reservada para o Curso:</w:t>
      </w:r>
    </w:p>
    <w:tbl>
      <w:tblPr>
        <w:tblW w:w="0" w:type="auto"/>
        <w:tblInd w:w="468" w:type="dxa"/>
        <w:tblLayout w:type="fixed"/>
        <w:tblLook w:val="0000"/>
      </w:tblPr>
      <w:tblGrid>
        <w:gridCol w:w="2406"/>
        <w:gridCol w:w="2035"/>
        <w:gridCol w:w="2021"/>
        <w:gridCol w:w="2358"/>
      </w:tblGrid>
      <w:tr w:rsidR="00475DD7" w:rsidRPr="00406136" w:rsidTr="008353EB">
        <w:trPr>
          <w:trHeight w:val="334"/>
        </w:trPr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406136" w:rsidRDefault="00475DD7" w:rsidP="00406136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6136">
              <w:rPr>
                <w:rFonts w:ascii="Arial" w:hAnsi="Arial" w:cs="Arial"/>
                <w:b/>
                <w:bCs/>
                <w:sz w:val="18"/>
                <w:szCs w:val="18"/>
              </w:rPr>
              <w:t>Instalação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406136" w:rsidRDefault="00475DD7" w:rsidP="00406136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6136">
              <w:rPr>
                <w:rFonts w:ascii="Arial" w:hAnsi="Arial" w:cs="Arial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406136" w:rsidRDefault="00475DD7" w:rsidP="00406136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6136">
              <w:rPr>
                <w:rFonts w:ascii="Arial" w:hAnsi="Arial" w:cs="Arial"/>
                <w:b/>
                <w:bCs/>
                <w:sz w:val="18"/>
                <w:szCs w:val="18"/>
              </w:rPr>
              <w:t>Capacidade por sala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406136" w:rsidRDefault="00475DD7" w:rsidP="00406136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6136">
              <w:rPr>
                <w:rFonts w:ascii="Arial" w:hAnsi="Arial" w:cs="Arial"/>
                <w:b/>
                <w:bCs/>
                <w:sz w:val="18"/>
                <w:szCs w:val="18"/>
              </w:rPr>
              <w:t>Observações</w:t>
            </w:r>
          </w:p>
        </w:tc>
      </w:tr>
      <w:tr w:rsidR="00475DD7" w:rsidRPr="007E0104" w:rsidTr="008353EB">
        <w:trPr>
          <w:trHeight w:val="335"/>
        </w:trPr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7E0104" w:rsidRDefault="00475DD7" w:rsidP="00406136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104">
              <w:rPr>
                <w:rFonts w:ascii="Arial" w:hAnsi="Arial" w:cs="Arial"/>
                <w:bCs/>
                <w:sz w:val="18"/>
                <w:szCs w:val="18"/>
              </w:rPr>
              <w:t>Salas de aula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7E0104" w:rsidRDefault="00475DD7" w:rsidP="00406136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10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7E0104" w:rsidRDefault="00475DD7" w:rsidP="00406136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10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7E0104" w:rsidRDefault="00475DD7" w:rsidP="00406136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104">
              <w:rPr>
                <w:rFonts w:ascii="Arial" w:hAnsi="Arial" w:cs="Arial"/>
                <w:sz w:val="18"/>
                <w:szCs w:val="18"/>
              </w:rPr>
              <w:t> --</w:t>
            </w:r>
          </w:p>
        </w:tc>
      </w:tr>
      <w:tr w:rsidR="00475DD7" w:rsidRPr="007E0104" w:rsidTr="00025578">
        <w:trPr>
          <w:trHeight w:val="335"/>
        </w:trPr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7E0104" w:rsidRDefault="00475DD7" w:rsidP="00406136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104">
              <w:rPr>
                <w:rFonts w:ascii="Arial" w:hAnsi="Arial" w:cs="Arial"/>
                <w:bCs/>
                <w:sz w:val="18"/>
                <w:szCs w:val="18"/>
              </w:rPr>
              <w:lastRenderedPageBreak/>
              <w:t>Laboratórios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7E0104" w:rsidRDefault="00475DD7" w:rsidP="00406136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10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7E0104" w:rsidRDefault="00475DD7" w:rsidP="00406136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10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7E0104" w:rsidRDefault="00475DD7" w:rsidP="00406136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104">
              <w:rPr>
                <w:rFonts w:ascii="Arial" w:hAnsi="Arial" w:cs="Arial"/>
                <w:sz w:val="18"/>
                <w:szCs w:val="18"/>
              </w:rPr>
              <w:t>Informática</w:t>
            </w:r>
          </w:p>
        </w:tc>
      </w:tr>
      <w:tr w:rsidR="00475DD7" w:rsidRPr="007E0104" w:rsidTr="00025578">
        <w:trPr>
          <w:trHeight w:val="335"/>
        </w:trPr>
        <w:tc>
          <w:tcPr>
            <w:tcW w:w="2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5DD7" w:rsidRPr="007E0104" w:rsidRDefault="00475DD7" w:rsidP="00406136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104">
              <w:rPr>
                <w:rFonts w:ascii="Arial" w:hAnsi="Arial" w:cs="Arial"/>
                <w:bCs/>
                <w:sz w:val="18"/>
                <w:szCs w:val="18"/>
              </w:rPr>
              <w:t>Apoio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7E0104" w:rsidRDefault="00475DD7" w:rsidP="00406136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10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7E0104" w:rsidRDefault="00475DD7" w:rsidP="00406136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10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7E0104" w:rsidRDefault="00475DD7" w:rsidP="00406136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104">
              <w:rPr>
                <w:rFonts w:ascii="Arial" w:hAnsi="Arial" w:cs="Arial"/>
                <w:sz w:val="18"/>
                <w:szCs w:val="18"/>
              </w:rPr>
              <w:t xml:space="preserve">Salas livres com maior capacidade </w:t>
            </w:r>
          </w:p>
        </w:tc>
      </w:tr>
      <w:tr w:rsidR="00475DD7" w:rsidRPr="007E0104" w:rsidTr="00025578">
        <w:trPr>
          <w:trHeight w:val="335"/>
        </w:trPr>
        <w:tc>
          <w:tcPr>
            <w:tcW w:w="2406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75DD7" w:rsidRPr="007E0104" w:rsidRDefault="00475DD7" w:rsidP="00406136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75DD7" w:rsidRPr="007E0104" w:rsidRDefault="00475DD7" w:rsidP="00406136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7E0104" w:rsidRDefault="00475DD7" w:rsidP="00406136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10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7E0104" w:rsidRDefault="00475DD7" w:rsidP="00406136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10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7E0104" w:rsidRDefault="00475DD7" w:rsidP="00406136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104">
              <w:rPr>
                <w:rFonts w:ascii="Arial" w:hAnsi="Arial" w:cs="Arial"/>
                <w:sz w:val="18"/>
                <w:szCs w:val="18"/>
              </w:rPr>
              <w:t>Salas de Recursos Audiovisuais</w:t>
            </w:r>
          </w:p>
        </w:tc>
      </w:tr>
      <w:tr w:rsidR="00475DD7" w:rsidRPr="007E0104" w:rsidTr="008353EB">
        <w:trPr>
          <w:trHeight w:val="335"/>
        </w:trPr>
        <w:tc>
          <w:tcPr>
            <w:tcW w:w="24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DD7" w:rsidRPr="007E0104" w:rsidRDefault="00475DD7" w:rsidP="00406136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7E0104" w:rsidRDefault="00475DD7" w:rsidP="00406136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10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7E0104" w:rsidRDefault="00475DD7" w:rsidP="00406136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104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7E0104" w:rsidRDefault="00475DD7" w:rsidP="00406136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104">
              <w:rPr>
                <w:rFonts w:ascii="Arial" w:hAnsi="Arial" w:cs="Arial"/>
                <w:sz w:val="18"/>
                <w:szCs w:val="18"/>
              </w:rPr>
              <w:t>Sala de Convivência Acadêmica</w:t>
            </w:r>
          </w:p>
        </w:tc>
      </w:tr>
      <w:tr w:rsidR="00475DD7" w:rsidRPr="007E0104" w:rsidTr="008353EB">
        <w:trPr>
          <w:trHeight w:val="335"/>
        </w:trPr>
        <w:tc>
          <w:tcPr>
            <w:tcW w:w="24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5DD7" w:rsidRPr="007E0104" w:rsidRDefault="00475DD7" w:rsidP="00406136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7E0104" w:rsidRDefault="00475DD7" w:rsidP="00406136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10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7E0104" w:rsidRDefault="00475DD7" w:rsidP="00406136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10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7E0104" w:rsidRDefault="00475DD7" w:rsidP="00406136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104">
              <w:rPr>
                <w:rFonts w:ascii="Arial" w:hAnsi="Arial" w:cs="Arial"/>
                <w:sz w:val="18"/>
                <w:szCs w:val="18"/>
              </w:rPr>
              <w:t>Anfiteatro</w:t>
            </w:r>
          </w:p>
          <w:p w:rsidR="00475DD7" w:rsidRPr="007E0104" w:rsidRDefault="00475DD7" w:rsidP="00406136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DD7" w:rsidRPr="007E0104" w:rsidTr="008353EB">
        <w:trPr>
          <w:trHeight w:val="335"/>
        </w:trPr>
        <w:tc>
          <w:tcPr>
            <w:tcW w:w="24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7E0104" w:rsidRDefault="00475DD7" w:rsidP="00406136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7E0104" w:rsidRDefault="00475DD7" w:rsidP="00406136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10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7E0104" w:rsidRDefault="00475DD7" w:rsidP="00406136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104">
              <w:rPr>
                <w:rFonts w:ascii="Arial" w:hAnsi="Arial" w:cs="Arial"/>
                <w:sz w:val="18"/>
                <w:szCs w:val="18"/>
              </w:rPr>
              <w:t>1.011,07m2.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7E0104" w:rsidRDefault="00475DD7" w:rsidP="00406136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104">
              <w:rPr>
                <w:rFonts w:ascii="Arial" w:hAnsi="Arial" w:cs="Arial"/>
                <w:sz w:val="18"/>
                <w:szCs w:val="18"/>
              </w:rPr>
              <w:t xml:space="preserve">Quadra Poliesportiva </w:t>
            </w:r>
          </w:p>
          <w:p w:rsidR="00475DD7" w:rsidRPr="007E0104" w:rsidRDefault="00475DD7" w:rsidP="00406136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75DD7" w:rsidRDefault="00475DD7" w:rsidP="00475DD7">
      <w:pPr>
        <w:widowControl w:val="0"/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</w:rPr>
      </w:pPr>
    </w:p>
    <w:p w:rsidR="00475DD7" w:rsidRPr="00406136" w:rsidRDefault="00475DD7" w:rsidP="00771068">
      <w:pPr>
        <w:widowControl w:val="0"/>
        <w:autoSpaceDE w:val="0"/>
        <w:autoSpaceDN w:val="0"/>
        <w:adjustRightInd w:val="0"/>
        <w:spacing w:before="0"/>
        <w:ind w:left="709"/>
        <w:jc w:val="both"/>
        <w:rPr>
          <w:rFonts w:ascii="Arial" w:hAnsi="Arial" w:cs="Arial"/>
          <w:b/>
          <w:bCs/>
        </w:rPr>
      </w:pPr>
      <w:r w:rsidRPr="00406136">
        <w:rPr>
          <w:rFonts w:ascii="Arial" w:hAnsi="Arial" w:cs="Arial"/>
          <w:b/>
          <w:bCs/>
        </w:rPr>
        <w:t>Laboratórios de Informática</w:t>
      </w:r>
    </w:p>
    <w:p w:rsidR="00475DD7" w:rsidRPr="00475DD7" w:rsidRDefault="00475DD7" w:rsidP="00771068">
      <w:pPr>
        <w:widowControl w:val="0"/>
        <w:autoSpaceDE w:val="0"/>
        <w:autoSpaceDN w:val="0"/>
        <w:adjustRightInd w:val="0"/>
        <w:spacing w:before="0"/>
        <w:ind w:firstLine="709"/>
        <w:jc w:val="both"/>
        <w:rPr>
          <w:rFonts w:ascii="Arial" w:hAnsi="Arial" w:cs="Arial"/>
          <w:sz w:val="20"/>
          <w:szCs w:val="20"/>
        </w:rPr>
      </w:pPr>
      <w:r w:rsidRPr="00475D9D">
        <w:rPr>
          <w:rFonts w:ascii="Arial" w:hAnsi="Arial" w:cs="Arial"/>
          <w:sz w:val="20"/>
          <w:szCs w:val="20"/>
        </w:rPr>
        <w:t>Os</w:t>
      </w:r>
      <w:r w:rsidRPr="00475D9D">
        <w:rPr>
          <w:rFonts w:ascii="Arial" w:hAnsi="Arial" w:cs="Arial"/>
          <w:bCs/>
          <w:sz w:val="20"/>
          <w:szCs w:val="20"/>
        </w:rPr>
        <w:t xml:space="preserve"> </w:t>
      </w:r>
      <w:r w:rsidRPr="00475D9D">
        <w:rPr>
          <w:rFonts w:ascii="Arial" w:hAnsi="Arial" w:cs="Arial"/>
          <w:sz w:val="20"/>
          <w:szCs w:val="20"/>
        </w:rPr>
        <w:t>dois</w:t>
      </w:r>
      <w:r w:rsidRPr="00475D9D">
        <w:rPr>
          <w:rFonts w:ascii="Arial" w:hAnsi="Arial" w:cs="Arial"/>
          <w:bCs/>
          <w:sz w:val="20"/>
          <w:szCs w:val="20"/>
        </w:rPr>
        <w:t xml:space="preserve"> Laboratórios de Informática</w:t>
      </w:r>
      <w:r w:rsidRPr="00475D9D">
        <w:rPr>
          <w:rFonts w:ascii="Arial" w:hAnsi="Arial" w:cs="Arial"/>
          <w:sz w:val="20"/>
          <w:szCs w:val="20"/>
        </w:rPr>
        <w:t xml:space="preserve"> são de uso geral e contam </w:t>
      </w:r>
      <w:r w:rsidR="0021460E">
        <w:rPr>
          <w:rFonts w:ascii="Arial" w:hAnsi="Arial" w:cs="Arial"/>
          <w:sz w:val="20"/>
          <w:szCs w:val="20"/>
        </w:rPr>
        <w:t xml:space="preserve">com </w:t>
      </w:r>
      <w:r w:rsidRPr="00475D9D">
        <w:rPr>
          <w:rFonts w:ascii="Arial" w:hAnsi="Arial" w:cs="Arial"/>
          <w:sz w:val="20"/>
          <w:szCs w:val="20"/>
        </w:rPr>
        <w:t>computadores de variadas configurações</w:t>
      </w:r>
      <w:r w:rsidRPr="00475DD7">
        <w:rPr>
          <w:rFonts w:ascii="Arial" w:hAnsi="Arial" w:cs="Arial"/>
          <w:sz w:val="20"/>
          <w:szCs w:val="20"/>
        </w:rPr>
        <w:t xml:space="preserve"> e Projetor Multimídia. São utilizados em aulas teórico-práticas da grade curricular e em atividades em grupo, as quais demandam uma rede de computadores interligados. Desempenham assim, o papel de importantes recursos pedagógicos no processo de ensino/aprendizagem dos cursos disponibilizados pela Faculdade.</w:t>
      </w:r>
    </w:p>
    <w:p w:rsidR="00475DD7" w:rsidRPr="00475DD7" w:rsidRDefault="00475DD7" w:rsidP="00771068">
      <w:pPr>
        <w:widowControl w:val="0"/>
        <w:autoSpaceDE w:val="0"/>
        <w:autoSpaceDN w:val="0"/>
        <w:adjustRightInd w:val="0"/>
        <w:spacing w:before="0"/>
        <w:ind w:firstLine="709"/>
        <w:jc w:val="both"/>
        <w:rPr>
          <w:rFonts w:ascii="Arial" w:hAnsi="Arial" w:cs="Arial"/>
          <w:sz w:val="20"/>
          <w:szCs w:val="20"/>
        </w:rPr>
      </w:pPr>
      <w:r w:rsidRPr="00475D9D">
        <w:rPr>
          <w:rFonts w:ascii="Arial" w:hAnsi="Arial" w:cs="Arial"/>
          <w:bCs/>
          <w:sz w:val="20"/>
          <w:szCs w:val="20"/>
        </w:rPr>
        <w:t xml:space="preserve">Laboratório </w:t>
      </w:r>
      <w:proofErr w:type="gramStart"/>
      <w:r w:rsidRPr="00475D9D">
        <w:rPr>
          <w:rFonts w:ascii="Arial" w:hAnsi="Arial" w:cs="Arial"/>
          <w:bCs/>
          <w:sz w:val="20"/>
          <w:szCs w:val="20"/>
        </w:rPr>
        <w:t>1</w:t>
      </w:r>
      <w:proofErr w:type="gramEnd"/>
      <w:r w:rsidRPr="00475D9D">
        <w:rPr>
          <w:rFonts w:ascii="Arial" w:hAnsi="Arial" w:cs="Arial"/>
          <w:bCs/>
          <w:sz w:val="20"/>
          <w:szCs w:val="20"/>
        </w:rPr>
        <w:t>:</w:t>
      </w:r>
      <w:r w:rsidR="007E0104" w:rsidRPr="00475D9D">
        <w:rPr>
          <w:rFonts w:ascii="Arial" w:hAnsi="Arial" w:cs="Arial"/>
          <w:bCs/>
          <w:sz w:val="20"/>
          <w:szCs w:val="20"/>
        </w:rPr>
        <w:t xml:space="preserve"> </w:t>
      </w:r>
      <w:r w:rsidRPr="00475D9D">
        <w:rPr>
          <w:rFonts w:ascii="Arial" w:hAnsi="Arial" w:cs="Arial"/>
          <w:sz w:val="20"/>
          <w:szCs w:val="20"/>
        </w:rPr>
        <w:t xml:space="preserve">Área disponível: </w:t>
      </w:r>
      <w:smartTag w:uri="urn:schemas-microsoft-com:office:smarttags" w:element="metricconverter">
        <w:smartTagPr>
          <w:attr w:name="ProductID" w:val="75,24 metros quadrados"/>
        </w:smartTagPr>
        <w:r w:rsidRPr="00475D9D">
          <w:rPr>
            <w:rFonts w:ascii="Arial" w:hAnsi="Arial" w:cs="Arial"/>
            <w:sz w:val="20"/>
            <w:szCs w:val="20"/>
          </w:rPr>
          <w:t>75,24 metros quadrados</w:t>
        </w:r>
        <w:r w:rsidR="006C7728" w:rsidRPr="00475D9D">
          <w:rPr>
            <w:rFonts w:ascii="Arial" w:hAnsi="Arial" w:cs="Arial"/>
            <w:sz w:val="20"/>
            <w:szCs w:val="20"/>
          </w:rPr>
          <w:t xml:space="preserve">; </w:t>
        </w:r>
      </w:smartTag>
      <w:r w:rsidRPr="00475D9D">
        <w:rPr>
          <w:rFonts w:ascii="Arial" w:hAnsi="Arial" w:cs="Arial"/>
          <w:bCs/>
          <w:sz w:val="20"/>
          <w:szCs w:val="20"/>
        </w:rPr>
        <w:t>Laboratório 2:</w:t>
      </w:r>
      <w:r w:rsidR="006C7728" w:rsidRPr="00475D9D">
        <w:rPr>
          <w:rFonts w:ascii="Arial" w:hAnsi="Arial" w:cs="Arial"/>
          <w:bCs/>
          <w:sz w:val="20"/>
          <w:szCs w:val="20"/>
        </w:rPr>
        <w:t xml:space="preserve"> </w:t>
      </w:r>
      <w:r w:rsidRPr="00475D9D">
        <w:rPr>
          <w:rFonts w:ascii="Arial" w:hAnsi="Arial" w:cs="Arial"/>
          <w:sz w:val="20"/>
          <w:szCs w:val="20"/>
        </w:rPr>
        <w:t xml:space="preserve">Área disponível: </w:t>
      </w:r>
      <w:smartTag w:uri="urn:schemas-microsoft-com:office:smarttags" w:element="metricconverter">
        <w:smartTagPr>
          <w:attr w:name="ProductID" w:val="75,24 metros quadrados"/>
        </w:smartTagPr>
        <w:r w:rsidRPr="00475D9D">
          <w:rPr>
            <w:rFonts w:ascii="Arial" w:hAnsi="Arial" w:cs="Arial"/>
            <w:sz w:val="20"/>
            <w:szCs w:val="20"/>
          </w:rPr>
          <w:t>75,24 metros</w:t>
        </w:r>
        <w:r w:rsidRPr="00475DD7">
          <w:rPr>
            <w:rFonts w:ascii="Arial" w:hAnsi="Arial" w:cs="Arial"/>
            <w:sz w:val="20"/>
            <w:szCs w:val="20"/>
          </w:rPr>
          <w:t xml:space="preserve"> quadrados</w:t>
        </w:r>
      </w:smartTag>
      <w:r w:rsidRPr="00475DD7">
        <w:rPr>
          <w:rFonts w:ascii="Arial" w:hAnsi="Arial" w:cs="Arial"/>
          <w:sz w:val="20"/>
          <w:szCs w:val="20"/>
        </w:rPr>
        <w:t>.</w:t>
      </w:r>
    </w:p>
    <w:p w:rsidR="00475DD7" w:rsidRPr="00406136" w:rsidRDefault="00475DD7" w:rsidP="00771068">
      <w:pPr>
        <w:widowControl w:val="0"/>
        <w:autoSpaceDE w:val="0"/>
        <w:autoSpaceDN w:val="0"/>
        <w:adjustRightInd w:val="0"/>
        <w:spacing w:before="0"/>
        <w:ind w:left="709"/>
        <w:jc w:val="both"/>
        <w:rPr>
          <w:rFonts w:ascii="Arial" w:hAnsi="Arial" w:cs="Arial"/>
          <w:b/>
          <w:bCs/>
        </w:rPr>
      </w:pPr>
      <w:r w:rsidRPr="00406136">
        <w:rPr>
          <w:rFonts w:ascii="Arial" w:hAnsi="Arial" w:cs="Arial"/>
          <w:b/>
          <w:bCs/>
        </w:rPr>
        <w:t>Salas de Recursos Audiovisuais</w:t>
      </w:r>
    </w:p>
    <w:p w:rsidR="00475DD7" w:rsidRPr="00475DD7" w:rsidRDefault="00475DD7" w:rsidP="00771068">
      <w:pPr>
        <w:widowControl w:val="0"/>
        <w:autoSpaceDE w:val="0"/>
        <w:autoSpaceDN w:val="0"/>
        <w:adjustRightInd w:val="0"/>
        <w:spacing w:before="0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475D9D">
        <w:rPr>
          <w:rFonts w:ascii="Arial" w:hAnsi="Arial" w:cs="Arial"/>
          <w:sz w:val="20"/>
          <w:szCs w:val="20"/>
        </w:rPr>
        <w:t>Há duas</w:t>
      </w:r>
      <w:r w:rsidRPr="00475D9D">
        <w:rPr>
          <w:rFonts w:ascii="Arial" w:hAnsi="Arial" w:cs="Arial"/>
          <w:bCs/>
          <w:sz w:val="20"/>
          <w:szCs w:val="20"/>
        </w:rPr>
        <w:t xml:space="preserve"> Salas de Recursos Audiovisuais</w:t>
      </w:r>
      <w:r w:rsidRPr="00475D9D">
        <w:rPr>
          <w:rFonts w:ascii="Arial" w:hAnsi="Arial" w:cs="Arial"/>
          <w:sz w:val="20"/>
          <w:szCs w:val="20"/>
        </w:rPr>
        <w:t xml:space="preserve"> que contam, cada uma, com um Computador e um DVD Player conectados a um televisor de </w:t>
      </w:r>
      <w:smartTag w:uri="urn:schemas-microsoft-com:office:smarttags" w:element="metricconverter">
        <w:smartTagPr>
          <w:attr w:name="ProductID" w:val="29”"/>
        </w:smartTagPr>
        <w:r w:rsidRPr="00475D9D">
          <w:rPr>
            <w:rFonts w:ascii="Arial" w:hAnsi="Arial" w:cs="Arial"/>
            <w:sz w:val="20"/>
            <w:szCs w:val="20"/>
          </w:rPr>
          <w:t>29”</w:t>
        </w:r>
      </w:smartTag>
      <w:proofErr w:type="gramEnd"/>
      <w:r w:rsidRPr="00475D9D">
        <w:rPr>
          <w:rFonts w:ascii="Arial" w:hAnsi="Arial" w:cs="Arial"/>
          <w:sz w:val="20"/>
          <w:szCs w:val="20"/>
        </w:rPr>
        <w:t>. Há também um retroprojetor exclusivo desse ambiente. As salas</w:t>
      </w:r>
      <w:r w:rsidRPr="00475DD7">
        <w:rPr>
          <w:rFonts w:ascii="Arial" w:hAnsi="Arial" w:cs="Arial"/>
          <w:sz w:val="20"/>
          <w:szCs w:val="20"/>
        </w:rPr>
        <w:t xml:space="preserve"> de Recursos Audiovisuais são utilizadas para ministrar aulas multimídia e palestras de professores. Aos alunos, têm servido como ambiente de planejamento, preparação e apresentação de trabalhos discentes.</w:t>
      </w:r>
    </w:p>
    <w:p w:rsidR="00475DD7" w:rsidRPr="00475DD7" w:rsidRDefault="00475DD7" w:rsidP="00406136">
      <w:pPr>
        <w:widowControl w:val="0"/>
        <w:autoSpaceDE w:val="0"/>
        <w:autoSpaceDN w:val="0"/>
        <w:adjustRightInd w:val="0"/>
        <w:spacing w:before="0"/>
        <w:jc w:val="both"/>
        <w:rPr>
          <w:rFonts w:ascii="Arial" w:hAnsi="Arial" w:cs="Arial"/>
          <w:sz w:val="20"/>
          <w:szCs w:val="20"/>
        </w:rPr>
      </w:pPr>
      <w:r w:rsidRPr="00475DD7">
        <w:rPr>
          <w:rFonts w:ascii="Arial" w:hAnsi="Arial" w:cs="Arial"/>
          <w:sz w:val="20"/>
          <w:szCs w:val="20"/>
        </w:rPr>
        <w:t xml:space="preserve">Há ainda na Instituição, </w:t>
      </w:r>
      <w:proofErr w:type="gramStart"/>
      <w:r w:rsidRPr="00475DD7">
        <w:rPr>
          <w:rFonts w:ascii="Arial" w:hAnsi="Arial" w:cs="Arial"/>
          <w:sz w:val="20"/>
          <w:szCs w:val="20"/>
        </w:rPr>
        <w:t>5</w:t>
      </w:r>
      <w:proofErr w:type="gramEnd"/>
      <w:r w:rsidRPr="00475DD7">
        <w:rPr>
          <w:rFonts w:ascii="Arial" w:hAnsi="Arial" w:cs="Arial"/>
          <w:sz w:val="20"/>
          <w:szCs w:val="20"/>
        </w:rPr>
        <w:t xml:space="preserve"> estações portáteis, compostas por projetor multimídia+computador com internet wireless, que são também disponibilizadas para as salas aulas regulares dos cursos.</w:t>
      </w:r>
    </w:p>
    <w:p w:rsidR="00475DD7" w:rsidRPr="00406136" w:rsidRDefault="00475DD7" w:rsidP="00771068">
      <w:pPr>
        <w:widowControl w:val="0"/>
        <w:tabs>
          <w:tab w:val="left" w:pos="630"/>
          <w:tab w:val="left" w:pos="1134"/>
        </w:tabs>
        <w:autoSpaceDE w:val="0"/>
        <w:autoSpaceDN w:val="0"/>
        <w:adjustRightInd w:val="0"/>
        <w:spacing w:before="0"/>
        <w:ind w:left="709"/>
        <w:jc w:val="both"/>
        <w:rPr>
          <w:rFonts w:ascii="Arial" w:hAnsi="Arial" w:cs="Arial"/>
          <w:b/>
          <w:bCs/>
        </w:rPr>
      </w:pPr>
      <w:r w:rsidRPr="00406136">
        <w:rPr>
          <w:rFonts w:ascii="Arial" w:hAnsi="Arial" w:cs="Arial"/>
          <w:b/>
          <w:bCs/>
        </w:rPr>
        <w:t>Sala de Convivência Acadêmica</w:t>
      </w:r>
    </w:p>
    <w:p w:rsidR="00475DD7" w:rsidRPr="00475DD7" w:rsidRDefault="00475DD7" w:rsidP="0040613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  <w:r w:rsidRPr="00475DD7">
        <w:rPr>
          <w:rFonts w:ascii="Arial" w:hAnsi="Arial" w:cs="Arial"/>
          <w:sz w:val="20"/>
          <w:szCs w:val="20"/>
        </w:rPr>
        <w:t xml:space="preserve">A </w:t>
      </w:r>
      <w:r w:rsidRPr="007E0104">
        <w:rPr>
          <w:rFonts w:ascii="Arial" w:hAnsi="Arial" w:cs="Arial"/>
          <w:bCs/>
          <w:sz w:val="20"/>
          <w:szCs w:val="20"/>
        </w:rPr>
        <w:t>Convivência</w:t>
      </w:r>
      <w:r w:rsidRPr="007E0104">
        <w:rPr>
          <w:rFonts w:ascii="Arial" w:hAnsi="Arial" w:cs="Arial"/>
          <w:sz w:val="20"/>
          <w:szCs w:val="20"/>
        </w:rPr>
        <w:t xml:space="preserve"> </w:t>
      </w:r>
      <w:r w:rsidRPr="007E0104">
        <w:rPr>
          <w:rFonts w:ascii="Arial" w:hAnsi="Arial" w:cs="Arial"/>
          <w:bCs/>
          <w:sz w:val="20"/>
          <w:szCs w:val="20"/>
        </w:rPr>
        <w:t>Acadêmica</w:t>
      </w:r>
      <w:r w:rsidRPr="00475DD7">
        <w:rPr>
          <w:rFonts w:ascii="Arial" w:hAnsi="Arial" w:cs="Arial"/>
          <w:sz w:val="20"/>
          <w:szCs w:val="20"/>
        </w:rPr>
        <w:t xml:space="preserve"> é em espaço dedicado ao estudo em grupo, elaboração de trabalhos e pesquisas. Conta com um ambiente onde há diversas mesas para estudos em grupo; em outro espaço, há 13 computadores conectados à Internet e impressoras. O acesso à Internet é feito através de link de 2 Gbps que a FUNEPE mantém, via </w:t>
      </w:r>
      <w:r w:rsidRPr="00475DD7">
        <w:rPr>
          <w:rFonts w:ascii="Arial" w:hAnsi="Arial" w:cs="Arial"/>
          <w:i/>
          <w:iCs/>
          <w:sz w:val="20"/>
          <w:szCs w:val="20"/>
        </w:rPr>
        <w:t>frame relay</w:t>
      </w:r>
      <w:r w:rsidRPr="00475DD7">
        <w:rPr>
          <w:rFonts w:ascii="Arial" w:hAnsi="Arial" w:cs="Arial"/>
          <w:sz w:val="20"/>
          <w:szCs w:val="20"/>
        </w:rPr>
        <w:t>, com a Telefônica.</w:t>
      </w:r>
    </w:p>
    <w:p w:rsidR="00475DD7" w:rsidRPr="00475DD7" w:rsidRDefault="00475DD7" w:rsidP="00771068">
      <w:pPr>
        <w:widowControl w:val="0"/>
        <w:autoSpaceDE w:val="0"/>
        <w:autoSpaceDN w:val="0"/>
        <w:adjustRightInd w:val="0"/>
        <w:spacing w:before="0"/>
        <w:jc w:val="both"/>
        <w:rPr>
          <w:rFonts w:ascii="Arial" w:hAnsi="Arial" w:cs="Arial"/>
          <w:sz w:val="20"/>
          <w:szCs w:val="20"/>
        </w:rPr>
      </w:pPr>
      <w:r w:rsidRPr="00475DD7">
        <w:rPr>
          <w:rFonts w:ascii="Arial" w:hAnsi="Arial" w:cs="Arial"/>
          <w:sz w:val="20"/>
          <w:szCs w:val="20"/>
        </w:rPr>
        <w:t xml:space="preserve">Área disponível: </w:t>
      </w:r>
      <w:smartTag w:uri="urn:schemas-microsoft-com:office:smarttags" w:element="metricconverter">
        <w:smartTagPr>
          <w:attr w:name="ProductID" w:val="62,50 metros quadrados"/>
        </w:smartTagPr>
        <w:r w:rsidRPr="00475DD7">
          <w:rPr>
            <w:rFonts w:ascii="Arial" w:hAnsi="Arial" w:cs="Arial"/>
            <w:sz w:val="20"/>
            <w:szCs w:val="20"/>
          </w:rPr>
          <w:t>62,50 metros quadrados</w:t>
        </w:r>
      </w:smartTag>
      <w:r w:rsidRPr="00475DD7">
        <w:rPr>
          <w:rFonts w:ascii="Arial" w:hAnsi="Arial" w:cs="Arial"/>
          <w:sz w:val="20"/>
          <w:szCs w:val="20"/>
        </w:rPr>
        <w:t>.</w:t>
      </w:r>
    </w:p>
    <w:p w:rsidR="00475DD7" w:rsidRPr="00406136" w:rsidRDefault="00475DD7" w:rsidP="00771068">
      <w:pPr>
        <w:widowControl w:val="0"/>
        <w:autoSpaceDE w:val="0"/>
        <w:autoSpaceDN w:val="0"/>
        <w:adjustRightInd w:val="0"/>
        <w:spacing w:before="0"/>
        <w:ind w:left="709"/>
        <w:jc w:val="both"/>
        <w:rPr>
          <w:rFonts w:ascii="Arial" w:hAnsi="Arial" w:cs="Arial"/>
          <w:b/>
          <w:bCs/>
        </w:rPr>
      </w:pPr>
      <w:r w:rsidRPr="00406136">
        <w:rPr>
          <w:rFonts w:ascii="Arial" w:hAnsi="Arial" w:cs="Arial"/>
          <w:b/>
          <w:bCs/>
        </w:rPr>
        <w:t>Anfiteatro</w:t>
      </w:r>
    </w:p>
    <w:p w:rsidR="00475DD7" w:rsidRPr="00475DD7" w:rsidRDefault="00475DD7" w:rsidP="00771068">
      <w:pPr>
        <w:widowControl w:val="0"/>
        <w:autoSpaceDE w:val="0"/>
        <w:autoSpaceDN w:val="0"/>
        <w:adjustRightInd w:val="0"/>
        <w:spacing w:before="0"/>
        <w:ind w:firstLine="709"/>
        <w:jc w:val="both"/>
        <w:rPr>
          <w:rFonts w:ascii="Arial" w:hAnsi="Arial" w:cs="Arial"/>
          <w:sz w:val="20"/>
          <w:szCs w:val="20"/>
        </w:rPr>
      </w:pPr>
      <w:r w:rsidRPr="00475D9D">
        <w:rPr>
          <w:rFonts w:ascii="Arial" w:hAnsi="Arial" w:cs="Arial"/>
          <w:sz w:val="20"/>
          <w:szCs w:val="20"/>
        </w:rPr>
        <w:t xml:space="preserve">O </w:t>
      </w:r>
      <w:r w:rsidRPr="00475D9D">
        <w:rPr>
          <w:rFonts w:ascii="Arial" w:hAnsi="Arial" w:cs="Arial"/>
          <w:bCs/>
          <w:sz w:val="20"/>
          <w:szCs w:val="20"/>
        </w:rPr>
        <w:t>Anfiteatro</w:t>
      </w:r>
      <w:r w:rsidRPr="00475D9D">
        <w:rPr>
          <w:rFonts w:ascii="Arial" w:hAnsi="Arial" w:cs="Arial"/>
          <w:sz w:val="20"/>
          <w:szCs w:val="20"/>
        </w:rPr>
        <w:t xml:space="preserve"> destina-se a palestras, aulas magnas, reuniões e defesas de TCCs. Quando disponível, é</w:t>
      </w:r>
      <w:r w:rsidRPr="00475DD7">
        <w:rPr>
          <w:rFonts w:ascii="Arial" w:hAnsi="Arial" w:cs="Arial"/>
          <w:sz w:val="20"/>
          <w:szCs w:val="20"/>
        </w:rPr>
        <w:t xml:space="preserve"> também utilizado na ministração de aulas regulares. Conta com 120 lugares, computador, Videocassete e DVD Player, Computador Pentium 4, HD 80, 512 MB com Internet, conectados a um projetor multimídia. Há também um sistema de som ambiente.</w:t>
      </w:r>
    </w:p>
    <w:p w:rsidR="00475DD7" w:rsidRPr="00406136" w:rsidRDefault="00475DD7" w:rsidP="00771068">
      <w:pPr>
        <w:widowControl w:val="0"/>
        <w:tabs>
          <w:tab w:val="left" w:pos="1035"/>
        </w:tabs>
        <w:autoSpaceDE w:val="0"/>
        <w:autoSpaceDN w:val="0"/>
        <w:adjustRightInd w:val="0"/>
        <w:spacing w:before="0" w:after="0" w:line="240" w:lineRule="auto"/>
        <w:ind w:left="709"/>
        <w:jc w:val="both"/>
        <w:rPr>
          <w:rFonts w:ascii="Arial" w:hAnsi="Arial" w:cs="Arial"/>
          <w:b/>
          <w:bCs/>
        </w:rPr>
      </w:pPr>
      <w:r w:rsidRPr="00406136">
        <w:rPr>
          <w:rFonts w:ascii="Arial" w:hAnsi="Arial" w:cs="Arial"/>
          <w:b/>
          <w:bCs/>
        </w:rPr>
        <w:t>Biblioteca:</w:t>
      </w:r>
    </w:p>
    <w:p w:rsidR="00406136" w:rsidRPr="00475D9D" w:rsidRDefault="00406136" w:rsidP="00406136">
      <w:pPr>
        <w:widowControl w:val="0"/>
        <w:tabs>
          <w:tab w:val="left" w:pos="1035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468" w:type="dxa"/>
        <w:tblLayout w:type="fixed"/>
        <w:tblLook w:val="0000"/>
      </w:tblPr>
      <w:tblGrid>
        <w:gridCol w:w="3540"/>
        <w:gridCol w:w="5237"/>
      </w:tblGrid>
      <w:tr w:rsidR="00475DD7" w:rsidRPr="006C7728" w:rsidTr="008353EB">
        <w:trPr>
          <w:trHeight w:val="250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6C7728" w:rsidRDefault="00475DD7" w:rsidP="00406136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7728">
              <w:rPr>
                <w:rFonts w:ascii="Arial" w:hAnsi="Arial" w:cs="Arial"/>
                <w:sz w:val="18"/>
                <w:szCs w:val="18"/>
              </w:rPr>
              <w:t>Tipo de acesso ao acervo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6C7728" w:rsidRDefault="00475DD7" w:rsidP="004B6E71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7728">
              <w:rPr>
                <w:rFonts w:ascii="Arial" w:hAnsi="Arial" w:cs="Arial"/>
                <w:sz w:val="18"/>
                <w:szCs w:val="18"/>
              </w:rPr>
              <w:t>através</w:t>
            </w:r>
            <w:proofErr w:type="gramEnd"/>
            <w:r w:rsidRPr="006C7728">
              <w:rPr>
                <w:rFonts w:ascii="Arial" w:hAnsi="Arial" w:cs="Arial"/>
                <w:sz w:val="18"/>
                <w:szCs w:val="18"/>
              </w:rPr>
              <w:t xml:space="preserve"> de funcionário</w:t>
            </w:r>
          </w:p>
        </w:tc>
      </w:tr>
      <w:tr w:rsidR="00475DD7" w:rsidRPr="006C7728" w:rsidTr="008353EB">
        <w:trPr>
          <w:trHeight w:val="250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6C7728" w:rsidRDefault="00475DD7" w:rsidP="00406136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7728">
              <w:rPr>
                <w:rFonts w:ascii="Arial" w:hAnsi="Arial" w:cs="Arial"/>
                <w:sz w:val="18"/>
                <w:szCs w:val="18"/>
              </w:rPr>
              <w:t>É específica para o curso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6C7728" w:rsidRDefault="00475DD7" w:rsidP="004B6E71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7728">
              <w:rPr>
                <w:rFonts w:ascii="Arial" w:hAnsi="Arial" w:cs="Arial"/>
                <w:sz w:val="18"/>
                <w:szCs w:val="18"/>
              </w:rPr>
              <w:t>não</w:t>
            </w:r>
            <w:proofErr w:type="gramEnd"/>
            <w:r w:rsidRPr="006C772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475DD7" w:rsidRPr="006C7728" w:rsidTr="008353EB">
        <w:trPr>
          <w:trHeight w:val="250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6C7728" w:rsidRDefault="00475DD7" w:rsidP="00406136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7728">
              <w:rPr>
                <w:rFonts w:ascii="Arial" w:hAnsi="Arial" w:cs="Arial"/>
                <w:sz w:val="18"/>
                <w:szCs w:val="18"/>
              </w:rPr>
              <w:t>Total de livros para o curso (n</w:t>
            </w:r>
            <w:r w:rsidRPr="006C7728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 w:rsidRPr="006C772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6C7728" w:rsidRDefault="00475DD7" w:rsidP="004B6E71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6C7728">
              <w:rPr>
                <w:rFonts w:ascii="Arial" w:hAnsi="Arial" w:cs="Arial"/>
                <w:sz w:val="18"/>
                <w:szCs w:val="18"/>
              </w:rPr>
              <w:t>2938 títulos e 4723 exemplares</w:t>
            </w:r>
          </w:p>
        </w:tc>
      </w:tr>
      <w:tr w:rsidR="00475DD7" w:rsidRPr="006C7728" w:rsidTr="008353EB">
        <w:trPr>
          <w:trHeight w:val="285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6C7728" w:rsidRDefault="00475DD7" w:rsidP="00406136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7728">
              <w:rPr>
                <w:rFonts w:ascii="Arial" w:hAnsi="Arial" w:cs="Arial"/>
                <w:sz w:val="18"/>
                <w:szCs w:val="18"/>
              </w:rPr>
              <w:t>Periódicos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6C7728" w:rsidRDefault="00475DD7" w:rsidP="004B6E71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6C7728">
              <w:rPr>
                <w:rFonts w:ascii="Arial" w:hAnsi="Arial" w:cs="Arial"/>
                <w:sz w:val="18"/>
                <w:szCs w:val="18"/>
              </w:rPr>
              <w:t xml:space="preserve"> 214 Títulos e 4042 Exemplares</w:t>
            </w:r>
          </w:p>
        </w:tc>
      </w:tr>
      <w:tr w:rsidR="00475DD7" w:rsidRPr="006C7728" w:rsidTr="008353EB">
        <w:trPr>
          <w:trHeight w:val="285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6C7728" w:rsidRDefault="00475DD7" w:rsidP="00406136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7728">
              <w:rPr>
                <w:rFonts w:ascii="Arial" w:hAnsi="Arial" w:cs="Arial"/>
                <w:sz w:val="18"/>
                <w:szCs w:val="18"/>
              </w:rPr>
              <w:lastRenderedPageBreak/>
              <w:t>Videoteca/Multimídia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6C7728" w:rsidRDefault="00475DD7" w:rsidP="004B6E71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6C7728">
              <w:rPr>
                <w:rFonts w:ascii="Arial" w:hAnsi="Arial" w:cs="Arial"/>
                <w:sz w:val="18"/>
                <w:szCs w:val="18"/>
              </w:rPr>
              <w:t> 277 vídeos, 21 DVDs e 88 CD-ROMs</w:t>
            </w:r>
          </w:p>
        </w:tc>
      </w:tr>
      <w:tr w:rsidR="00475DD7" w:rsidRPr="006C7728" w:rsidTr="008353EB">
        <w:trPr>
          <w:trHeight w:val="285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6C7728" w:rsidRDefault="00475DD7" w:rsidP="00406136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7728">
              <w:rPr>
                <w:rFonts w:ascii="Arial" w:hAnsi="Arial" w:cs="Arial"/>
                <w:sz w:val="18"/>
                <w:szCs w:val="18"/>
              </w:rPr>
              <w:t>Teses e Dissertações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6C7728" w:rsidRDefault="00475DD7" w:rsidP="004B6E71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6C7728">
              <w:rPr>
                <w:rFonts w:ascii="Arial" w:hAnsi="Arial" w:cs="Arial"/>
                <w:sz w:val="18"/>
                <w:szCs w:val="18"/>
              </w:rPr>
              <w:t xml:space="preserve"> 31</w:t>
            </w:r>
          </w:p>
        </w:tc>
      </w:tr>
      <w:tr w:rsidR="00475DD7" w:rsidRPr="006C7728" w:rsidTr="008353EB">
        <w:trPr>
          <w:trHeight w:val="304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6C7728" w:rsidRDefault="00475DD7" w:rsidP="00406136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7728">
              <w:rPr>
                <w:rFonts w:ascii="Arial" w:hAnsi="Arial" w:cs="Arial"/>
                <w:sz w:val="18"/>
                <w:szCs w:val="18"/>
              </w:rPr>
              <w:t>Outros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6C7728" w:rsidRDefault="00475DD7" w:rsidP="004B6E71">
            <w:pPr>
              <w:widowControl w:val="0"/>
              <w:autoSpaceDE w:val="0"/>
              <w:autoSpaceDN w:val="0"/>
              <w:adjustRightInd w:val="0"/>
              <w:spacing w:before="0"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6C7728">
              <w:rPr>
                <w:rFonts w:ascii="Arial" w:hAnsi="Arial" w:cs="Arial"/>
                <w:sz w:val="18"/>
                <w:szCs w:val="18"/>
              </w:rPr>
              <w:t> Informações descritas abaixo.</w:t>
            </w:r>
          </w:p>
        </w:tc>
      </w:tr>
    </w:tbl>
    <w:p w:rsidR="00475DD7" w:rsidRPr="00475DD7" w:rsidRDefault="00475DD7" w:rsidP="00475DD7">
      <w:pPr>
        <w:widowControl w:val="0"/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475DD7">
        <w:rPr>
          <w:rFonts w:ascii="Arial" w:hAnsi="Arial" w:cs="Arial"/>
          <w:sz w:val="20"/>
          <w:szCs w:val="20"/>
        </w:rPr>
        <w:tab/>
      </w:r>
      <w:r w:rsidR="006C7728">
        <w:rPr>
          <w:rFonts w:ascii="Arial" w:hAnsi="Arial" w:cs="Arial"/>
          <w:sz w:val="20"/>
          <w:szCs w:val="20"/>
        </w:rPr>
        <w:t xml:space="preserve">Observação: </w:t>
      </w:r>
      <w:r w:rsidR="007E0104">
        <w:rPr>
          <w:rFonts w:ascii="Arial" w:hAnsi="Arial" w:cs="Arial"/>
          <w:sz w:val="20"/>
          <w:szCs w:val="20"/>
        </w:rPr>
        <w:t>Consta no relatório o e</w:t>
      </w:r>
      <w:r w:rsidRPr="00475DD7">
        <w:rPr>
          <w:rFonts w:ascii="Arial" w:hAnsi="Arial" w:cs="Arial"/>
          <w:sz w:val="20"/>
          <w:szCs w:val="20"/>
        </w:rPr>
        <w:t>ndereço do sítio na WEB que contém detalhes do acervo.</w:t>
      </w:r>
    </w:p>
    <w:tbl>
      <w:tblPr>
        <w:tblW w:w="0" w:type="auto"/>
        <w:tblInd w:w="34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16"/>
      </w:tblGrid>
      <w:tr w:rsidR="00475DD7" w:rsidRPr="00475DD7" w:rsidTr="008353EB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DD7" w:rsidRPr="00475DD7" w:rsidRDefault="00475DD7" w:rsidP="00475DD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5DD7" w:rsidRPr="00475DD7" w:rsidRDefault="00475DD7" w:rsidP="00406136">
      <w:pPr>
        <w:widowControl w:val="0"/>
        <w:tabs>
          <w:tab w:val="left" w:pos="720"/>
        </w:tabs>
        <w:autoSpaceDE w:val="0"/>
        <w:autoSpaceDN w:val="0"/>
        <w:adjustRightInd w:val="0"/>
        <w:spacing w:before="0"/>
        <w:ind w:firstLine="709"/>
        <w:jc w:val="both"/>
        <w:rPr>
          <w:rFonts w:ascii="Arial" w:hAnsi="Arial" w:cs="Arial"/>
          <w:sz w:val="20"/>
          <w:szCs w:val="20"/>
        </w:rPr>
      </w:pPr>
      <w:r w:rsidRPr="00475DD7">
        <w:rPr>
          <w:rFonts w:ascii="Arial" w:hAnsi="Arial" w:cs="Arial"/>
          <w:sz w:val="20"/>
          <w:szCs w:val="20"/>
        </w:rPr>
        <w:t xml:space="preserve">A </w:t>
      </w:r>
      <w:r w:rsidRPr="007E0104">
        <w:rPr>
          <w:rFonts w:ascii="Arial" w:hAnsi="Arial" w:cs="Arial"/>
          <w:bCs/>
          <w:sz w:val="20"/>
          <w:szCs w:val="20"/>
        </w:rPr>
        <w:t xml:space="preserve">Biblioteca </w:t>
      </w:r>
      <w:r w:rsidRPr="00475DD7">
        <w:rPr>
          <w:rFonts w:ascii="Arial" w:hAnsi="Arial" w:cs="Arial"/>
          <w:sz w:val="20"/>
          <w:szCs w:val="20"/>
        </w:rPr>
        <w:t>da Faculdade de Filososfia, Ciências e Letras de Penápolis é</w:t>
      </w:r>
      <w:r w:rsidRPr="00475DD7">
        <w:rPr>
          <w:rFonts w:ascii="Arial" w:hAnsi="Arial" w:cs="Arial"/>
          <w:b/>
          <w:bCs/>
          <w:sz w:val="20"/>
          <w:szCs w:val="20"/>
        </w:rPr>
        <w:t xml:space="preserve"> </w:t>
      </w:r>
      <w:r w:rsidRPr="00475DD7">
        <w:rPr>
          <w:rFonts w:ascii="Arial" w:hAnsi="Arial" w:cs="Arial"/>
          <w:sz w:val="20"/>
          <w:szCs w:val="20"/>
        </w:rPr>
        <w:t xml:space="preserve">registrada no MEC desde 29 de novembro de 1973 e, atualmente, tem em seu acervo cerca de 17.000 obras, que ocupam uma área de </w:t>
      </w:r>
      <w:smartTag w:uri="urn:schemas-microsoft-com:office:smarttags" w:element="metricconverter">
        <w:smartTagPr>
          <w:attr w:name="ProductID" w:val="305,23 m2"/>
        </w:smartTagPr>
        <w:r w:rsidRPr="00475DD7">
          <w:rPr>
            <w:rFonts w:ascii="Arial" w:hAnsi="Arial" w:cs="Arial"/>
            <w:sz w:val="20"/>
            <w:szCs w:val="20"/>
          </w:rPr>
          <w:t>305,23 m</w:t>
        </w:r>
        <w:r w:rsidRPr="00475DD7">
          <w:rPr>
            <w:rFonts w:ascii="Arial" w:hAnsi="Arial" w:cs="Arial"/>
            <w:sz w:val="20"/>
            <w:szCs w:val="20"/>
            <w:vertAlign w:val="superscript"/>
          </w:rPr>
          <w:t>2</w:t>
        </w:r>
      </w:smartTag>
      <w:r w:rsidRPr="00475DD7">
        <w:rPr>
          <w:rFonts w:ascii="Arial" w:hAnsi="Arial" w:cs="Arial"/>
          <w:sz w:val="20"/>
          <w:szCs w:val="20"/>
        </w:rPr>
        <w:t xml:space="preserve">. Considerando a Biblioteca e seu espaço anexo, a Sala de Convivência, há uma área total de </w:t>
      </w:r>
      <w:smartTag w:uri="urn:schemas-microsoft-com:office:smarttags" w:element="metricconverter">
        <w:smartTagPr>
          <w:attr w:name="ProductID" w:val="367,73 m2"/>
        </w:smartTagPr>
        <w:r w:rsidRPr="00475DD7">
          <w:rPr>
            <w:rFonts w:ascii="Arial" w:hAnsi="Arial" w:cs="Arial"/>
            <w:sz w:val="20"/>
            <w:szCs w:val="20"/>
          </w:rPr>
          <w:t>367,73 m</w:t>
        </w:r>
        <w:r w:rsidRPr="00475DD7">
          <w:rPr>
            <w:rFonts w:ascii="Arial" w:hAnsi="Arial" w:cs="Arial"/>
            <w:sz w:val="20"/>
            <w:szCs w:val="20"/>
            <w:vertAlign w:val="superscript"/>
          </w:rPr>
          <w:t>2</w:t>
        </w:r>
      </w:smartTag>
      <w:r w:rsidRPr="00475DD7">
        <w:rPr>
          <w:rFonts w:ascii="Arial" w:hAnsi="Arial" w:cs="Arial"/>
          <w:sz w:val="20"/>
          <w:szCs w:val="20"/>
        </w:rPr>
        <w:t>.</w:t>
      </w:r>
    </w:p>
    <w:p w:rsidR="00475DD7" w:rsidRPr="00475DD7" w:rsidRDefault="00475DD7" w:rsidP="00406136">
      <w:pPr>
        <w:widowControl w:val="0"/>
        <w:tabs>
          <w:tab w:val="left" w:pos="720"/>
        </w:tabs>
        <w:autoSpaceDE w:val="0"/>
        <w:autoSpaceDN w:val="0"/>
        <w:adjustRightInd w:val="0"/>
        <w:spacing w:before="0"/>
        <w:ind w:firstLine="709"/>
        <w:jc w:val="both"/>
        <w:rPr>
          <w:rFonts w:ascii="Arial" w:hAnsi="Arial" w:cs="Arial"/>
          <w:sz w:val="20"/>
          <w:szCs w:val="20"/>
        </w:rPr>
      </w:pPr>
      <w:r w:rsidRPr="00475DD7">
        <w:rPr>
          <w:rFonts w:ascii="Arial" w:hAnsi="Arial" w:cs="Arial"/>
          <w:sz w:val="20"/>
          <w:szCs w:val="20"/>
        </w:rPr>
        <w:t xml:space="preserve">A Biblioteca encontra-se toda informatizada. O acesso às obras se dá através de terminais de computadores disponíveis na Biblioteca, na sala de Convivência e por meio da rede wireless que abrange todo </w:t>
      </w:r>
      <w:r w:rsidRPr="00FF6F23">
        <w:rPr>
          <w:rFonts w:ascii="Arial" w:hAnsi="Arial" w:cs="Arial"/>
          <w:i/>
          <w:sz w:val="20"/>
          <w:szCs w:val="20"/>
        </w:rPr>
        <w:t>Campus</w:t>
      </w:r>
      <w:r w:rsidRPr="00475DD7">
        <w:rPr>
          <w:rFonts w:ascii="Arial" w:hAnsi="Arial" w:cs="Arial"/>
          <w:sz w:val="20"/>
          <w:szCs w:val="20"/>
        </w:rPr>
        <w:t xml:space="preserve">, a qual permite ao aluno acessar, através de suas máquinas, o </w:t>
      </w:r>
      <w:r w:rsidRPr="00475DD7">
        <w:rPr>
          <w:rFonts w:ascii="Arial" w:hAnsi="Arial" w:cs="Arial"/>
          <w:i/>
          <w:iCs/>
          <w:sz w:val="20"/>
          <w:szCs w:val="20"/>
        </w:rPr>
        <w:t>site</w:t>
      </w:r>
      <w:r w:rsidRPr="00475DD7">
        <w:rPr>
          <w:rFonts w:ascii="Arial" w:hAnsi="Arial" w:cs="Arial"/>
          <w:sz w:val="20"/>
          <w:szCs w:val="20"/>
        </w:rPr>
        <w:t xml:space="preserve"> da Instituição, e </w:t>
      </w:r>
      <w:proofErr w:type="spellStart"/>
      <w:r w:rsidRPr="00475DD7">
        <w:rPr>
          <w:rFonts w:ascii="Arial" w:hAnsi="Arial" w:cs="Arial"/>
          <w:sz w:val="20"/>
          <w:szCs w:val="20"/>
        </w:rPr>
        <w:t>conseq</w:t>
      </w:r>
      <w:r w:rsidR="00AA02C3">
        <w:rPr>
          <w:rFonts w:ascii="Arial" w:hAnsi="Arial" w:cs="Arial"/>
          <w:sz w:val="20"/>
          <w:szCs w:val="20"/>
        </w:rPr>
        <w:t>u</w:t>
      </w:r>
      <w:r w:rsidRPr="00475DD7">
        <w:rPr>
          <w:rFonts w:ascii="Arial" w:hAnsi="Arial" w:cs="Arial"/>
          <w:sz w:val="20"/>
          <w:szCs w:val="20"/>
        </w:rPr>
        <w:t>entemente</w:t>
      </w:r>
      <w:proofErr w:type="spellEnd"/>
      <w:r w:rsidRPr="00475DD7">
        <w:rPr>
          <w:rFonts w:ascii="Arial" w:hAnsi="Arial" w:cs="Arial"/>
          <w:sz w:val="20"/>
          <w:szCs w:val="20"/>
        </w:rPr>
        <w:t>, o link da Biblioteca.</w:t>
      </w:r>
    </w:p>
    <w:p w:rsidR="00475DD7" w:rsidRPr="00475DD7" w:rsidRDefault="00475DD7" w:rsidP="00406136">
      <w:pPr>
        <w:widowControl w:val="0"/>
        <w:tabs>
          <w:tab w:val="left" w:pos="720"/>
        </w:tabs>
        <w:autoSpaceDE w:val="0"/>
        <w:autoSpaceDN w:val="0"/>
        <w:adjustRightInd w:val="0"/>
        <w:spacing w:before="0"/>
        <w:ind w:firstLine="709"/>
        <w:jc w:val="both"/>
        <w:rPr>
          <w:rFonts w:ascii="Arial" w:hAnsi="Arial" w:cs="Arial"/>
          <w:sz w:val="20"/>
          <w:szCs w:val="20"/>
        </w:rPr>
      </w:pPr>
      <w:r w:rsidRPr="00475DD7">
        <w:rPr>
          <w:rFonts w:ascii="Arial" w:hAnsi="Arial" w:cs="Arial"/>
          <w:sz w:val="20"/>
          <w:szCs w:val="20"/>
        </w:rPr>
        <w:t>Todo o acervo está incluído no sistema informatizado, possibilitando, através da comunicação virtual, que os alunos pesquisem, reservem e renovem o empréstimo de obras via Internet ou através de terminais dispostos na própria Biblioteca e Convivência.</w:t>
      </w:r>
    </w:p>
    <w:p w:rsidR="00475DD7" w:rsidRPr="00475DD7" w:rsidRDefault="00475DD7" w:rsidP="00406136">
      <w:pPr>
        <w:widowControl w:val="0"/>
        <w:autoSpaceDE w:val="0"/>
        <w:autoSpaceDN w:val="0"/>
        <w:adjustRightInd w:val="0"/>
        <w:spacing w:before="0"/>
        <w:ind w:firstLine="709"/>
        <w:jc w:val="both"/>
        <w:rPr>
          <w:rFonts w:ascii="Arial" w:hAnsi="Arial" w:cs="Arial"/>
          <w:sz w:val="20"/>
          <w:szCs w:val="20"/>
        </w:rPr>
      </w:pPr>
      <w:r w:rsidRPr="00475DD7">
        <w:rPr>
          <w:rFonts w:ascii="Arial" w:hAnsi="Arial" w:cs="Arial"/>
          <w:sz w:val="20"/>
          <w:szCs w:val="20"/>
        </w:rPr>
        <w:t xml:space="preserve">Seu funcionamento é de segunda a sexta-feira, no horário das </w:t>
      </w:r>
      <w:proofErr w:type="gramStart"/>
      <w:r w:rsidRPr="00475DD7">
        <w:rPr>
          <w:rFonts w:ascii="Arial" w:hAnsi="Arial" w:cs="Arial"/>
          <w:sz w:val="20"/>
          <w:szCs w:val="20"/>
        </w:rPr>
        <w:t>8</w:t>
      </w:r>
      <w:r w:rsidR="003C2BBF">
        <w:rPr>
          <w:rFonts w:ascii="Arial" w:hAnsi="Arial" w:cs="Arial"/>
          <w:sz w:val="20"/>
          <w:szCs w:val="20"/>
        </w:rPr>
        <w:t>:</w:t>
      </w:r>
      <w:r w:rsidRPr="00475DD7">
        <w:rPr>
          <w:rFonts w:ascii="Arial" w:hAnsi="Arial" w:cs="Arial"/>
          <w:sz w:val="20"/>
          <w:szCs w:val="20"/>
        </w:rPr>
        <w:t>00</w:t>
      </w:r>
      <w:proofErr w:type="gramEnd"/>
      <w:r w:rsidR="003C2BBF">
        <w:rPr>
          <w:rFonts w:ascii="Arial" w:hAnsi="Arial" w:cs="Arial"/>
          <w:sz w:val="20"/>
          <w:szCs w:val="20"/>
        </w:rPr>
        <w:t xml:space="preserve">h </w:t>
      </w:r>
      <w:r w:rsidRPr="00475DD7">
        <w:rPr>
          <w:rFonts w:ascii="Arial" w:hAnsi="Arial" w:cs="Arial"/>
          <w:sz w:val="20"/>
          <w:szCs w:val="20"/>
        </w:rPr>
        <w:t xml:space="preserve"> às 22</w:t>
      </w:r>
      <w:r w:rsidR="003C2BBF">
        <w:rPr>
          <w:rFonts w:ascii="Arial" w:hAnsi="Arial" w:cs="Arial"/>
          <w:sz w:val="20"/>
          <w:szCs w:val="20"/>
        </w:rPr>
        <w:t>:</w:t>
      </w:r>
      <w:r w:rsidRPr="00475DD7">
        <w:rPr>
          <w:rFonts w:ascii="Arial" w:hAnsi="Arial" w:cs="Arial"/>
          <w:sz w:val="20"/>
          <w:szCs w:val="20"/>
        </w:rPr>
        <w:t>00</w:t>
      </w:r>
      <w:r w:rsidR="003C2BBF">
        <w:rPr>
          <w:rFonts w:ascii="Arial" w:hAnsi="Arial" w:cs="Arial"/>
          <w:sz w:val="20"/>
          <w:szCs w:val="20"/>
        </w:rPr>
        <w:t>h, e sábado, no horário das 08:</w:t>
      </w:r>
      <w:r w:rsidRPr="00475DD7">
        <w:rPr>
          <w:rFonts w:ascii="Arial" w:hAnsi="Arial" w:cs="Arial"/>
          <w:sz w:val="20"/>
          <w:szCs w:val="20"/>
        </w:rPr>
        <w:t xml:space="preserve">00 </w:t>
      </w:r>
      <w:r w:rsidR="003C2BBF">
        <w:rPr>
          <w:rFonts w:ascii="Arial" w:hAnsi="Arial" w:cs="Arial"/>
          <w:sz w:val="20"/>
          <w:szCs w:val="20"/>
        </w:rPr>
        <w:t xml:space="preserve">h </w:t>
      </w:r>
      <w:r w:rsidRPr="00475DD7">
        <w:rPr>
          <w:rFonts w:ascii="Arial" w:hAnsi="Arial" w:cs="Arial"/>
          <w:sz w:val="20"/>
          <w:szCs w:val="20"/>
        </w:rPr>
        <w:t>às 14</w:t>
      </w:r>
      <w:r w:rsidR="003C2BBF">
        <w:rPr>
          <w:rFonts w:ascii="Arial" w:hAnsi="Arial" w:cs="Arial"/>
          <w:sz w:val="20"/>
          <w:szCs w:val="20"/>
        </w:rPr>
        <w:t>:</w:t>
      </w:r>
      <w:r w:rsidRPr="00475DD7">
        <w:rPr>
          <w:rFonts w:ascii="Arial" w:hAnsi="Arial" w:cs="Arial"/>
          <w:sz w:val="20"/>
          <w:szCs w:val="20"/>
        </w:rPr>
        <w:t>00</w:t>
      </w:r>
      <w:r w:rsidR="003C2BBF">
        <w:rPr>
          <w:rFonts w:ascii="Arial" w:hAnsi="Arial" w:cs="Arial"/>
          <w:sz w:val="20"/>
          <w:szCs w:val="20"/>
        </w:rPr>
        <w:t>h</w:t>
      </w:r>
      <w:r w:rsidRPr="00475DD7">
        <w:rPr>
          <w:rFonts w:ascii="Arial" w:hAnsi="Arial" w:cs="Arial"/>
          <w:sz w:val="20"/>
          <w:szCs w:val="20"/>
        </w:rPr>
        <w:t>.</w:t>
      </w:r>
    </w:p>
    <w:p w:rsidR="00475DD7" w:rsidRPr="00406136" w:rsidRDefault="00475DD7" w:rsidP="00406136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b/>
          <w:bCs/>
          <w:sz w:val="20"/>
          <w:szCs w:val="20"/>
        </w:rPr>
      </w:pPr>
      <w:r w:rsidRPr="00406136">
        <w:rPr>
          <w:rFonts w:ascii="Arial" w:hAnsi="Arial" w:cs="Arial"/>
          <w:b/>
          <w:bCs/>
          <w:sz w:val="20"/>
          <w:szCs w:val="20"/>
        </w:rPr>
        <w:t xml:space="preserve">Acervo Geral: </w:t>
      </w:r>
    </w:p>
    <w:p w:rsidR="00406136" w:rsidRDefault="00475DD7" w:rsidP="00406136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sz w:val="20"/>
          <w:szCs w:val="20"/>
        </w:rPr>
      </w:pPr>
      <w:r w:rsidRPr="00475DD7">
        <w:rPr>
          <w:rFonts w:ascii="Arial" w:hAnsi="Arial" w:cs="Arial"/>
          <w:sz w:val="20"/>
          <w:szCs w:val="20"/>
        </w:rPr>
        <w:t>- Livros: 8.651 títulos</w:t>
      </w:r>
      <w:r w:rsidRPr="00475DD7">
        <w:rPr>
          <w:rFonts w:ascii="Arial" w:hAnsi="Arial" w:cs="Arial"/>
          <w:sz w:val="20"/>
          <w:szCs w:val="20"/>
        </w:rPr>
        <w:br/>
        <w:t>- Livros: 16.147 exemplares</w:t>
      </w:r>
      <w:r w:rsidRPr="00475DD7">
        <w:rPr>
          <w:rFonts w:ascii="Arial" w:hAnsi="Arial" w:cs="Arial"/>
          <w:sz w:val="20"/>
          <w:szCs w:val="20"/>
        </w:rPr>
        <w:br/>
        <w:t>- Periódicos: 214 títulos, 4.042 exemplares</w:t>
      </w:r>
      <w:r w:rsidRPr="00475DD7">
        <w:rPr>
          <w:rFonts w:ascii="Arial" w:hAnsi="Arial" w:cs="Arial"/>
          <w:sz w:val="20"/>
          <w:szCs w:val="20"/>
        </w:rPr>
        <w:br/>
        <w:t>- DVD: 21 títulos</w:t>
      </w:r>
    </w:p>
    <w:p w:rsidR="00475DD7" w:rsidRPr="00475DD7" w:rsidRDefault="00475DD7" w:rsidP="00406136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sz w:val="20"/>
          <w:szCs w:val="20"/>
        </w:rPr>
      </w:pPr>
      <w:r w:rsidRPr="00475DD7">
        <w:rPr>
          <w:rFonts w:ascii="Arial" w:hAnsi="Arial" w:cs="Arial"/>
          <w:sz w:val="20"/>
          <w:szCs w:val="20"/>
        </w:rPr>
        <w:t>- Fitas de vídeo: 277</w:t>
      </w:r>
    </w:p>
    <w:p w:rsidR="00475DD7" w:rsidRPr="00406136" w:rsidRDefault="007E0104" w:rsidP="00406136">
      <w:pPr>
        <w:widowControl w:val="0"/>
        <w:autoSpaceDE w:val="0"/>
        <w:autoSpaceDN w:val="0"/>
        <w:adjustRightInd w:val="0"/>
        <w:spacing w:before="0"/>
        <w:jc w:val="both"/>
        <w:rPr>
          <w:rFonts w:ascii="Arial" w:hAnsi="Arial" w:cs="Arial"/>
          <w:b/>
          <w:bCs/>
          <w:sz w:val="20"/>
          <w:szCs w:val="20"/>
        </w:rPr>
      </w:pPr>
      <w:r w:rsidRPr="00406136">
        <w:rPr>
          <w:rFonts w:ascii="Arial" w:hAnsi="Arial" w:cs="Arial"/>
          <w:b/>
          <w:bCs/>
          <w:sz w:val="20"/>
          <w:szCs w:val="20"/>
        </w:rPr>
        <w:t xml:space="preserve"> </w:t>
      </w:r>
      <w:r w:rsidR="00475DD7" w:rsidRPr="00406136">
        <w:rPr>
          <w:rFonts w:ascii="Arial" w:hAnsi="Arial" w:cs="Arial"/>
          <w:b/>
          <w:bCs/>
          <w:sz w:val="20"/>
          <w:szCs w:val="20"/>
        </w:rPr>
        <w:t>Instalações físicas.</w:t>
      </w:r>
    </w:p>
    <w:p w:rsidR="00475DD7" w:rsidRPr="00406136" w:rsidRDefault="00475DD7" w:rsidP="00406136">
      <w:pPr>
        <w:widowControl w:val="0"/>
        <w:tabs>
          <w:tab w:val="center" w:pos="4252"/>
          <w:tab w:val="right" w:pos="8504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b/>
          <w:bCs/>
          <w:sz w:val="20"/>
          <w:szCs w:val="20"/>
        </w:rPr>
      </w:pPr>
      <w:r w:rsidRPr="00406136">
        <w:rPr>
          <w:rFonts w:ascii="Arial" w:hAnsi="Arial" w:cs="Arial"/>
          <w:b/>
          <w:bCs/>
          <w:sz w:val="20"/>
          <w:szCs w:val="20"/>
        </w:rPr>
        <w:t>Equipamentos disponíveis na Biblioteca:</w:t>
      </w:r>
    </w:p>
    <w:p w:rsidR="00475DD7" w:rsidRPr="00475DD7" w:rsidRDefault="00475DD7" w:rsidP="00BE454C">
      <w:pPr>
        <w:widowControl w:val="0"/>
        <w:numPr>
          <w:ilvl w:val="0"/>
          <w:numId w:val="14"/>
        </w:numPr>
        <w:tabs>
          <w:tab w:val="left" w:pos="1728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sz w:val="20"/>
          <w:szCs w:val="20"/>
        </w:rPr>
      </w:pPr>
      <w:r w:rsidRPr="00475DD7">
        <w:rPr>
          <w:rFonts w:ascii="Arial" w:hAnsi="Arial" w:cs="Arial"/>
          <w:sz w:val="20"/>
          <w:szCs w:val="20"/>
        </w:rPr>
        <w:t xml:space="preserve">01 microcomputador DELL Celeron 512 </w:t>
      </w:r>
      <w:proofErr w:type="gramStart"/>
      <w:r w:rsidRPr="00475DD7">
        <w:rPr>
          <w:rFonts w:ascii="Arial" w:hAnsi="Arial" w:cs="Arial"/>
          <w:sz w:val="20"/>
          <w:szCs w:val="20"/>
        </w:rPr>
        <w:t>Mb</w:t>
      </w:r>
      <w:proofErr w:type="gramEnd"/>
      <w:r w:rsidRPr="00475DD7">
        <w:rPr>
          <w:rFonts w:ascii="Arial" w:hAnsi="Arial" w:cs="Arial"/>
          <w:sz w:val="20"/>
          <w:szCs w:val="20"/>
        </w:rPr>
        <w:t xml:space="preserve"> RAM, com impressora HP </w:t>
      </w:r>
      <w:proofErr w:type="spellStart"/>
      <w:r w:rsidRPr="00475DD7">
        <w:rPr>
          <w:rFonts w:ascii="Arial" w:hAnsi="Arial" w:cs="Arial"/>
          <w:sz w:val="20"/>
          <w:szCs w:val="20"/>
        </w:rPr>
        <w:t>LaserJet</w:t>
      </w:r>
      <w:proofErr w:type="spellEnd"/>
      <w:r w:rsidRPr="00475DD7">
        <w:rPr>
          <w:rFonts w:ascii="Arial" w:hAnsi="Arial" w:cs="Arial"/>
          <w:sz w:val="20"/>
          <w:szCs w:val="20"/>
        </w:rPr>
        <w:t xml:space="preserve"> 1020</w:t>
      </w:r>
      <w:r w:rsidR="003C2BBF">
        <w:rPr>
          <w:rFonts w:ascii="Arial" w:hAnsi="Arial" w:cs="Arial"/>
          <w:sz w:val="20"/>
          <w:szCs w:val="20"/>
        </w:rPr>
        <w:t>;</w:t>
      </w:r>
    </w:p>
    <w:p w:rsidR="00475DD7" w:rsidRPr="00475DD7" w:rsidRDefault="00475DD7" w:rsidP="00BE454C">
      <w:pPr>
        <w:widowControl w:val="0"/>
        <w:numPr>
          <w:ilvl w:val="0"/>
          <w:numId w:val="15"/>
        </w:numPr>
        <w:tabs>
          <w:tab w:val="left" w:pos="1440"/>
          <w:tab w:val="left" w:pos="1728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sz w:val="20"/>
          <w:szCs w:val="20"/>
        </w:rPr>
      </w:pPr>
      <w:r w:rsidRPr="00475DD7">
        <w:rPr>
          <w:rFonts w:ascii="Arial" w:hAnsi="Arial" w:cs="Arial"/>
          <w:sz w:val="20"/>
          <w:szCs w:val="20"/>
        </w:rPr>
        <w:t>01 microcomp</w:t>
      </w:r>
      <w:r w:rsidR="003C2BBF">
        <w:rPr>
          <w:rFonts w:ascii="Arial" w:hAnsi="Arial" w:cs="Arial"/>
          <w:sz w:val="20"/>
          <w:szCs w:val="20"/>
        </w:rPr>
        <w:t xml:space="preserve">utador </w:t>
      </w:r>
      <w:proofErr w:type="spellStart"/>
      <w:r w:rsidR="003C2BBF">
        <w:rPr>
          <w:rFonts w:ascii="Arial" w:hAnsi="Arial" w:cs="Arial"/>
          <w:sz w:val="20"/>
          <w:szCs w:val="20"/>
        </w:rPr>
        <w:t>Duron</w:t>
      </w:r>
      <w:proofErr w:type="spellEnd"/>
      <w:r w:rsidR="003C2BBF">
        <w:rPr>
          <w:rFonts w:ascii="Arial" w:hAnsi="Arial" w:cs="Arial"/>
          <w:sz w:val="20"/>
          <w:szCs w:val="20"/>
        </w:rPr>
        <w:t xml:space="preserve"> 1.1</w:t>
      </w:r>
      <w:proofErr w:type="spellStart"/>
      <w:proofErr w:type="gramStart"/>
      <w:r w:rsidR="003C2BBF">
        <w:rPr>
          <w:rFonts w:ascii="Arial" w:hAnsi="Arial" w:cs="Arial"/>
          <w:sz w:val="20"/>
          <w:szCs w:val="20"/>
        </w:rPr>
        <w:t>Ghz</w:t>
      </w:r>
      <w:proofErr w:type="spellEnd"/>
      <w:proofErr w:type="gramEnd"/>
      <w:r w:rsidR="003C2BBF">
        <w:rPr>
          <w:rFonts w:ascii="Arial" w:hAnsi="Arial" w:cs="Arial"/>
          <w:sz w:val="20"/>
          <w:szCs w:val="20"/>
        </w:rPr>
        <w:t xml:space="preserve">, 256 </w:t>
      </w:r>
      <w:proofErr w:type="spellStart"/>
      <w:r w:rsidR="003C2BBF">
        <w:rPr>
          <w:rFonts w:ascii="Arial" w:hAnsi="Arial" w:cs="Arial"/>
          <w:sz w:val="20"/>
          <w:szCs w:val="20"/>
        </w:rPr>
        <w:t>Mb</w:t>
      </w:r>
      <w:proofErr w:type="spellEnd"/>
      <w:r w:rsidR="003C2BBF">
        <w:rPr>
          <w:rFonts w:ascii="Arial" w:hAnsi="Arial" w:cs="Arial"/>
          <w:sz w:val="20"/>
          <w:szCs w:val="20"/>
        </w:rPr>
        <w:t xml:space="preserve"> RAM;</w:t>
      </w:r>
    </w:p>
    <w:p w:rsidR="00475DD7" w:rsidRPr="00475DD7" w:rsidRDefault="00475DD7" w:rsidP="00BE454C">
      <w:pPr>
        <w:widowControl w:val="0"/>
        <w:numPr>
          <w:ilvl w:val="0"/>
          <w:numId w:val="15"/>
        </w:numPr>
        <w:tabs>
          <w:tab w:val="left" w:pos="1440"/>
          <w:tab w:val="left" w:pos="1728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sz w:val="20"/>
          <w:szCs w:val="20"/>
        </w:rPr>
      </w:pPr>
      <w:r w:rsidRPr="00475DD7">
        <w:rPr>
          <w:rFonts w:ascii="Arial" w:hAnsi="Arial" w:cs="Arial"/>
          <w:sz w:val="20"/>
          <w:szCs w:val="20"/>
        </w:rPr>
        <w:t>01 microcomputado</w:t>
      </w:r>
      <w:r w:rsidR="003C2BBF">
        <w:rPr>
          <w:rFonts w:ascii="Arial" w:hAnsi="Arial" w:cs="Arial"/>
          <w:sz w:val="20"/>
          <w:szCs w:val="20"/>
        </w:rPr>
        <w:t xml:space="preserve">r Pentium III </w:t>
      </w:r>
      <w:proofErr w:type="gramStart"/>
      <w:r w:rsidR="003C2BBF">
        <w:rPr>
          <w:rFonts w:ascii="Arial" w:hAnsi="Arial" w:cs="Arial"/>
          <w:sz w:val="20"/>
          <w:szCs w:val="20"/>
        </w:rPr>
        <w:t>1</w:t>
      </w:r>
      <w:proofErr w:type="gramEnd"/>
      <w:r w:rsidR="003C2BB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2BBF">
        <w:rPr>
          <w:rFonts w:ascii="Arial" w:hAnsi="Arial" w:cs="Arial"/>
          <w:sz w:val="20"/>
          <w:szCs w:val="20"/>
        </w:rPr>
        <w:t>Ghz</w:t>
      </w:r>
      <w:proofErr w:type="spellEnd"/>
      <w:r w:rsidR="003C2BBF">
        <w:rPr>
          <w:rFonts w:ascii="Arial" w:hAnsi="Arial" w:cs="Arial"/>
          <w:sz w:val="20"/>
          <w:szCs w:val="20"/>
        </w:rPr>
        <w:t xml:space="preserve">, 512 </w:t>
      </w:r>
      <w:proofErr w:type="spellStart"/>
      <w:r w:rsidR="003C2BBF">
        <w:rPr>
          <w:rFonts w:ascii="Arial" w:hAnsi="Arial" w:cs="Arial"/>
          <w:sz w:val="20"/>
          <w:szCs w:val="20"/>
        </w:rPr>
        <w:t>Mb</w:t>
      </w:r>
      <w:proofErr w:type="spellEnd"/>
      <w:r w:rsidR="003C2BBF">
        <w:rPr>
          <w:rFonts w:ascii="Arial" w:hAnsi="Arial" w:cs="Arial"/>
          <w:sz w:val="20"/>
          <w:szCs w:val="20"/>
        </w:rPr>
        <w:t xml:space="preserve"> RAM;</w:t>
      </w:r>
    </w:p>
    <w:p w:rsidR="00475DD7" w:rsidRPr="00475DD7" w:rsidRDefault="003C2BBF" w:rsidP="00BE454C">
      <w:pPr>
        <w:widowControl w:val="0"/>
        <w:numPr>
          <w:ilvl w:val="0"/>
          <w:numId w:val="15"/>
        </w:numPr>
        <w:tabs>
          <w:tab w:val="left" w:pos="1440"/>
          <w:tab w:val="left" w:pos="1728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01 impressora </w:t>
      </w:r>
      <w:proofErr w:type="spellStart"/>
      <w:r>
        <w:rPr>
          <w:rFonts w:ascii="Arial" w:hAnsi="Arial" w:cs="Arial"/>
          <w:sz w:val="20"/>
          <w:szCs w:val="20"/>
        </w:rPr>
        <w:t>Bematech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475DD7" w:rsidRPr="00475DD7" w:rsidRDefault="003C2BBF" w:rsidP="00BE454C">
      <w:pPr>
        <w:widowControl w:val="0"/>
        <w:numPr>
          <w:ilvl w:val="0"/>
          <w:numId w:val="15"/>
        </w:numPr>
        <w:tabs>
          <w:tab w:val="left" w:pos="1440"/>
          <w:tab w:val="left" w:pos="1728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01 leitor de cartão </w:t>
      </w:r>
      <w:proofErr w:type="spellStart"/>
      <w:r>
        <w:rPr>
          <w:rFonts w:ascii="Arial" w:hAnsi="Arial" w:cs="Arial"/>
          <w:sz w:val="20"/>
          <w:szCs w:val="20"/>
        </w:rPr>
        <w:t>cash-way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475DD7" w:rsidRPr="00475DD7" w:rsidRDefault="00475DD7" w:rsidP="00BE454C">
      <w:pPr>
        <w:widowControl w:val="0"/>
        <w:numPr>
          <w:ilvl w:val="0"/>
          <w:numId w:val="15"/>
        </w:numPr>
        <w:tabs>
          <w:tab w:val="left" w:pos="1440"/>
          <w:tab w:val="left" w:pos="1728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sz w:val="20"/>
          <w:szCs w:val="20"/>
        </w:rPr>
      </w:pPr>
      <w:r w:rsidRPr="00475DD7">
        <w:rPr>
          <w:rFonts w:ascii="Arial" w:hAnsi="Arial" w:cs="Arial"/>
          <w:sz w:val="20"/>
          <w:szCs w:val="20"/>
        </w:rPr>
        <w:t>01 leitor de</w:t>
      </w:r>
      <w:r w:rsidR="003C2BBF">
        <w:rPr>
          <w:rFonts w:ascii="Arial" w:hAnsi="Arial" w:cs="Arial"/>
          <w:sz w:val="20"/>
          <w:szCs w:val="20"/>
        </w:rPr>
        <w:t xml:space="preserve"> código de barras;</w:t>
      </w:r>
    </w:p>
    <w:p w:rsidR="00475DD7" w:rsidRPr="00475DD7" w:rsidRDefault="00475DD7" w:rsidP="00BE454C">
      <w:pPr>
        <w:widowControl w:val="0"/>
        <w:numPr>
          <w:ilvl w:val="0"/>
          <w:numId w:val="15"/>
        </w:numPr>
        <w:tabs>
          <w:tab w:val="left" w:pos="1440"/>
          <w:tab w:val="left" w:pos="1728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sz w:val="20"/>
          <w:szCs w:val="20"/>
        </w:rPr>
      </w:pPr>
      <w:r w:rsidRPr="00475DD7">
        <w:rPr>
          <w:rFonts w:ascii="Arial" w:hAnsi="Arial" w:cs="Arial"/>
          <w:sz w:val="20"/>
          <w:szCs w:val="20"/>
        </w:rPr>
        <w:t>277 f</w:t>
      </w:r>
      <w:r w:rsidR="003C2BBF">
        <w:rPr>
          <w:rFonts w:ascii="Arial" w:hAnsi="Arial" w:cs="Arial"/>
          <w:sz w:val="20"/>
          <w:szCs w:val="20"/>
        </w:rPr>
        <w:t>itas de vídeo – assuntos gerais;</w:t>
      </w:r>
    </w:p>
    <w:p w:rsidR="00475DD7" w:rsidRPr="00475DD7" w:rsidRDefault="003C2BBF" w:rsidP="00BE454C">
      <w:pPr>
        <w:widowControl w:val="0"/>
        <w:numPr>
          <w:ilvl w:val="0"/>
          <w:numId w:val="15"/>
        </w:numPr>
        <w:tabs>
          <w:tab w:val="left" w:pos="1440"/>
          <w:tab w:val="left" w:pos="1728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88 CD-ROMs;</w:t>
      </w:r>
    </w:p>
    <w:p w:rsidR="00475DD7" w:rsidRPr="00475DD7" w:rsidRDefault="00475DD7" w:rsidP="00BE454C">
      <w:pPr>
        <w:widowControl w:val="0"/>
        <w:numPr>
          <w:ilvl w:val="0"/>
          <w:numId w:val="15"/>
        </w:numPr>
        <w:tabs>
          <w:tab w:val="left" w:pos="1440"/>
          <w:tab w:val="left" w:pos="1728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sz w:val="20"/>
          <w:szCs w:val="20"/>
          <w:lang w:val="en-US"/>
        </w:rPr>
      </w:pPr>
      <w:r w:rsidRPr="00475DD7">
        <w:rPr>
          <w:rFonts w:ascii="Arial" w:hAnsi="Arial" w:cs="Arial"/>
          <w:sz w:val="20"/>
          <w:szCs w:val="20"/>
          <w:lang w:val="en-US"/>
        </w:rPr>
        <w:t>21 DVDs</w:t>
      </w:r>
      <w:r w:rsidR="003C2BBF">
        <w:rPr>
          <w:rFonts w:ascii="Arial" w:hAnsi="Arial" w:cs="Arial"/>
          <w:sz w:val="20"/>
          <w:szCs w:val="20"/>
          <w:lang w:val="en-US"/>
        </w:rPr>
        <w:t>;</w:t>
      </w:r>
    </w:p>
    <w:p w:rsidR="00475DD7" w:rsidRPr="00475DD7" w:rsidRDefault="00475DD7" w:rsidP="00BE454C">
      <w:pPr>
        <w:widowControl w:val="0"/>
        <w:numPr>
          <w:ilvl w:val="0"/>
          <w:numId w:val="15"/>
        </w:numPr>
        <w:tabs>
          <w:tab w:val="left" w:pos="1440"/>
          <w:tab w:val="left" w:pos="1728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sz w:val="20"/>
          <w:szCs w:val="20"/>
          <w:lang w:val="en-US"/>
        </w:rPr>
      </w:pPr>
      <w:r w:rsidRPr="00475DD7">
        <w:rPr>
          <w:rFonts w:ascii="Arial" w:hAnsi="Arial" w:cs="Arial"/>
          <w:sz w:val="20"/>
          <w:szCs w:val="20"/>
          <w:lang w:val="en-US"/>
        </w:rPr>
        <w:t>1.508 slides.</w:t>
      </w:r>
    </w:p>
    <w:p w:rsidR="00475DD7" w:rsidRPr="00BE454C" w:rsidRDefault="00475DD7" w:rsidP="00BE454C">
      <w:pPr>
        <w:widowControl w:val="0"/>
        <w:autoSpaceDE w:val="0"/>
        <w:autoSpaceDN w:val="0"/>
        <w:adjustRightInd w:val="0"/>
        <w:spacing w:before="0"/>
        <w:jc w:val="center"/>
        <w:rPr>
          <w:rFonts w:ascii="Arial" w:hAnsi="Arial" w:cs="Arial"/>
          <w:b/>
          <w:bCs/>
        </w:rPr>
      </w:pPr>
      <w:r w:rsidRPr="00BE454C">
        <w:rPr>
          <w:rFonts w:ascii="Arial" w:hAnsi="Arial" w:cs="Arial"/>
          <w:b/>
          <w:bCs/>
        </w:rPr>
        <w:t>Acervo geral de livros.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599"/>
        <w:gridCol w:w="1529"/>
        <w:gridCol w:w="2025"/>
      </w:tblGrid>
      <w:tr w:rsidR="00475DD7" w:rsidRPr="007E0104" w:rsidTr="008353EB">
        <w:trPr>
          <w:jc w:val="center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spacing w:before="0" w:after="0" w:line="28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75DD7" w:rsidRPr="00FD29A9" w:rsidRDefault="00475DD7" w:rsidP="00FD29A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9A9">
              <w:rPr>
                <w:rFonts w:ascii="Arial" w:hAnsi="Arial" w:cs="Arial"/>
                <w:b/>
                <w:bCs/>
                <w:sz w:val="20"/>
                <w:szCs w:val="20"/>
              </w:rPr>
              <w:t>TITULOS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75DD7" w:rsidRPr="00FD29A9" w:rsidRDefault="00475DD7" w:rsidP="00FD29A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9A9">
              <w:rPr>
                <w:rFonts w:ascii="Arial" w:hAnsi="Arial" w:cs="Arial"/>
                <w:b/>
                <w:bCs/>
                <w:sz w:val="20"/>
                <w:szCs w:val="20"/>
              </w:rPr>
              <w:t>EXEMPLARES</w:t>
            </w:r>
          </w:p>
        </w:tc>
      </w:tr>
      <w:tr w:rsidR="00475DD7" w:rsidRPr="00475D9D" w:rsidTr="008353EB">
        <w:trPr>
          <w:jc w:val="center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Ciências Agrárias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</w:tr>
      <w:tr w:rsidR="00475DD7" w:rsidRPr="00475D9D" w:rsidTr="008353EB">
        <w:trPr>
          <w:jc w:val="center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Ciências Biológicas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636</w:t>
            </w:r>
          </w:p>
        </w:tc>
      </w:tr>
      <w:tr w:rsidR="00475DD7" w:rsidRPr="00475D9D" w:rsidTr="008353EB">
        <w:trPr>
          <w:jc w:val="center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Ciências da Saúde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401</w:t>
            </w:r>
          </w:p>
        </w:tc>
      </w:tr>
      <w:tr w:rsidR="00475DD7" w:rsidRPr="00475D9D" w:rsidTr="008353EB">
        <w:trPr>
          <w:jc w:val="center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Ciências Exatas e da Terra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782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1804</w:t>
            </w:r>
          </w:p>
        </w:tc>
      </w:tr>
      <w:tr w:rsidR="00475DD7" w:rsidRPr="00475D9D" w:rsidTr="008353EB">
        <w:trPr>
          <w:jc w:val="center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Ciências Humanas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2928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5049</w:t>
            </w:r>
          </w:p>
        </w:tc>
      </w:tr>
      <w:tr w:rsidR="00475DD7" w:rsidRPr="00475D9D" w:rsidTr="008353EB">
        <w:trPr>
          <w:jc w:val="center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Ciências Sociais e Aplicadas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1318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3316</w:t>
            </w:r>
          </w:p>
        </w:tc>
      </w:tr>
      <w:tr w:rsidR="00475DD7" w:rsidRPr="00475D9D" w:rsidTr="008353EB">
        <w:trPr>
          <w:jc w:val="center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lastRenderedPageBreak/>
              <w:t>Engenharia / Tecnologia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475DD7" w:rsidRPr="00475D9D" w:rsidTr="008353EB">
        <w:trPr>
          <w:jc w:val="center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Lingüística, Letras e Artes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2938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4723</w:t>
            </w:r>
          </w:p>
        </w:tc>
      </w:tr>
      <w:tr w:rsidR="00475DD7" w:rsidRPr="00475D9D" w:rsidTr="008353EB">
        <w:trPr>
          <w:jc w:val="center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75DD7" w:rsidRPr="00BE454C" w:rsidRDefault="00475DD7" w:rsidP="00BE454C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spacing w:before="0" w:after="0" w:line="28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E454C">
              <w:rPr>
                <w:rFonts w:ascii="Arial" w:hAnsi="Arial" w:cs="Arial"/>
                <w:bCs/>
                <w:sz w:val="20"/>
                <w:szCs w:val="20"/>
              </w:rPr>
              <w:t>TOTAL GERAL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454C">
              <w:rPr>
                <w:rFonts w:ascii="Arial" w:hAnsi="Arial" w:cs="Arial"/>
                <w:bCs/>
                <w:sz w:val="20"/>
                <w:szCs w:val="20"/>
              </w:rPr>
              <w:t>8651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454C">
              <w:rPr>
                <w:rFonts w:ascii="Arial" w:hAnsi="Arial" w:cs="Arial"/>
                <w:bCs/>
                <w:sz w:val="20"/>
                <w:szCs w:val="20"/>
              </w:rPr>
              <w:t>16147</w:t>
            </w:r>
          </w:p>
        </w:tc>
      </w:tr>
    </w:tbl>
    <w:p w:rsidR="00475DD7" w:rsidRPr="00475DD7" w:rsidRDefault="00475DD7" w:rsidP="00475DD7">
      <w:pPr>
        <w:widowControl w:val="0"/>
        <w:tabs>
          <w:tab w:val="left" w:pos="851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475DD7">
        <w:rPr>
          <w:rFonts w:ascii="Arial" w:hAnsi="Arial" w:cs="Arial"/>
          <w:sz w:val="20"/>
          <w:szCs w:val="20"/>
        </w:rPr>
        <w:tab/>
      </w:r>
    </w:p>
    <w:p w:rsidR="00475DD7" w:rsidRPr="00BE454C" w:rsidRDefault="00475DD7" w:rsidP="00BE454C">
      <w:pPr>
        <w:widowControl w:val="0"/>
        <w:tabs>
          <w:tab w:val="left" w:pos="709"/>
          <w:tab w:val="left" w:pos="3450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Arial" w:hAnsi="Arial" w:cs="Arial"/>
          <w:b/>
          <w:bCs/>
        </w:rPr>
      </w:pPr>
      <w:r w:rsidRPr="00BE454C">
        <w:rPr>
          <w:rFonts w:ascii="Arial" w:hAnsi="Arial" w:cs="Arial"/>
          <w:b/>
          <w:bCs/>
        </w:rPr>
        <w:t>Acervo geral de CD-ROM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243"/>
        <w:gridCol w:w="1971"/>
      </w:tblGrid>
      <w:tr w:rsidR="00475DD7" w:rsidRPr="007E0104" w:rsidTr="008353EB">
        <w:trPr>
          <w:jc w:val="center"/>
        </w:trPr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75DD7" w:rsidRPr="00FD29A9" w:rsidRDefault="00FD29A9" w:rsidP="00FD29A9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9A9"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</w:p>
        </w:tc>
      </w:tr>
      <w:tr w:rsidR="00475DD7" w:rsidRPr="007E0104" w:rsidTr="008353EB">
        <w:trPr>
          <w:trHeight w:val="132"/>
          <w:jc w:val="center"/>
        </w:trPr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Ciências Agrárias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BE454C">
              <w:rPr>
                <w:rFonts w:ascii="Arial" w:hAnsi="Arial" w:cs="Arial"/>
                <w:bCs/>
                <w:sz w:val="20"/>
                <w:szCs w:val="20"/>
              </w:rPr>
              <w:t>2</w:t>
            </w:r>
            <w:proofErr w:type="gramEnd"/>
          </w:p>
        </w:tc>
      </w:tr>
      <w:tr w:rsidR="00475DD7" w:rsidRPr="007E0104" w:rsidTr="008353EB">
        <w:trPr>
          <w:jc w:val="center"/>
        </w:trPr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Ciências Biológicas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475DD7" w:rsidRPr="007E0104" w:rsidTr="008353EB">
        <w:trPr>
          <w:jc w:val="center"/>
        </w:trPr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Ciências da Saúde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E454C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475DD7" w:rsidRPr="007E0104" w:rsidTr="008353EB">
        <w:trPr>
          <w:jc w:val="center"/>
        </w:trPr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Ciên. Exatas e da Terra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E454C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475DD7" w:rsidRPr="007E0104" w:rsidTr="008353EB">
        <w:trPr>
          <w:jc w:val="center"/>
        </w:trPr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Ciências Humanas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475DD7" w:rsidRPr="007E0104" w:rsidTr="008353EB">
        <w:trPr>
          <w:jc w:val="center"/>
        </w:trPr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Ciên. Sociais Aplicadas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475DD7" w:rsidRPr="007E0104" w:rsidTr="008353EB">
        <w:trPr>
          <w:jc w:val="center"/>
        </w:trPr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Engenharia / Tecnologia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E454C"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</w:p>
        </w:tc>
      </w:tr>
      <w:tr w:rsidR="00475DD7" w:rsidRPr="007E0104" w:rsidTr="008353EB">
        <w:trPr>
          <w:jc w:val="center"/>
        </w:trPr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Lingüística, Letras e Artes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475DD7" w:rsidRPr="007E0104" w:rsidTr="008353EB">
        <w:trPr>
          <w:jc w:val="center"/>
        </w:trPr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75DD7" w:rsidRPr="00BE454C" w:rsidRDefault="00475DD7" w:rsidP="00BE454C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454C">
              <w:rPr>
                <w:rFonts w:ascii="Arial" w:hAnsi="Arial" w:cs="Arial"/>
                <w:b/>
                <w:bCs/>
                <w:sz w:val="20"/>
                <w:szCs w:val="20"/>
              </w:rPr>
              <w:t>88</w:t>
            </w:r>
          </w:p>
        </w:tc>
      </w:tr>
    </w:tbl>
    <w:p w:rsidR="00475DD7" w:rsidRPr="00475DD7" w:rsidRDefault="00475DD7" w:rsidP="00475DD7">
      <w:pPr>
        <w:widowControl w:val="0"/>
        <w:tabs>
          <w:tab w:val="left" w:pos="709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475DD7">
        <w:rPr>
          <w:rFonts w:ascii="Arial" w:hAnsi="Arial" w:cs="Arial"/>
          <w:sz w:val="20"/>
          <w:szCs w:val="20"/>
        </w:rPr>
        <w:t xml:space="preserve">              </w:t>
      </w:r>
    </w:p>
    <w:p w:rsidR="00475DD7" w:rsidRPr="00BE454C" w:rsidRDefault="00BE454C" w:rsidP="00BE454C">
      <w:pPr>
        <w:widowControl w:val="0"/>
        <w:tabs>
          <w:tab w:val="left" w:pos="709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Acervo geral de Vídeos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142"/>
        <w:gridCol w:w="2047"/>
      </w:tblGrid>
      <w:tr w:rsidR="00475DD7" w:rsidRPr="007E0104" w:rsidTr="008353EB">
        <w:trPr>
          <w:trHeight w:val="415"/>
          <w:jc w:val="center"/>
        </w:trPr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75DD7" w:rsidRPr="00BE454C" w:rsidRDefault="00FD29A9" w:rsidP="00BE454C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454C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</w:tr>
      <w:tr w:rsidR="00475DD7" w:rsidRPr="007E0104" w:rsidTr="008353EB">
        <w:trPr>
          <w:jc w:val="center"/>
        </w:trPr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Ciências Agrárias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E454C"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</w:p>
        </w:tc>
      </w:tr>
      <w:tr w:rsidR="00475DD7" w:rsidRPr="007E0104" w:rsidTr="008353EB">
        <w:trPr>
          <w:jc w:val="center"/>
        </w:trPr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Ciências Biológicas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475DD7" w:rsidRPr="007E0104" w:rsidTr="008353EB">
        <w:trPr>
          <w:jc w:val="center"/>
        </w:trPr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Ciências da Saúde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475DD7" w:rsidRPr="007E0104" w:rsidTr="008353EB">
        <w:trPr>
          <w:jc w:val="center"/>
        </w:trPr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Ciências Exatas e da Terra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475DD7" w:rsidRPr="007E0104" w:rsidTr="008353EB">
        <w:trPr>
          <w:jc w:val="center"/>
        </w:trPr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Ciências Humanas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92</w:t>
            </w:r>
          </w:p>
        </w:tc>
      </w:tr>
      <w:tr w:rsidR="00475DD7" w:rsidRPr="007E0104" w:rsidTr="008353EB">
        <w:trPr>
          <w:jc w:val="center"/>
        </w:trPr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Ciências Sociais Aplicadas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87</w:t>
            </w:r>
          </w:p>
        </w:tc>
      </w:tr>
      <w:tr w:rsidR="00475DD7" w:rsidRPr="007E0104" w:rsidTr="008353EB">
        <w:trPr>
          <w:jc w:val="center"/>
        </w:trPr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Engenharia / Tecnologia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  <w:tr w:rsidR="00475DD7" w:rsidRPr="007E0104" w:rsidTr="008353EB">
        <w:trPr>
          <w:jc w:val="center"/>
        </w:trPr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Lingüística, Letras e Artes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475DD7" w:rsidRPr="007E0104" w:rsidTr="008353EB">
        <w:trPr>
          <w:trHeight w:val="176"/>
          <w:jc w:val="center"/>
        </w:trPr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75DD7" w:rsidRPr="00BE454C" w:rsidRDefault="00475DD7" w:rsidP="00BE454C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4C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D7" w:rsidRPr="00BE454C" w:rsidRDefault="00475DD7" w:rsidP="00BE454C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454C">
              <w:rPr>
                <w:rFonts w:ascii="Arial" w:hAnsi="Arial" w:cs="Arial"/>
                <w:b/>
                <w:bCs/>
                <w:sz w:val="20"/>
                <w:szCs w:val="20"/>
              </w:rPr>
              <w:t>277</w:t>
            </w:r>
          </w:p>
        </w:tc>
      </w:tr>
    </w:tbl>
    <w:p w:rsidR="00475DD7" w:rsidRPr="00475D9D" w:rsidRDefault="006C7728" w:rsidP="00771068">
      <w:pPr>
        <w:widowControl w:val="0"/>
        <w:autoSpaceDE w:val="0"/>
        <w:autoSpaceDN w:val="0"/>
        <w:adjustRightInd w:val="0"/>
        <w:spacing w:before="0" w:after="0" w:line="240" w:lineRule="auto"/>
        <w:ind w:left="1276"/>
        <w:jc w:val="both"/>
        <w:rPr>
          <w:rFonts w:ascii="Arial" w:hAnsi="Arial" w:cs="Arial"/>
          <w:bCs/>
          <w:sz w:val="20"/>
          <w:szCs w:val="20"/>
        </w:rPr>
      </w:pPr>
      <w:r w:rsidRPr="00475D9D">
        <w:rPr>
          <w:rFonts w:ascii="Arial" w:hAnsi="Arial" w:cs="Arial"/>
          <w:bCs/>
          <w:sz w:val="20"/>
          <w:szCs w:val="20"/>
        </w:rPr>
        <w:t xml:space="preserve">Observação: </w:t>
      </w:r>
      <w:r w:rsidR="00475DD7" w:rsidRPr="00475D9D">
        <w:rPr>
          <w:rFonts w:ascii="Arial" w:hAnsi="Arial" w:cs="Arial"/>
          <w:bCs/>
          <w:sz w:val="20"/>
          <w:szCs w:val="20"/>
        </w:rPr>
        <w:t>Acervo geral</w:t>
      </w:r>
      <w:r w:rsidR="007E0104" w:rsidRPr="00475D9D">
        <w:rPr>
          <w:rFonts w:ascii="Arial" w:hAnsi="Arial" w:cs="Arial"/>
          <w:bCs/>
          <w:sz w:val="20"/>
          <w:szCs w:val="20"/>
        </w:rPr>
        <w:t xml:space="preserve"> – periódicos </w:t>
      </w:r>
      <w:proofErr w:type="gramStart"/>
      <w:r w:rsidR="007E0104" w:rsidRPr="00475D9D">
        <w:rPr>
          <w:rFonts w:ascii="Arial" w:hAnsi="Arial" w:cs="Arial"/>
          <w:bCs/>
          <w:sz w:val="20"/>
          <w:szCs w:val="20"/>
        </w:rPr>
        <w:t>estão</w:t>
      </w:r>
      <w:proofErr w:type="gramEnd"/>
      <w:r w:rsidR="007E0104" w:rsidRPr="00475D9D">
        <w:rPr>
          <w:rFonts w:ascii="Arial" w:hAnsi="Arial" w:cs="Arial"/>
          <w:bCs/>
          <w:sz w:val="20"/>
          <w:szCs w:val="20"/>
        </w:rPr>
        <w:t xml:space="preserve"> relacionados no relatório</w:t>
      </w:r>
      <w:r w:rsidR="00475DD7" w:rsidRPr="00475D9D">
        <w:rPr>
          <w:rFonts w:ascii="Arial" w:hAnsi="Arial" w:cs="Arial"/>
          <w:bCs/>
          <w:sz w:val="20"/>
          <w:szCs w:val="20"/>
        </w:rPr>
        <w:tab/>
      </w:r>
    </w:p>
    <w:p w:rsidR="00475DD7" w:rsidRDefault="00475DD7" w:rsidP="00771068">
      <w:pPr>
        <w:widowControl w:val="0"/>
        <w:autoSpaceDE w:val="0"/>
        <w:autoSpaceDN w:val="0"/>
        <w:adjustRightInd w:val="0"/>
        <w:spacing w:before="0"/>
        <w:jc w:val="both"/>
        <w:rPr>
          <w:rFonts w:ascii="Arial" w:hAnsi="Arial" w:cs="Arial"/>
          <w:b/>
          <w:bCs/>
          <w:sz w:val="20"/>
          <w:szCs w:val="20"/>
        </w:rPr>
      </w:pPr>
    </w:p>
    <w:p w:rsidR="00475DD7" w:rsidRPr="00BE454C" w:rsidRDefault="00475DD7" w:rsidP="00771068">
      <w:pPr>
        <w:widowControl w:val="0"/>
        <w:tabs>
          <w:tab w:val="left" w:pos="765"/>
        </w:tabs>
        <w:autoSpaceDE w:val="0"/>
        <w:autoSpaceDN w:val="0"/>
        <w:adjustRightInd w:val="0"/>
        <w:spacing w:before="0"/>
        <w:ind w:left="709"/>
        <w:jc w:val="both"/>
        <w:rPr>
          <w:rFonts w:ascii="Arial" w:hAnsi="Arial" w:cs="Arial"/>
          <w:b/>
          <w:bCs/>
        </w:rPr>
      </w:pPr>
      <w:r w:rsidRPr="00BE454C">
        <w:rPr>
          <w:rFonts w:ascii="Arial" w:hAnsi="Arial" w:cs="Arial"/>
          <w:b/>
          <w:bCs/>
        </w:rPr>
        <w:t>Corpo Docente</w:t>
      </w:r>
    </w:p>
    <w:p w:rsidR="00475DD7" w:rsidRPr="00475DD7" w:rsidRDefault="00475DD7" w:rsidP="00771068">
      <w:pPr>
        <w:widowControl w:val="0"/>
        <w:tabs>
          <w:tab w:val="left" w:pos="765"/>
        </w:tabs>
        <w:autoSpaceDE w:val="0"/>
        <w:autoSpaceDN w:val="0"/>
        <w:adjustRightInd w:val="0"/>
        <w:spacing w:before="0"/>
        <w:ind w:firstLine="851"/>
        <w:jc w:val="both"/>
        <w:rPr>
          <w:rFonts w:ascii="Arial" w:hAnsi="Arial" w:cs="Arial"/>
          <w:bCs/>
          <w:sz w:val="20"/>
          <w:szCs w:val="20"/>
        </w:rPr>
      </w:pPr>
      <w:r w:rsidRPr="00475DD7">
        <w:rPr>
          <w:rFonts w:ascii="Arial" w:hAnsi="Arial" w:cs="Arial"/>
          <w:bCs/>
          <w:sz w:val="20"/>
          <w:szCs w:val="20"/>
        </w:rPr>
        <w:t xml:space="preserve">Considerando que, em função da baixa </w:t>
      </w:r>
      <w:proofErr w:type="gramStart"/>
      <w:r w:rsidRPr="00475DD7">
        <w:rPr>
          <w:rFonts w:ascii="Arial" w:hAnsi="Arial" w:cs="Arial"/>
          <w:bCs/>
          <w:sz w:val="20"/>
          <w:szCs w:val="20"/>
        </w:rPr>
        <w:t>demanda,</w:t>
      </w:r>
      <w:proofErr w:type="gramEnd"/>
      <w:r w:rsidRPr="00475DD7">
        <w:rPr>
          <w:rFonts w:ascii="Arial" w:hAnsi="Arial" w:cs="Arial"/>
          <w:bCs/>
          <w:sz w:val="20"/>
          <w:szCs w:val="20"/>
        </w:rPr>
        <w:t xml:space="preserve"> turmas não foram formadas desde o ano de 2006, não há um corpo docente atual para o curso. </w:t>
      </w:r>
    </w:p>
    <w:p w:rsidR="00475DD7" w:rsidRPr="00BE454C" w:rsidRDefault="00475DD7" w:rsidP="00771068">
      <w:pPr>
        <w:widowControl w:val="0"/>
        <w:tabs>
          <w:tab w:val="left" w:pos="360"/>
        </w:tabs>
        <w:autoSpaceDE w:val="0"/>
        <w:autoSpaceDN w:val="0"/>
        <w:adjustRightInd w:val="0"/>
        <w:spacing w:before="0"/>
        <w:ind w:firstLine="709"/>
        <w:jc w:val="both"/>
        <w:rPr>
          <w:rFonts w:ascii="Arial" w:hAnsi="Arial" w:cs="Arial"/>
          <w:b/>
          <w:bCs/>
        </w:rPr>
      </w:pPr>
      <w:r w:rsidRPr="00BE454C">
        <w:rPr>
          <w:rFonts w:ascii="Arial" w:hAnsi="Arial" w:cs="Arial"/>
          <w:b/>
          <w:bCs/>
        </w:rPr>
        <w:t>Demanda do curso nos últimos processos seletivos, desde o último reconhecimento</w:t>
      </w:r>
      <w:r w:rsidRPr="00BE454C">
        <w:rPr>
          <w:rFonts w:ascii="Arial" w:hAnsi="Arial" w:cs="Arial"/>
          <w:b/>
        </w:rPr>
        <w:t xml:space="preserve"> (últimos </w:t>
      </w:r>
      <w:proofErr w:type="gramStart"/>
      <w:r w:rsidRPr="00BE454C">
        <w:rPr>
          <w:rFonts w:ascii="Arial" w:hAnsi="Arial" w:cs="Arial"/>
          <w:b/>
        </w:rPr>
        <w:t>3</w:t>
      </w:r>
      <w:proofErr w:type="gramEnd"/>
      <w:r w:rsidRPr="00BE454C">
        <w:rPr>
          <w:rFonts w:ascii="Arial" w:hAnsi="Arial" w:cs="Arial"/>
          <w:b/>
        </w:rPr>
        <w:t xml:space="preserve"> anos)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1134"/>
        <w:gridCol w:w="913"/>
        <w:gridCol w:w="914"/>
        <w:gridCol w:w="913"/>
        <w:gridCol w:w="914"/>
        <w:gridCol w:w="913"/>
        <w:gridCol w:w="914"/>
        <w:gridCol w:w="913"/>
        <w:gridCol w:w="914"/>
        <w:gridCol w:w="914"/>
      </w:tblGrid>
      <w:tr w:rsidR="00475DD7" w:rsidRPr="007E0104" w:rsidTr="008353EB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BE454C" w:rsidRDefault="00475DD7" w:rsidP="00BE454C">
            <w:pPr>
              <w:spacing w:before="0" w:after="0" w:line="28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454C">
              <w:rPr>
                <w:rFonts w:ascii="Arial" w:hAnsi="Arial" w:cs="Arial"/>
                <w:b/>
                <w:sz w:val="20"/>
                <w:szCs w:val="20"/>
              </w:rPr>
              <w:t>Período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BE454C" w:rsidRDefault="00475DD7" w:rsidP="00A04CD5">
            <w:pPr>
              <w:spacing w:before="0" w:after="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454C">
              <w:rPr>
                <w:rFonts w:ascii="Arial" w:hAnsi="Arial" w:cs="Arial"/>
                <w:b/>
                <w:sz w:val="20"/>
                <w:szCs w:val="20"/>
              </w:rPr>
              <w:t>VAGAS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BE454C" w:rsidRDefault="00475DD7" w:rsidP="00A04CD5">
            <w:pPr>
              <w:spacing w:before="0" w:after="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454C">
              <w:rPr>
                <w:rFonts w:ascii="Arial" w:hAnsi="Arial" w:cs="Arial"/>
                <w:b/>
                <w:sz w:val="20"/>
                <w:szCs w:val="20"/>
              </w:rPr>
              <w:t>CANDIDATOS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BE454C" w:rsidRDefault="00475DD7" w:rsidP="00A04CD5">
            <w:pPr>
              <w:spacing w:before="0" w:after="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454C">
              <w:rPr>
                <w:rFonts w:ascii="Arial" w:hAnsi="Arial" w:cs="Arial"/>
                <w:b/>
                <w:sz w:val="20"/>
                <w:szCs w:val="20"/>
              </w:rPr>
              <w:t>Relação Candidato/Vaga</w:t>
            </w:r>
          </w:p>
        </w:tc>
      </w:tr>
      <w:tr w:rsidR="00475DD7" w:rsidRPr="007E0104" w:rsidTr="008353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D7" w:rsidRPr="00BE454C" w:rsidRDefault="00475DD7" w:rsidP="00BE454C">
            <w:pPr>
              <w:spacing w:before="0" w:after="0" w:line="28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BE454C" w:rsidRDefault="00475DD7" w:rsidP="00BE454C">
            <w:pPr>
              <w:spacing w:before="0" w:after="0" w:line="28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454C">
              <w:rPr>
                <w:rFonts w:ascii="Arial" w:hAnsi="Arial" w:cs="Arial"/>
                <w:b/>
                <w:sz w:val="20"/>
                <w:szCs w:val="20"/>
              </w:rPr>
              <w:t>Manhã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BE454C" w:rsidRDefault="00475DD7" w:rsidP="00BE454C">
            <w:pPr>
              <w:spacing w:before="0" w:after="0" w:line="28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454C">
              <w:rPr>
                <w:rFonts w:ascii="Arial" w:hAnsi="Arial" w:cs="Arial"/>
                <w:b/>
                <w:sz w:val="20"/>
                <w:szCs w:val="20"/>
              </w:rPr>
              <w:t>Tarde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BE454C" w:rsidRDefault="00475DD7" w:rsidP="00BE454C">
            <w:pPr>
              <w:spacing w:before="0" w:after="0" w:line="28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454C">
              <w:rPr>
                <w:rFonts w:ascii="Arial" w:hAnsi="Arial" w:cs="Arial"/>
                <w:b/>
                <w:sz w:val="20"/>
                <w:szCs w:val="20"/>
              </w:rPr>
              <w:t>Noite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BE454C" w:rsidRDefault="00475DD7" w:rsidP="00BE454C">
            <w:pPr>
              <w:spacing w:before="0" w:after="0" w:line="28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454C">
              <w:rPr>
                <w:rFonts w:ascii="Arial" w:hAnsi="Arial" w:cs="Arial"/>
                <w:b/>
                <w:sz w:val="20"/>
                <w:szCs w:val="20"/>
              </w:rPr>
              <w:t>Manhã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BE454C" w:rsidRDefault="00475DD7" w:rsidP="00BE454C">
            <w:pPr>
              <w:spacing w:before="0" w:after="0" w:line="28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454C">
              <w:rPr>
                <w:rFonts w:ascii="Arial" w:hAnsi="Arial" w:cs="Arial"/>
                <w:b/>
                <w:sz w:val="20"/>
                <w:szCs w:val="20"/>
              </w:rPr>
              <w:t>Tarde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BE454C" w:rsidRDefault="00475DD7" w:rsidP="00BE454C">
            <w:pPr>
              <w:spacing w:before="0" w:after="0" w:line="28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454C">
              <w:rPr>
                <w:rFonts w:ascii="Arial" w:hAnsi="Arial" w:cs="Arial"/>
                <w:b/>
                <w:sz w:val="20"/>
                <w:szCs w:val="20"/>
              </w:rPr>
              <w:t>Noite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BE454C" w:rsidRDefault="00475DD7" w:rsidP="00BE454C">
            <w:pPr>
              <w:spacing w:before="0" w:after="0" w:line="28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454C">
              <w:rPr>
                <w:rFonts w:ascii="Arial" w:hAnsi="Arial" w:cs="Arial"/>
                <w:b/>
                <w:sz w:val="20"/>
                <w:szCs w:val="20"/>
              </w:rPr>
              <w:t>Manhã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BE454C" w:rsidRDefault="00475DD7" w:rsidP="00BE454C">
            <w:pPr>
              <w:spacing w:before="0" w:after="0" w:line="28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454C">
              <w:rPr>
                <w:rFonts w:ascii="Arial" w:hAnsi="Arial" w:cs="Arial"/>
                <w:b/>
                <w:sz w:val="20"/>
                <w:szCs w:val="20"/>
              </w:rPr>
              <w:t>Tarde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BE454C">
            <w:pPr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104">
              <w:rPr>
                <w:rFonts w:ascii="Arial" w:hAnsi="Arial" w:cs="Arial"/>
                <w:sz w:val="20"/>
                <w:szCs w:val="20"/>
              </w:rPr>
              <w:t>Noite</w:t>
            </w:r>
          </w:p>
        </w:tc>
      </w:tr>
      <w:tr w:rsidR="00475DD7" w:rsidRPr="007E0104" w:rsidTr="008353E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BE454C">
            <w:pPr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104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BE454C">
            <w:pPr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BE454C">
            <w:pPr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BE454C">
            <w:pPr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104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BE454C">
            <w:pPr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BE454C">
            <w:pPr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BE454C">
            <w:pPr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10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BE454C">
            <w:pPr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BE454C">
            <w:pPr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BE454C">
            <w:pPr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104">
              <w:rPr>
                <w:rFonts w:ascii="Arial" w:hAnsi="Arial" w:cs="Arial"/>
                <w:sz w:val="20"/>
                <w:szCs w:val="20"/>
              </w:rPr>
              <w:t>0,09</w:t>
            </w:r>
          </w:p>
        </w:tc>
      </w:tr>
      <w:tr w:rsidR="00475DD7" w:rsidRPr="007E0104" w:rsidTr="008353E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BE454C">
            <w:pPr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104"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BE454C">
            <w:pPr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BE454C">
            <w:pPr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BE454C">
            <w:pPr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104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BE454C">
            <w:pPr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BE454C">
            <w:pPr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BE454C">
            <w:pPr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10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BE454C">
            <w:pPr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BE454C">
            <w:pPr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BE454C">
            <w:pPr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104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</w:tr>
      <w:tr w:rsidR="00475DD7" w:rsidRPr="007E0104" w:rsidTr="008353E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BE454C">
            <w:pPr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104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BE454C">
            <w:pPr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BE454C">
            <w:pPr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BE454C">
            <w:pPr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104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BE454C">
            <w:pPr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BE454C">
            <w:pPr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BE454C">
            <w:pPr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10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BE454C">
            <w:pPr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BE454C">
            <w:pPr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BE454C">
            <w:pPr>
              <w:spacing w:before="0"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104"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</w:tr>
    </w:tbl>
    <w:p w:rsidR="00475DD7" w:rsidRPr="00475DD7" w:rsidRDefault="00475DD7" w:rsidP="00771068">
      <w:pPr>
        <w:tabs>
          <w:tab w:val="num" w:pos="360"/>
        </w:tabs>
        <w:spacing w:before="0"/>
        <w:jc w:val="both"/>
        <w:rPr>
          <w:rFonts w:ascii="Arial" w:hAnsi="Arial" w:cs="Arial"/>
          <w:b/>
          <w:sz w:val="20"/>
          <w:szCs w:val="20"/>
        </w:rPr>
      </w:pPr>
    </w:p>
    <w:p w:rsidR="00475DD7" w:rsidRPr="00BE454C" w:rsidRDefault="00475DD7" w:rsidP="00771068">
      <w:pPr>
        <w:widowControl w:val="0"/>
        <w:tabs>
          <w:tab w:val="left" w:pos="360"/>
        </w:tabs>
        <w:autoSpaceDE w:val="0"/>
        <w:autoSpaceDN w:val="0"/>
        <w:adjustRightInd w:val="0"/>
        <w:spacing w:before="0"/>
        <w:ind w:firstLine="709"/>
        <w:jc w:val="both"/>
        <w:rPr>
          <w:rFonts w:ascii="Arial" w:hAnsi="Arial" w:cs="Arial"/>
          <w:b/>
          <w:bCs/>
        </w:rPr>
      </w:pPr>
      <w:r w:rsidRPr="00BE454C">
        <w:rPr>
          <w:rFonts w:ascii="Arial" w:hAnsi="Arial" w:cs="Arial"/>
          <w:b/>
          <w:bCs/>
        </w:rPr>
        <w:t>Demonstrativo de alunos matriculados e formados no curso desde o último reconhecimento, por semestre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709"/>
        <w:gridCol w:w="708"/>
        <w:gridCol w:w="709"/>
        <w:gridCol w:w="709"/>
        <w:gridCol w:w="709"/>
        <w:gridCol w:w="708"/>
        <w:gridCol w:w="851"/>
        <w:gridCol w:w="709"/>
        <w:gridCol w:w="641"/>
        <w:gridCol w:w="67"/>
        <w:gridCol w:w="851"/>
        <w:gridCol w:w="709"/>
        <w:gridCol w:w="594"/>
        <w:gridCol w:w="15"/>
      </w:tblGrid>
      <w:tr w:rsidR="00475DD7" w:rsidRPr="00BE454C" w:rsidTr="00BE454C">
        <w:trPr>
          <w:gridAfter w:val="1"/>
          <w:wAfter w:w="15" w:type="dxa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BE454C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454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  <w:p w:rsidR="00475DD7" w:rsidRPr="00BE454C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454C">
              <w:rPr>
                <w:rFonts w:ascii="Arial" w:hAnsi="Arial" w:cs="Arial"/>
                <w:b/>
                <w:sz w:val="20"/>
                <w:szCs w:val="20"/>
              </w:rPr>
              <w:t>Período</w:t>
            </w:r>
          </w:p>
        </w:tc>
        <w:tc>
          <w:tcPr>
            <w:tcW w:w="64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BE454C" w:rsidRDefault="00475DD7" w:rsidP="00561B7D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454C">
              <w:rPr>
                <w:rFonts w:ascii="Arial" w:hAnsi="Arial" w:cs="Arial"/>
                <w:b/>
                <w:sz w:val="20"/>
                <w:szCs w:val="20"/>
              </w:rPr>
              <w:t>MATRICULADOS</w:t>
            </w:r>
          </w:p>
        </w:tc>
        <w:tc>
          <w:tcPr>
            <w:tcW w:w="22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BE454C" w:rsidRDefault="00475DD7" w:rsidP="00561B7D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454C">
              <w:rPr>
                <w:rFonts w:ascii="Arial" w:hAnsi="Arial" w:cs="Arial"/>
                <w:b/>
                <w:sz w:val="20"/>
                <w:szCs w:val="20"/>
              </w:rPr>
              <w:t>Egressos</w:t>
            </w:r>
          </w:p>
        </w:tc>
      </w:tr>
      <w:tr w:rsidR="00475DD7" w:rsidRPr="00BE454C" w:rsidTr="00BE454C">
        <w:trPr>
          <w:gridAfter w:val="1"/>
          <w:wAfter w:w="15" w:type="dxa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D7" w:rsidRPr="00BE454C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BE454C" w:rsidRDefault="00475DD7" w:rsidP="00561B7D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454C">
              <w:rPr>
                <w:rFonts w:ascii="Arial" w:hAnsi="Arial" w:cs="Arial"/>
                <w:b/>
                <w:sz w:val="20"/>
                <w:szCs w:val="20"/>
              </w:rPr>
              <w:t>Ingressantes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BE454C" w:rsidRDefault="00475DD7" w:rsidP="00561B7D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454C">
              <w:rPr>
                <w:rFonts w:ascii="Arial" w:hAnsi="Arial" w:cs="Arial"/>
                <w:b/>
                <w:sz w:val="20"/>
                <w:szCs w:val="20"/>
              </w:rPr>
              <w:t>Demais séries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BE454C" w:rsidRDefault="00475DD7" w:rsidP="00561B7D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454C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D7" w:rsidRPr="00BE454C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454C" w:rsidRPr="007E0104" w:rsidTr="00BE454C"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D7" w:rsidRPr="00BE454C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561B7D" w:rsidRDefault="00475DD7" w:rsidP="00475DD7">
            <w:pPr>
              <w:pStyle w:val="Ttulo8"/>
              <w:spacing w:before="0" w:after="0" w:line="240" w:lineRule="auto"/>
              <w:jc w:val="both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561B7D">
              <w:rPr>
                <w:rFonts w:ascii="Arial" w:hAnsi="Arial" w:cs="Arial"/>
                <w:b/>
                <w:i w:val="0"/>
                <w:sz w:val="16"/>
                <w:szCs w:val="16"/>
              </w:rPr>
              <w:t>Manhã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BE454C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E454C">
              <w:rPr>
                <w:rFonts w:ascii="Arial" w:hAnsi="Arial" w:cs="Arial"/>
                <w:b/>
                <w:sz w:val="18"/>
                <w:szCs w:val="18"/>
              </w:rPr>
              <w:t>Tarde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BE454C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E454C">
              <w:rPr>
                <w:rFonts w:ascii="Arial" w:hAnsi="Arial" w:cs="Arial"/>
                <w:b/>
                <w:sz w:val="18"/>
                <w:szCs w:val="18"/>
              </w:rPr>
              <w:t>Noite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BE454C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E454C">
              <w:rPr>
                <w:rFonts w:ascii="Arial" w:hAnsi="Arial" w:cs="Arial"/>
                <w:b/>
                <w:sz w:val="16"/>
                <w:szCs w:val="16"/>
              </w:rPr>
              <w:t>Manhã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BE454C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E454C">
              <w:rPr>
                <w:rFonts w:ascii="Arial" w:hAnsi="Arial" w:cs="Arial"/>
                <w:b/>
                <w:sz w:val="18"/>
                <w:szCs w:val="18"/>
              </w:rPr>
              <w:t>Tarde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BE454C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E454C">
              <w:rPr>
                <w:rFonts w:ascii="Arial" w:hAnsi="Arial" w:cs="Arial"/>
                <w:b/>
                <w:sz w:val="18"/>
                <w:szCs w:val="18"/>
              </w:rPr>
              <w:t>Noite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BE454C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E454C">
              <w:rPr>
                <w:rFonts w:ascii="Arial" w:hAnsi="Arial" w:cs="Arial"/>
                <w:b/>
                <w:sz w:val="18"/>
                <w:szCs w:val="18"/>
              </w:rPr>
              <w:t>Manhã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BE454C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E454C">
              <w:rPr>
                <w:rFonts w:ascii="Arial" w:hAnsi="Arial" w:cs="Arial"/>
                <w:b/>
                <w:sz w:val="18"/>
                <w:szCs w:val="18"/>
              </w:rPr>
              <w:t>Tarde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BE454C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E454C">
              <w:rPr>
                <w:rFonts w:ascii="Arial" w:hAnsi="Arial" w:cs="Arial"/>
                <w:b/>
                <w:sz w:val="18"/>
                <w:szCs w:val="18"/>
              </w:rPr>
              <w:t>Noite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BE454C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E454C">
              <w:rPr>
                <w:rFonts w:ascii="Arial" w:hAnsi="Arial" w:cs="Arial"/>
                <w:b/>
                <w:sz w:val="18"/>
                <w:szCs w:val="18"/>
              </w:rPr>
              <w:t>Manhã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BE454C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E454C">
              <w:rPr>
                <w:rFonts w:ascii="Arial" w:hAnsi="Arial" w:cs="Arial"/>
                <w:b/>
                <w:sz w:val="18"/>
                <w:szCs w:val="18"/>
              </w:rPr>
              <w:t>Tarde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BE454C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E454C">
              <w:rPr>
                <w:rFonts w:ascii="Arial" w:hAnsi="Arial" w:cs="Arial"/>
                <w:b/>
                <w:sz w:val="18"/>
                <w:szCs w:val="18"/>
              </w:rPr>
              <w:t>Noite</w:t>
            </w:r>
          </w:p>
        </w:tc>
      </w:tr>
      <w:tr w:rsidR="00BE454C" w:rsidRPr="007E0104" w:rsidTr="00BE454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104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1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104">
              <w:rPr>
                <w:rFonts w:ascii="Arial" w:hAnsi="Arial" w:cs="Arial"/>
                <w:sz w:val="20"/>
                <w:szCs w:val="20"/>
              </w:rPr>
              <w:t xml:space="preserve">    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104">
              <w:rPr>
                <w:rFonts w:ascii="Arial" w:hAnsi="Arial" w:cs="Arial"/>
                <w:sz w:val="20"/>
                <w:szCs w:val="20"/>
              </w:rPr>
              <w:t xml:space="preserve">    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104">
              <w:rPr>
                <w:rFonts w:ascii="Arial" w:hAnsi="Arial" w:cs="Arial"/>
                <w:sz w:val="20"/>
                <w:szCs w:val="20"/>
              </w:rPr>
              <w:t xml:space="preserve">    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10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BE454C" w:rsidRPr="007E0104" w:rsidTr="00BE454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104"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104">
              <w:rPr>
                <w:rFonts w:ascii="Arial" w:hAnsi="Arial" w:cs="Arial"/>
                <w:sz w:val="20"/>
                <w:szCs w:val="20"/>
              </w:rPr>
              <w:t xml:space="preserve">    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104">
              <w:rPr>
                <w:rFonts w:ascii="Arial" w:hAnsi="Arial" w:cs="Arial"/>
                <w:sz w:val="20"/>
                <w:szCs w:val="20"/>
              </w:rPr>
              <w:t xml:space="preserve">    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104">
              <w:rPr>
                <w:rFonts w:ascii="Arial" w:hAnsi="Arial" w:cs="Arial"/>
                <w:sz w:val="20"/>
                <w:szCs w:val="20"/>
              </w:rPr>
              <w:t xml:space="preserve">    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104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BE454C" w:rsidRPr="007E0104" w:rsidTr="00BE454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104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104">
              <w:rPr>
                <w:rFonts w:ascii="Arial" w:hAnsi="Arial" w:cs="Arial"/>
                <w:sz w:val="20"/>
                <w:szCs w:val="20"/>
              </w:rPr>
              <w:t xml:space="preserve">    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104">
              <w:rPr>
                <w:rFonts w:ascii="Arial" w:hAnsi="Arial" w:cs="Arial"/>
                <w:sz w:val="20"/>
                <w:szCs w:val="20"/>
              </w:rPr>
              <w:t xml:space="preserve">    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104">
              <w:rPr>
                <w:rFonts w:ascii="Arial" w:hAnsi="Arial" w:cs="Arial"/>
                <w:sz w:val="20"/>
                <w:szCs w:val="20"/>
              </w:rPr>
              <w:t xml:space="preserve">    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7E0104" w:rsidRDefault="00475DD7" w:rsidP="00475DD7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104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</w:tbl>
    <w:p w:rsidR="00475DD7" w:rsidRPr="00475DD7" w:rsidRDefault="00475DD7" w:rsidP="00475DD7">
      <w:pPr>
        <w:widowControl w:val="0"/>
        <w:tabs>
          <w:tab w:val="left" w:pos="360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75DD7" w:rsidRPr="00771068" w:rsidRDefault="00475DD7" w:rsidP="00771068">
      <w:pPr>
        <w:widowControl w:val="0"/>
        <w:tabs>
          <w:tab w:val="left" w:pos="360"/>
        </w:tabs>
        <w:autoSpaceDE w:val="0"/>
        <w:autoSpaceDN w:val="0"/>
        <w:adjustRightInd w:val="0"/>
        <w:spacing w:before="0"/>
        <w:ind w:firstLine="709"/>
        <w:jc w:val="both"/>
        <w:rPr>
          <w:rFonts w:ascii="Arial" w:hAnsi="Arial" w:cs="Arial"/>
          <w:b/>
          <w:bCs/>
        </w:rPr>
      </w:pPr>
      <w:r w:rsidRPr="00771068">
        <w:rPr>
          <w:rFonts w:ascii="Arial" w:hAnsi="Arial" w:cs="Arial"/>
          <w:b/>
          <w:bCs/>
        </w:rPr>
        <w:t>Matriz curricular do curso, contendo distribuição de disciplinas por período (semestre ou ano).</w:t>
      </w:r>
    </w:p>
    <w:p w:rsidR="00475DD7" w:rsidRPr="00475DD7" w:rsidRDefault="00475DD7" w:rsidP="00BE454C">
      <w:pPr>
        <w:widowControl w:val="0"/>
        <w:tabs>
          <w:tab w:val="left" w:pos="3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bCs/>
          <w:sz w:val="20"/>
          <w:szCs w:val="20"/>
        </w:rPr>
      </w:pPr>
      <w:r w:rsidRPr="00475DD7">
        <w:rPr>
          <w:rFonts w:ascii="Arial" w:hAnsi="Arial" w:cs="Arial"/>
          <w:bCs/>
          <w:sz w:val="20"/>
          <w:szCs w:val="20"/>
        </w:rPr>
        <w:tab/>
        <w:t>As informações pertinentes a este item constam no item II, Projeto Pedagógico do Curso, do Relatório para Renovação d</w:t>
      </w:r>
      <w:r w:rsidR="00561B7D">
        <w:rPr>
          <w:rFonts w:ascii="Arial" w:hAnsi="Arial" w:cs="Arial"/>
          <w:bCs/>
          <w:sz w:val="20"/>
          <w:szCs w:val="20"/>
        </w:rPr>
        <w:t>o</w:t>
      </w:r>
      <w:r w:rsidRPr="00475DD7">
        <w:rPr>
          <w:rFonts w:ascii="Arial" w:hAnsi="Arial" w:cs="Arial"/>
          <w:bCs/>
          <w:sz w:val="20"/>
          <w:szCs w:val="20"/>
        </w:rPr>
        <w:t xml:space="preserve"> Reconhecimento do Curso de Licenciatura em Letras.</w:t>
      </w:r>
    </w:p>
    <w:p w:rsidR="00475DD7" w:rsidRPr="006C7728" w:rsidRDefault="00475D9D" w:rsidP="00771068">
      <w:pPr>
        <w:widowControl w:val="0"/>
        <w:autoSpaceDE w:val="0"/>
        <w:autoSpaceDN w:val="0"/>
        <w:adjustRightInd w:val="0"/>
        <w:spacing w:before="0"/>
        <w:ind w:left="284"/>
        <w:rPr>
          <w:rFonts w:ascii="Arial" w:hAnsi="Arial" w:cs="Arial"/>
          <w:b/>
        </w:rPr>
      </w:pPr>
      <w:r w:rsidRPr="006C7728">
        <w:rPr>
          <w:rFonts w:ascii="Arial" w:hAnsi="Arial" w:cs="Arial"/>
          <w:b/>
        </w:rPr>
        <w:t>DO RELATÓRIO DA ESPECIALISTA</w:t>
      </w:r>
    </w:p>
    <w:p w:rsidR="001470E9" w:rsidRPr="00BE454C" w:rsidRDefault="001470E9" w:rsidP="00BE454C">
      <w:pPr>
        <w:widowControl w:val="0"/>
        <w:autoSpaceDE w:val="0"/>
        <w:autoSpaceDN w:val="0"/>
        <w:adjustRightInd w:val="0"/>
        <w:spacing w:before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BE454C">
        <w:rPr>
          <w:rFonts w:ascii="Arial" w:hAnsi="Arial" w:cs="Arial"/>
          <w:bCs/>
          <w:sz w:val="20"/>
          <w:szCs w:val="20"/>
        </w:rPr>
        <w:t xml:space="preserve">A </w:t>
      </w:r>
      <w:r w:rsidR="006C7728" w:rsidRPr="00BE454C">
        <w:rPr>
          <w:rFonts w:ascii="Arial" w:hAnsi="Arial" w:cs="Arial"/>
          <w:bCs/>
          <w:sz w:val="20"/>
          <w:szCs w:val="20"/>
        </w:rPr>
        <w:t>Professora Doutora Ana Maria Domingues de Oliveira</w:t>
      </w:r>
      <w:r w:rsidRPr="00BE454C">
        <w:rPr>
          <w:rFonts w:ascii="Arial" w:hAnsi="Arial" w:cs="Arial"/>
          <w:bCs/>
          <w:sz w:val="20"/>
          <w:szCs w:val="20"/>
        </w:rPr>
        <w:t xml:space="preserve"> foi designada para emissão do Relatório Circunstanciado, </w:t>
      </w:r>
      <w:r w:rsidR="006C7728" w:rsidRPr="00BE454C">
        <w:rPr>
          <w:rFonts w:ascii="Arial" w:hAnsi="Arial" w:cs="Arial"/>
          <w:bCs/>
          <w:sz w:val="20"/>
          <w:szCs w:val="20"/>
        </w:rPr>
        <w:t>conforme Portaria CEE-GP 130 de 06/05/2010</w:t>
      </w:r>
      <w:r w:rsidRPr="00BE454C">
        <w:rPr>
          <w:rFonts w:ascii="Arial" w:hAnsi="Arial" w:cs="Arial"/>
          <w:bCs/>
          <w:sz w:val="20"/>
          <w:szCs w:val="20"/>
        </w:rPr>
        <w:t>, tendo se manifestado nos autos, conforme segue:</w:t>
      </w:r>
    </w:p>
    <w:p w:rsidR="001470E9" w:rsidRPr="00BE454C" w:rsidRDefault="001470E9" w:rsidP="00BE454C">
      <w:pPr>
        <w:spacing w:before="0"/>
        <w:ind w:firstLine="709"/>
        <w:jc w:val="both"/>
        <w:rPr>
          <w:rFonts w:ascii="Arial" w:hAnsi="Arial" w:cs="Arial"/>
          <w:sz w:val="20"/>
          <w:szCs w:val="20"/>
        </w:rPr>
      </w:pPr>
      <w:r w:rsidRPr="00BE454C">
        <w:rPr>
          <w:rFonts w:ascii="Arial" w:hAnsi="Arial" w:cs="Arial"/>
          <w:sz w:val="20"/>
          <w:szCs w:val="20"/>
        </w:rPr>
        <w:t>“A Faculdade de Filosofia, Ciências e Letras de Penápolis, mantida pela Fundação Educacional de Penápolis, teve seu funcionamento autorizado pela Portaria CEE nº 8, de 19 de maio de 1967 e Decreto nº 48.039, de 31 de maio de 1967, com as licenciaturas: Desenho, Matemática, Letras e Pedagogia. O reconhecimento dessas licenciaturas ocorreu pelo Decreto nº 68.283, de 25 de fevereiro de 1971.</w:t>
      </w:r>
    </w:p>
    <w:p w:rsidR="001470E9" w:rsidRPr="00BE454C" w:rsidRDefault="009C0C35" w:rsidP="00BE454C">
      <w:pPr>
        <w:spacing w:before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‘</w:t>
      </w:r>
      <w:r w:rsidR="001470E9" w:rsidRPr="00BE454C">
        <w:rPr>
          <w:rFonts w:ascii="Arial" w:hAnsi="Arial" w:cs="Arial"/>
          <w:sz w:val="20"/>
          <w:szCs w:val="20"/>
        </w:rPr>
        <w:t>O reconhecimento do Curso de Letras deu-se, inicialmente, com a habilitação apenas em Português. A atual habilitação Português/Inglês foi reconhecida pela Port. Min. 398, de 12 de julho de 1988. Através da Portaria CEE/GP 155, de 30 de abril de 2002, o referido curso teve seu reconhecimento renovado por cinco anos.</w:t>
      </w:r>
    </w:p>
    <w:p w:rsidR="001470E9" w:rsidRPr="00BE454C" w:rsidRDefault="009C0C35" w:rsidP="00BE454C">
      <w:pPr>
        <w:spacing w:before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‘</w:t>
      </w:r>
      <w:r w:rsidR="001470E9" w:rsidRPr="00BE454C">
        <w:rPr>
          <w:rFonts w:ascii="Arial" w:hAnsi="Arial" w:cs="Arial"/>
          <w:sz w:val="20"/>
          <w:szCs w:val="20"/>
        </w:rPr>
        <w:t xml:space="preserve">Em 2007, através de Alteração Regimental referente à estruturação curricular dos Cursos de Licenciaturas do ISE (aprovada pelo Parecer 437/2007), o curso de Letras teve redução da carga-horária de 3120 para 2800 horas (de </w:t>
      </w:r>
      <w:proofErr w:type="gramStart"/>
      <w:r w:rsidR="001470E9" w:rsidRPr="00BE454C">
        <w:rPr>
          <w:rFonts w:ascii="Arial" w:hAnsi="Arial" w:cs="Arial"/>
          <w:sz w:val="20"/>
          <w:szCs w:val="20"/>
        </w:rPr>
        <w:t>8</w:t>
      </w:r>
      <w:proofErr w:type="gramEnd"/>
      <w:r w:rsidR="001470E9" w:rsidRPr="00BE454C">
        <w:rPr>
          <w:rFonts w:ascii="Arial" w:hAnsi="Arial" w:cs="Arial"/>
          <w:sz w:val="20"/>
          <w:szCs w:val="20"/>
        </w:rPr>
        <w:t xml:space="preserve"> para 6 semestres letivos).</w:t>
      </w:r>
    </w:p>
    <w:p w:rsidR="001470E9" w:rsidRPr="00BE454C" w:rsidRDefault="009C0C35" w:rsidP="00BE454C">
      <w:pPr>
        <w:spacing w:before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‘</w:t>
      </w:r>
      <w:r w:rsidR="001470E9" w:rsidRPr="00BE454C">
        <w:rPr>
          <w:rFonts w:ascii="Arial" w:hAnsi="Arial" w:cs="Arial"/>
          <w:sz w:val="20"/>
          <w:szCs w:val="20"/>
        </w:rPr>
        <w:t xml:space="preserve">No ano de 2008, através da Portaria CEE/GP nº 322 de 03/06/2008, publicada no DOE de 05/06/2008, novamente o curso teve seu reconhecimento renovado por um período de </w:t>
      </w:r>
      <w:proofErr w:type="gramStart"/>
      <w:r w:rsidR="001470E9" w:rsidRPr="00BE454C">
        <w:rPr>
          <w:rFonts w:ascii="Arial" w:hAnsi="Arial" w:cs="Arial"/>
          <w:sz w:val="20"/>
          <w:szCs w:val="20"/>
        </w:rPr>
        <w:t>2</w:t>
      </w:r>
      <w:proofErr w:type="gramEnd"/>
      <w:r w:rsidR="001470E9" w:rsidRPr="00BE454C">
        <w:rPr>
          <w:rFonts w:ascii="Arial" w:hAnsi="Arial" w:cs="Arial"/>
          <w:sz w:val="20"/>
          <w:szCs w:val="20"/>
        </w:rPr>
        <w:t xml:space="preserve"> anos.</w:t>
      </w:r>
    </w:p>
    <w:p w:rsidR="001470E9" w:rsidRPr="00BE454C" w:rsidRDefault="009C0C35" w:rsidP="00BE454C">
      <w:pPr>
        <w:spacing w:before="0"/>
        <w:ind w:firstLine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‘</w:t>
      </w:r>
      <w:r w:rsidR="001470E9" w:rsidRPr="00BE454C">
        <w:rPr>
          <w:rFonts w:ascii="Arial" w:hAnsi="Arial" w:cs="Arial"/>
          <w:sz w:val="20"/>
          <w:szCs w:val="20"/>
        </w:rPr>
        <w:t xml:space="preserve">Já no ano de 2009, atendendo à Deliberação CEE nº 78/08, que fixa normas complementares para a formação de docentes em cursos de licenciatura para a educação básica, foi apresentada proposta de reestruturação da grade curricular do Curso, com a inclusão de disciplinas como Avaliação Escolar, Estatística e Indicadores Escolares e Psicologia da Aprend. </w:t>
      </w:r>
      <w:proofErr w:type="gramStart"/>
      <w:r w:rsidR="001470E9" w:rsidRPr="00BE454C">
        <w:rPr>
          <w:rFonts w:ascii="Arial" w:hAnsi="Arial" w:cs="Arial"/>
          <w:sz w:val="20"/>
          <w:szCs w:val="20"/>
        </w:rPr>
        <w:t>e</w:t>
      </w:r>
      <w:proofErr w:type="gramEnd"/>
      <w:r w:rsidR="001470E9" w:rsidRPr="00BE454C">
        <w:rPr>
          <w:rFonts w:ascii="Arial" w:hAnsi="Arial" w:cs="Arial"/>
          <w:sz w:val="20"/>
          <w:szCs w:val="20"/>
        </w:rPr>
        <w:t xml:space="preserve"> Des. da Adolescente. A Câmara de Educação Superior tomou conhecimento, em sessão do dia 16/12/2009, das alterações efetuadas na estrutura curricular do Curso. Como a instituição não teve alunos ingressantes desde 2006 (a última turma se formou em 2008), tal estrutura curricular ainda não foi implantada. </w:t>
      </w:r>
    </w:p>
    <w:p w:rsidR="001470E9" w:rsidRPr="00C12676" w:rsidRDefault="001470E9" w:rsidP="00BE454C">
      <w:pPr>
        <w:numPr>
          <w:ilvl w:val="0"/>
          <w:numId w:val="30"/>
        </w:numPr>
        <w:tabs>
          <w:tab w:val="clear" w:pos="1080"/>
          <w:tab w:val="left" w:pos="284"/>
        </w:tabs>
        <w:spacing w:before="0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C12676">
        <w:rPr>
          <w:rFonts w:ascii="Arial" w:hAnsi="Arial" w:cs="Arial"/>
          <w:b/>
          <w:bCs/>
          <w:sz w:val="20"/>
          <w:szCs w:val="20"/>
        </w:rPr>
        <w:t>Dados gerais:</w:t>
      </w:r>
    </w:p>
    <w:p w:rsidR="001470E9" w:rsidRPr="00BE454C" w:rsidRDefault="001470E9" w:rsidP="00C12676">
      <w:pPr>
        <w:numPr>
          <w:ilvl w:val="0"/>
          <w:numId w:val="31"/>
        </w:numPr>
        <w:tabs>
          <w:tab w:val="clear" w:pos="720"/>
          <w:tab w:val="num" w:pos="284"/>
          <w:tab w:val="left" w:pos="993"/>
        </w:tabs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BE454C">
        <w:rPr>
          <w:rFonts w:ascii="Arial" w:hAnsi="Arial" w:cs="Arial"/>
          <w:bCs/>
          <w:sz w:val="20"/>
          <w:szCs w:val="20"/>
        </w:rPr>
        <w:t>A documentação encaminha pel</w:t>
      </w:r>
      <w:r w:rsidR="009C0C35">
        <w:rPr>
          <w:rFonts w:ascii="Arial" w:hAnsi="Arial" w:cs="Arial"/>
          <w:bCs/>
          <w:sz w:val="20"/>
          <w:szCs w:val="20"/>
        </w:rPr>
        <w:t>a</w:t>
      </w:r>
      <w:r w:rsidRPr="00BE454C">
        <w:rPr>
          <w:rFonts w:ascii="Arial" w:hAnsi="Arial" w:cs="Arial"/>
          <w:bCs/>
          <w:sz w:val="20"/>
          <w:szCs w:val="20"/>
        </w:rPr>
        <w:t xml:space="preserve"> interessad</w:t>
      </w:r>
      <w:r w:rsidR="009C0C35">
        <w:rPr>
          <w:rFonts w:ascii="Arial" w:hAnsi="Arial" w:cs="Arial"/>
          <w:bCs/>
          <w:sz w:val="20"/>
          <w:szCs w:val="20"/>
        </w:rPr>
        <w:t>a</w:t>
      </w:r>
      <w:r w:rsidRPr="00BE454C">
        <w:rPr>
          <w:rFonts w:ascii="Arial" w:hAnsi="Arial" w:cs="Arial"/>
          <w:bCs/>
          <w:sz w:val="20"/>
          <w:szCs w:val="20"/>
        </w:rPr>
        <w:t xml:space="preserve"> apresenta referência aos atos de autorização e reconhecimento do curso.</w:t>
      </w:r>
    </w:p>
    <w:p w:rsidR="001470E9" w:rsidRPr="00BE454C" w:rsidRDefault="001470E9" w:rsidP="00C12676">
      <w:pPr>
        <w:numPr>
          <w:ilvl w:val="0"/>
          <w:numId w:val="31"/>
        </w:numPr>
        <w:tabs>
          <w:tab w:val="clear" w:pos="720"/>
          <w:tab w:val="num" w:pos="284"/>
          <w:tab w:val="left" w:pos="993"/>
        </w:tabs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BE454C">
        <w:rPr>
          <w:rFonts w:ascii="Arial" w:hAnsi="Arial" w:cs="Arial"/>
          <w:bCs/>
          <w:sz w:val="20"/>
          <w:szCs w:val="20"/>
        </w:rPr>
        <w:t xml:space="preserve">Apresenta também quadros relativos à oferta de vagas e quantidade de matrículas. O número de vagas iniciais é o seguinte: 120 vagas para o período noturno. </w:t>
      </w:r>
    </w:p>
    <w:p w:rsidR="001470E9" w:rsidRPr="00BE454C" w:rsidRDefault="001470E9" w:rsidP="00C12676">
      <w:pPr>
        <w:numPr>
          <w:ilvl w:val="0"/>
          <w:numId w:val="31"/>
        </w:numPr>
        <w:tabs>
          <w:tab w:val="clear" w:pos="720"/>
          <w:tab w:val="num" w:pos="284"/>
          <w:tab w:val="left" w:pos="993"/>
        </w:tabs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BE454C">
        <w:rPr>
          <w:rFonts w:ascii="Arial" w:hAnsi="Arial" w:cs="Arial"/>
          <w:bCs/>
          <w:sz w:val="20"/>
          <w:szCs w:val="20"/>
        </w:rPr>
        <w:t>No que se refere à relação de docentes e à composição percentual de doutores, mestres, especialistas e graduados, não há dados. A justificativa é a de que, uma vez que o curso não tem tido procura que justifique a abertura de turmas, não há a necessidade de manutenção de um corpo docente contratado, o que se efetivaria apenas no momento da reabertura das turmas. A ausência dessa referência prejudica sobremaneira a avaliação do mérito da solicitação.</w:t>
      </w:r>
    </w:p>
    <w:p w:rsidR="001470E9" w:rsidRPr="00BE454C" w:rsidRDefault="001470E9" w:rsidP="00C12676">
      <w:pPr>
        <w:numPr>
          <w:ilvl w:val="0"/>
          <w:numId w:val="31"/>
        </w:numPr>
        <w:tabs>
          <w:tab w:val="clear" w:pos="720"/>
          <w:tab w:val="num" w:pos="284"/>
          <w:tab w:val="left" w:pos="993"/>
        </w:tabs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BE454C">
        <w:rPr>
          <w:rFonts w:ascii="Arial" w:hAnsi="Arial" w:cs="Arial"/>
          <w:bCs/>
          <w:sz w:val="20"/>
          <w:szCs w:val="20"/>
        </w:rPr>
        <w:lastRenderedPageBreak/>
        <w:t>A julgar pelas informações constantes do processo, as instalações são adequadas, assim como os equipamentos disponíveis. O rol de títulos da área de Letras, constantes da biblioteca, embora ainda pequeno, é suficiente.</w:t>
      </w:r>
    </w:p>
    <w:p w:rsidR="001470E9" w:rsidRPr="00BE454C" w:rsidRDefault="001470E9" w:rsidP="00C12676">
      <w:pPr>
        <w:numPr>
          <w:ilvl w:val="0"/>
          <w:numId w:val="31"/>
        </w:numPr>
        <w:tabs>
          <w:tab w:val="clear" w:pos="720"/>
          <w:tab w:val="num" w:pos="284"/>
          <w:tab w:val="left" w:pos="993"/>
        </w:tabs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BE454C">
        <w:rPr>
          <w:rFonts w:ascii="Arial" w:hAnsi="Arial" w:cs="Arial"/>
          <w:bCs/>
          <w:sz w:val="20"/>
          <w:szCs w:val="20"/>
        </w:rPr>
        <w:t xml:space="preserve">Quanto aos resultados da avaliação no Exame Nacional de Cursos, realizado pelo MEC, o relatório informa que, de </w:t>
      </w:r>
      <w:smartTag w:uri="urn:schemas-microsoft-com:office:smarttags" w:element="metricconverter">
        <w:smartTagPr>
          <w:attr w:name="ProductID" w:val="2000 a"/>
        </w:smartTagPr>
        <w:r w:rsidRPr="00BE454C">
          <w:rPr>
            <w:rFonts w:ascii="Arial" w:hAnsi="Arial" w:cs="Arial"/>
            <w:bCs/>
            <w:sz w:val="20"/>
            <w:szCs w:val="20"/>
          </w:rPr>
          <w:t>2000 a</w:t>
        </w:r>
      </w:smartTag>
      <w:r w:rsidRPr="00BE454C">
        <w:rPr>
          <w:rFonts w:ascii="Arial" w:hAnsi="Arial" w:cs="Arial"/>
          <w:bCs/>
          <w:sz w:val="20"/>
          <w:szCs w:val="20"/>
        </w:rPr>
        <w:t xml:space="preserve"> 2002, o curso obteve o conceito C e, em 2003, obteve o conceito D. Na avaliação de 2005, os proponentes informam que o curso obteve um Conceito </w:t>
      </w:r>
      <w:proofErr w:type="spellStart"/>
      <w:r w:rsidRPr="00BE454C">
        <w:rPr>
          <w:rFonts w:ascii="Arial" w:hAnsi="Arial" w:cs="Arial"/>
          <w:bCs/>
          <w:sz w:val="20"/>
          <w:szCs w:val="20"/>
        </w:rPr>
        <w:t>Enade</w:t>
      </w:r>
      <w:proofErr w:type="spellEnd"/>
      <w:r w:rsidRPr="00BE454C">
        <w:rPr>
          <w:rFonts w:ascii="Arial" w:hAnsi="Arial" w:cs="Arial"/>
          <w:bCs/>
          <w:sz w:val="20"/>
          <w:szCs w:val="20"/>
        </w:rPr>
        <w:t xml:space="preserve"> abaixo do satisfatório</w:t>
      </w:r>
      <w:r w:rsidR="009A052C" w:rsidRPr="00BE454C">
        <w:rPr>
          <w:rFonts w:ascii="Arial" w:hAnsi="Arial" w:cs="Arial"/>
          <w:bCs/>
          <w:sz w:val="20"/>
          <w:szCs w:val="20"/>
        </w:rPr>
        <w:t>.</w:t>
      </w:r>
    </w:p>
    <w:p w:rsidR="001470E9" w:rsidRPr="00C12676" w:rsidRDefault="001470E9" w:rsidP="00C12676">
      <w:pPr>
        <w:numPr>
          <w:ilvl w:val="0"/>
          <w:numId w:val="30"/>
        </w:numPr>
        <w:tabs>
          <w:tab w:val="clear" w:pos="1080"/>
          <w:tab w:val="num" w:pos="284"/>
        </w:tabs>
        <w:spacing w:before="0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C12676">
        <w:rPr>
          <w:rFonts w:ascii="Arial" w:hAnsi="Arial" w:cs="Arial"/>
          <w:b/>
          <w:bCs/>
          <w:sz w:val="20"/>
          <w:szCs w:val="20"/>
        </w:rPr>
        <w:t>Projeto pedagógico:</w:t>
      </w:r>
    </w:p>
    <w:p w:rsidR="001470E9" w:rsidRPr="00BE454C" w:rsidRDefault="001470E9" w:rsidP="00C12676">
      <w:pPr>
        <w:spacing w:before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BE454C">
        <w:rPr>
          <w:rFonts w:ascii="Arial" w:hAnsi="Arial" w:cs="Arial"/>
          <w:bCs/>
          <w:sz w:val="20"/>
          <w:szCs w:val="20"/>
        </w:rPr>
        <w:t>a) No que concerne ao perfil do profissional a ser formado, o Projeto Pedagógico aponta como possibilidade de atuação dos seus egressos</w:t>
      </w:r>
      <w:proofErr w:type="gramStart"/>
      <w:r w:rsidRPr="00BE454C">
        <w:rPr>
          <w:rFonts w:ascii="Arial" w:hAnsi="Arial" w:cs="Arial"/>
          <w:bCs/>
          <w:sz w:val="20"/>
          <w:szCs w:val="20"/>
        </w:rPr>
        <w:t xml:space="preserve"> sobretudo</w:t>
      </w:r>
      <w:proofErr w:type="gramEnd"/>
      <w:r w:rsidRPr="00BE454C">
        <w:rPr>
          <w:rFonts w:ascii="Arial" w:hAnsi="Arial" w:cs="Arial"/>
          <w:bCs/>
          <w:sz w:val="20"/>
          <w:szCs w:val="20"/>
        </w:rPr>
        <w:t xml:space="preserve"> o exercício do magistério. Cito: </w:t>
      </w:r>
    </w:p>
    <w:p w:rsidR="001470E9" w:rsidRPr="00BE454C" w:rsidRDefault="001470E9" w:rsidP="00C12676">
      <w:pPr>
        <w:spacing w:before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BE454C">
        <w:rPr>
          <w:rFonts w:ascii="Arial" w:hAnsi="Arial"/>
          <w:sz w:val="20"/>
          <w:szCs w:val="20"/>
        </w:rPr>
        <w:t>Integrado ao ISE, o Curso de Letras assume um caráter acentuadamente voltado para a formação do profissional de magistério para atuar nas séries finais do Ensino Fundamental e no Ensino Médio.</w:t>
      </w:r>
    </w:p>
    <w:p w:rsidR="001470E9" w:rsidRPr="00BE454C" w:rsidRDefault="001470E9" w:rsidP="00C12676">
      <w:pPr>
        <w:spacing w:before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BE454C">
        <w:rPr>
          <w:rFonts w:ascii="Arial" w:hAnsi="Arial" w:cs="Arial"/>
          <w:bCs/>
          <w:sz w:val="20"/>
          <w:szCs w:val="20"/>
        </w:rPr>
        <w:t xml:space="preserve">b) Quanto aos objetivos gerais constantes do Projeto Pedagógico, destaca-se a formação de professores com domínio da Língua Portuguesa e respectivas literaturas e da Língua Inglesa nas modalidades escrita e oral, o que considero adequado. No que concerne às competências e habilidades desejadas para os egressos, destaco abrangência satisfatória dos aspectos arrolados. </w:t>
      </w:r>
    </w:p>
    <w:p w:rsidR="001470E9" w:rsidRPr="00BE454C" w:rsidRDefault="001470E9" w:rsidP="00C12676">
      <w:pPr>
        <w:spacing w:before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BE454C">
        <w:rPr>
          <w:rFonts w:ascii="Arial" w:hAnsi="Arial" w:cs="Arial"/>
          <w:bCs/>
          <w:sz w:val="20"/>
          <w:szCs w:val="20"/>
        </w:rPr>
        <w:t>A proposta é a de que “o Curso de Letras, ao lado da modernização de atitudes investigativas, deve preparar um profissional capaz de desenvolver uma leitura crítica dos conflitos contemporâneos”. Tal formação proporcionará que o egresso corresponda ao objetivo proposto pelo projeto: “o professor da área de Letras deve orientar-se pelo discurso pedagógico da solidariedade”.</w:t>
      </w:r>
    </w:p>
    <w:p w:rsidR="001470E9" w:rsidRPr="00BE454C" w:rsidRDefault="001470E9" w:rsidP="00C12676">
      <w:pPr>
        <w:spacing w:before="0"/>
        <w:ind w:firstLine="709"/>
        <w:jc w:val="both"/>
        <w:rPr>
          <w:rFonts w:ascii="Arial" w:hAnsi="Arial" w:cs="Arial"/>
          <w:sz w:val="20"/>
          <w:szCs w:val="20"/>
        </w:rPr>
      </w:pPr>
      <w:r w:rsidRPr="00BE454C">
        <w:rPr>
          <w:rFonts w:ascii="Arial" w:hAnsi="Arial" w:cs="Arial"/>
          <w:bCs/>
          <w:sz w:val="20"/>
          <w:szCs w:val="20"/>
        </w:rPr>
        <w:t xml:space="preserve">c) A carga horária total é de 2.800 horas, </w:t>
      </w:r>
      <w:r w:rsidRPr="00BE454C">
        <w:rPr>
          <w:rFonts w:ascii="Arial" w:hAnsi="Arial" w:cs="Arial"/>
          <w:sz w:val="20"/>
          <w:szCs w:val="20"/>
        </w:rPr>
        <w:t xml:space="preserve">assim distribuídas: 1840 horas para disciplinas de formação específica, 360 horas para disciplinas de formação complementar, 400 horas de estágio curricular supervisionado e 200 horas de atividades acadêmico-científico-culturais. </w:t>
      </w:r>
      <w:r w:rsidRPr="00BE454C">
        <w:rPr>
          <w:rFonts w:ascii="Arial" w:hAnsi="Arial" w:cs="Arial"/>
          <w:bCs/>
          <w:sz w:val="20"/>
          <w:szCs w:val="20"/>
        </w:rPr>
        <w:t xml:space="preserve">Os prazos de integralização curricular são: mínimo de </w:t>
      </w:r>
      <w:proofErr w:type="gramStart"/>
      <w:r w:rsidRPr="00BE454C">
        <w:rPr>
          <w:rFonts w:ascii="Arial" w:hAnsi="Arial" w:cs="Arial"/>
          <w:bCs/>
          <w:sz w:val="20"/>
          <w:szCs w:val="20"/>
        </w:rPr>
        <w:t>6</w:t>
      </w:r>
      <w:proofErr w:type="gramEnd"/>
      <w:r w:rsidRPr="00BE454C">
        <w:rPr>
          <w:rFonts w:ascii="Arial" w:hAnsi="Arial" w:cs="Arial"/>
          <w:bCs/>
          <w:sz w:val="20"/>
          <w:szCs w:val="20"/>
        </w:rPr>
        <w:t xml:space="preserve"> (seis) semestres e máximo de 10 (dez) semestres. </w:t>
      </w:r>
    </w:p>
    <w:p w:rsidR="001470E9" w:rsidRPr="00BE454C" w:rsidRDefault="001470E9" w:rsidP="00C12676">
      <w:pPr>
        <w:spacing w:before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BE454C">
        <w:rPr>
          <w:rFonts w:ascii="Arial" w:hAnsi="Arial" w:cs="Arial"/>
          <w:bCs/>
          <w:sz w:val="20"/>
          <w:szCs w:val="20"/>
        </w:rPr>
        <w:t>d) O regime de matrícula é seriado semestral.</w:t>
      </w:r>
    </w:p>
    <w:p w:rsidR="001470E9" w:rsidRPr="00BE454C" w:rsidRDefault="001470E9" w:rsidP="00C12676">
      <w:pPr>
        <w:spacing w:before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BE454C">
        <w:rPr>
          <w:rFonts w:ascii="Arial" w:hAnsi="Arial" w:cs="Arial"/>
          <w:bCs/>
          <w:sz w:val="20"/>
          <w:szCs w:val="20"/>
        </w:rPr>
        <w:t>e) O relatório encaminhado apresenta adequada descrição do currículo pleno oferecido, com ementário das disciplinas/atividades e respectivas cargas horárias, por ano.</w:t>
      </w:r>
    </w:p>
    <w:p w:rsidR="001470E9" w:rsidRPr="00BE454C" w:rsidRDefault="001470E9" w:rsidP="00C12676">
      <w:pPr>
        <w:spacing w:before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BE454C">
        <w:rPr>
          <w:rFonts w:ascii="Arial" w:hAnsi="Arial" w:cs="Arial"/>
          <w:bCs/>
          <w:sz w:val="20"/>
          <w:szCs w:val="20"/>
        </w:rPr>
        <w:t>f) As ementas das disciplinas apresentam bibliografia em geral adequada</w:t>
      </w:r>
      <w:r w:rsidRPr="00BE454C">
        <w:rPr>
          <w:rFonts w:ascii="Arial" w:hAnsi="Arial" w:cs="Arial"/>
          <w:sz w:val="20"/>
          <w:szCs w:val="20"/>
        </w:rPr>
        <w:t xml:space="preserve"> e concorrem, segundo meu ponto de vista, para o</w:t>
      </w:r>
      <w:r w:rsidRPr="00BE454C">
        <w:rPr>
          <w:rFonts w:ascii="Arial" w:hAnsi="Arial" w:cs="Arial"/>
          <w:bCs/>
          <w:sz w:val="20"/>
          <w:szCs w:val="20"/>
        </w:rPr>
        <w:t xml:space="preserve"> perfil do profissional definido no projeto Pedagógico.</w:t>
      </w:r>
    </w:p>
    <w:p w:rsidR="001470E9" w:rsidRDefault="009C0C35" w:rsidP="00771068">
      <w:pPr>
        <w:spacing w:before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‘</w:t>
      </w:r>
      <w:r w:rsidR="001470E9" w:rsidRPr="00C12676">
        <w:rPr>
          <w:rFonts w:ascii="Arial" w:hAnsi="Arial" w:cs="Arial"/>
          <w:b/>
          <w:sz w:val="20"/>
          <w:szCs w:val="20"/>
        </w:rPr>
        <w:t>PARECER FINAL</w:t>
      </w:r>
      <w:r w:rsidR="001470E9" w:rsidRPr="00BE454C">
        <w:rPr>
          <w:rFonts w:ascii="Arial" w:hAnsi="Arial" w:cs="Arial"/>
          <w:sz w:val="20"/>
          <w:szCs w:val="20"/>
        </w:rPr>
        <w:t>: Considerando a análise feita dos Dados Gerais e do Projeto Pedagógico do Curso de Letras</w:t>
      </w:r>
      <w:r w:rsidR="003C2BBF">
        <w:rPr>
          <w:rFonts w:ascii="Arial" w:hAnsi="Arial" w:cs="Arial"/>
          <w:sz w:val="20"/>
          <w:szCs w:val="20"/>
        </w:rPr>
        <w:t>,</w:t>
      </w:r>
      <w:r w:rsidR="001470E9" w:rsidRPr="00BE454C">
        <w:rPr>
          <w:rFonts w:ascii="Arial" w:hAnsi="Arial" w:cs="Arial"/>
          <w:sz w:val="20"/>
          <w:szCs w:val="20"/>
        </w:rPr>
        <w:t xml:space="preserve"> da Faculdade de Filosofia, Ciências e Letras de Penápolis, sou de parecer que o processo de renovação de reconhecimento do curso em epígrafe não deve ser aprovado pelo CEE nas condições em que foi apresentado, uma vez que julgo imprescindível, para a análise do mérito da solicitação, a apresentação do corpo docente e de suas qualificações</w:t>
      </w:r>
      <w:r>
        <w:rPr>
          <w:rFonts w:ascii="Arial" w:hAnsi="Arial" w:cs="Arial"/>
          <w:sz w:val="20"/>
          <w:szCs w:val="20"/>
        </w:rPr>
        <w:t>”</w:t>
      </w:r>
      <w:proofErr w:type="gramEnd"/>
      <w:r w:rsidR="003C2BBF">
        <w:rPr>
          <w:rFonts w:ascii="Arial" w:hAnsi="Arial" w:cs="Arial"/>
          <w:sz w:val="20"/>
          <w:szCs w:val="20"/>
        </w:rPr>
        <w:t>.</w:t>
      </w:r>
    </w:p>
    <w:p w:rsidR="001470E9" w:rsidRPr="000731A4" w:rsidRDefault="00771068" w:rsidP="00771068">
      <w:pPr>
        <w:spacing w:befor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1.2</w:t>
      </w:r>
      <w:r w:rsidR="00DF01BC" w:rsidRPr="000731A4">
        <w:rPr>
          <w:rFonts w:ascii="Arial" w:hAnsi="Arial" w:cs="Arial"/>
          <w:b/>
        </w:rPr>
        <w:t xml:space="preserve"> </w:t>
      </w:r>
      <w:r w:rsidR="00475D9D" w:rsidRPr="000731A4">
        <w:rPr>
          <w:rFonts w:ascii="Arial" w:hAnsi="Arial" w:cs="Arial"/>
          <w:b/>
        </w:rPr>
        <w:t>APRECIAÇÃO</w:t>
      </w:r>
    </w:p>
    <w:p w:rsidR="00C76BEC" w:rsidRPr="00BE454C" w:rsidRDefault="00C76BEC" w:rsidP="00771068">
      <w:pPr>
        <w:tabs>
          <w:tab w:val="left" w:pos="2552"/>
        </w:tabs>
        <w:spacing w:before="0"/>
        <w:ind w:firstLine="709"/>
        <w:jc w:val="both"/>
        <w:rPr>
          <w:rFonts w:ascii="Arial" w:hAnsi="Arial" w:cs="Arial"/>
          <w:sz w:val="20"/>
          <w:szCs w:val="20"/>
        </w:rPr>
      </w:pPr>
      <w:r w:rsidRPr="00BE454C">
        <w:rPr>
          <w:rFonts w:ascii="Arial" w:hAnsi="Arial" w:cs="Arial"/>
          <w:sz w:val="20"/>
          <w:szCs w:val="20"/>
        </w:rPr>
        <w:t xml:space="preserve">Considerando o teor do Relatório da Especialista, em setembro de 2010, os autos foram baixados em diligência para que a IES pudesse se manifestar quanto às fragilidades apontadas e, se pertinente, se comprometesse com ações visando </w:t>
      </w:r>
      <w:proofErr w:type="gramStart"/>
      <w:r w:rsidRPr="00BE454C">
        <w:rPr>
          <w:rFonts w:ascii="Arial" w:hAnsi="Arial" w:cs="Arial"/>
          <w:sz w:val="20"/>
          <w:szCs w:val="20"/>
        </w:rPr>
        <w:t>a</w:t>
      </w:r>
      <w:proofErr w:type="gramEnd"/>
      <w:r w:rsidRPr="00BE454C">
        <w:rPr>
          <w:rFonts w:ascii="Arial" w:hAnsi="Arial" w:cs="Arial"/>
          <w:sz w:val="20"/>
          <w:szCs w:val="20"/>
        </w:rPr>
        <w:t xml:space="preserve"> correção das falhas apontadas. Em atendimento ao solicitado, os responsáveis pela IES juntaram aos autos a relação de professores e respectiva titulação</w:t>
      </w:r>
      <w:r w:rsidR="00E164DC" w:rsidRPr="00BE454C">
        <w:rPr>
          <w:rFonts w:ascii="Arial" w:hAnsi="Arial" w:cs="Arial"/>
          <w:sz w:val="20"/>
          <w:szCs w:val="20"/>
        </w:rPr>
        <w:t xml:space="preserve"> que ministraram o curso até 2008</w:t>
      </w:r>
      <w:r w:rsidRPr="00BE454C">
        <w:rPr>
          <w:rFonts w:ascii="Arial" w:hAnsi="Arial" w:cs="Arial"/>
          <w:sz w:val="20"/>
          <w:szCs w:val="20"/>
        </w:rPr>
        <w:t xml:space="preserve">. </w:t>
      </w:r>
      <w:r w:rsidR="00E164DC" w:rsidRPr="00BE454C">
        <w:rPr>
          <w:rFonts w:ascii="Arial" w:hAnsi="Arial" w:cs="Arial"/>
          <w:sz w:val="20"/>
          <w:szCs w:val="20"/>
        </w:rPr>
        <w:t xml:space="preserve">Ressaltam que “vários docentes ainda permanecem na Instituição ministrando aulas em outros cursos, conforme discriminado no relatório anexo”, reafirmando que </w:t>
      </w:r>
      <w:r w:rsidRPr="00BE454C">
        <w:rPr>
          <w:rFonts w:ascii="Arial" w:hAnsi="Arial" w:cs="Arial"/>
          <w:sz w:val="20"/>
          <w:szCs w:val="20"/>
        </w:rPr>
        <w:t>a última turma, iniciada em 2005, concluiu o curso em 2008.</w:t>
      </w:r>
    </w:p>
    <w:p w:rsidR="00E164DC" w:rsidRDefault="00E164DC" w:rsidP="00C12676">
      <w:pPr>
        <w:tabs>
          <w:tab w:val="left" w:pos="2552"/>
        </w:tabs>
        <w:spacing w:before="0"/>
        <w:ind w:firstLine="709"/>
        <w:jc w:val="both"/>
        <w:rPr>
          <w:rFonts w:ascii="Arial" w:hAnsi="Arial" w:cs="Arial"/>
          <w:sz w:val="20"/>
          <w:szCs w:val="20"/>
        </w:rPr>
      </w:pPr>
      <w:r w:rsidRPr="00BE454C">
        <w:rPr>
          <w:rFonts w:ascii="Arial" w:hAnsi="Arial" w:cs="Arial"/>
          <w:sz w:val="20"/>
          <w:szCs w:val="20"/>
        </w:rPr>
        <w:lastRenderedPageBreak/>
        <w:t>No quadro juntado aos autos (413 e 414), verifica-se que de uma relação de 12 professores, seis ainda permanecem na IES. Segundo informação da IES, a síntese do quadro de docentes era o que segue:</w:t>
      </w:r>
    </w:p>
    <w:p w:rsidR="00C12676" w:rsidRPr="00BE454C" w:rsidRDefault="00C12676" w:rsidP="0028169D">
      <w:pPr>
        <w:tabs>
          <w:tab w:val="left" w:pos="2552"/>
        </w:tabs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2409"/>
        <w:gridCol w:w="1985"/>
      </w:tblGrid>
      <w:tr w:rsidR="00783C08" w:rsidRPr="00C12676" w:rsidTr="00FD29A9">
        <w:tc>
          <w:tcPr>
            <w:tcW w:w="3119" w:type="dxa"/>
          </w:tcPr>
          <w:p w:rsidR="00E164DC" w:rsidRPr="00C12676" w:rsidRDefault="00E164DC" w:rsidP="00C12676">
            <w:pPr>
              <w:tabs>
                <w:tab w:val="left" w:pos="2552"/>
              </w:tabs>
              <w:spacing w:before="0"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2676">
              <w:rPr>
                <w:rFonts w:ascii="Arial" w:hAnsi="Arial" w:cs="Arial"/>
                <w:b/>
                <w:sz w:val="20"/>
                <w:szCs w:val="20"/>
              </w:rPr>
              <w:t>Titulação</w:t>
            </w:r>
          </w:p>
        </w:tc>
        <w:tc>
          <w:tcPr>
            <w:tcW w:w="2409" w:type="dxa"/>
          </w:tcPr>
          <w:p w:rsidR="00E164DC" w:rsidRPr="00C12676" w:rsidRDefault="00E164DC" w:rsidP="00C12676">
            <w:pPr>
              <w:tabs>
                <w:tab w:val="left" w:pos="2552"/>
              </w:tabs>
              <w:spacing w:before="0"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676">
              <w:rPr>
                <w:rFonts w:ascii="Arial" w:hAnsi="Arial" w:cs="Arial"/>
                <w:b/>
                <w:sz w:val="20"/>
                <w:szCs w:val="20"/>
              </w:rPr>
              <w:t>Número</w:t>
            </w:r>
          </w:p>
        </w:tc>
        <w:tc>
          <w:tcPr>
            <w:tcW w:w="1985" w:type="dxa"/>
          </w:tcPr>
          <w:p w:rsidR="00E164DC" w:rsidRPr="00C12676" w:rsidRDefault="00E164DC" w:rsidP="00C12676">
            <w:pPr>
              <w:tabs>
                <w:tab w:val="left" w:pos="2552"/>
              </w:tabs>
              <w:spacing w:before="0"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676">
              <w:rPr>
                <w:rFonts w:ascii="Arial" w:hAnsi="Arial" w:cs="Arial"/>
                <w:b/>
                <w:sz w:val="20"/>
                <w:szCs w:val="20"/>
              </w:rPr>
              <w:t>Percentual (%)</w:t>
            </w:r>
          </w:p>
        </w:tc>
      </w:tr>
      <w:tr w:rsidR="00783C08" w:rsidRPr="00783C08" w:rsidTr="00FD29A9">
        <w:tc>
          <w:tcPr>
            <w:tcW w:w="3119" w:type="dxa"/>
          </w:tcPr>
          <w:p w:rsidR="00E164DC" w:rsidRPr="00783C08" w:rsidRDefault="00E164DC" w:rsidP="00C12676">
            <w:pPr>
              <w:tabs>
                <w:tab w:val="left" w:pos="2552"/>
              </w:tabs>
              <w:spacing w:before="0"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C08">
              <w:rPr>
                <w:rFonts w:ascii="Arial" w:hAnsi="Arial" w:cs="Arial"/>
                <w:sz w:val="20"/>
                <w:szCs w:val="20"/>
              </w:rPr>
              <w:t>Graduados</w:t>
            </w:r>
          </w:p>
        </w:tc>
        <w:tc>
          <w:tcPr>
            <w:tcW w:w="2409" w:type="dxa"/>
          </w:tcPr>
          <w:p w:rsidR="00E164DC" w:rsidRPr="00783C08" w:rsidRDefault="00CA0BB0" w:rsidP="00C12676">
            <w:pPr>
              <w:tabs>
                <w:tab w:val="left" w:pos="2552"/>
              </w:tabs>
              <w:spacing w:before="0"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C08">
              <w:rPr>
                <w:rFonts w:ascii="Arial" w:hAnsi="Arial" w:cs="Arial"/>
                <w:sz w:val="20"/>
                <w:szCs w:val="20"/>
              </w:rPr>
              <w:t>-------</w:t>
            </w:r>
          </w:p>
        </w:tc>
        <w:tc>
          <w:tcPr>
            <w:tcW w:w="1985" w:type="dxa"/>
          </w:tcPr>
          <w:p w:rsidR="00E164DC" w:rsidRPr="00783C08" w:rsidRDefault="00CA0BB0" w:rsidP="00C12676">
            <w:pPr>
              <w:tabs>
                <w:tab w:val="left" w:pos="2552"/>
              </w:tabs>
              <w:spacing w:before="0"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C08">
              <w:rPr>
                <w:rFonts w:ascii="Arial" w:hAnsi="Arial" w:cs="Arial"/>
                <w:sz w:val="20"/>
                <w:szCs w:val="20"/>
              </w:rPr>
              <w:t>-------</w:t>
            </w:r>
          </w:p>
        </w:tc>
      </w:tr>
      <w:tr w:rsidR="00783C08" w:rsidRPr="00783C08" w:rsidTr="00FD29A9">
        <w:tc>
          <w:tcPr>
            <w:tcW w:w="3119" w:type="dxa"/>
          </w:tcPr>
          <w:p w:rsidR="00E164DC" w:rsidRPr="00783C08" w:rsidRDefault="00E164DC" w:rsidP="00C12676">
            <w:pPr>
              <w:tabs>
                <w:tab w:val="left" w:pos="2552"/>
              </w:tabs>
              <w:spacing w:before="0"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C08">
              <w:rPr>
                <w:rFonts w:ascii="Arial" w:hAnsi="Arial" w:cs="Arial"/>
                <w:sz w:val="20"/>
                <w:szCs w:val="20"/>
              </w:rPr>
              <w:t>Especialistas</w:t>
            </w:r>
          </w:p>
        </w:tc>
        <w:tc>
          <w:tcPr>
            <w:tcW w:w="2409" w:type="dxa"/>
          </w:tcPr>
          <w:p w:rsidR="00E164DC" w:rsidRPr="00783C08" w:rsidRDefault="00CA0BB0" w:rsidP="00C12676">
            <w:pPr>
              <w:tabs>
                <w:tab w:val="left" w:pos="2552"/>
              </w:tabs>
              <w:spacing w:before="0"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C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985" w:type="dxa"/>
          </w:tcPr>
          <w:p w:rsidR="00E164DC" w:rsidRPr="00783C08" w:rsidRDefault="00CA0BB0" w:rsidP="00C12676">
            <w:pPr>
              <w:tabs>
                <w:tab w:val="left" w:pos="2552"/>
              </w:tabs>
              <w:spacing w:before="0"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C08">
              <w:rPr>
                <w:rFonts w:ascii="Arial" w:hAnsi="Arial" w:cs="Arial"/>
                <w:sz w:val="20"/>
                <w:szCs w:val="20"/>
              </w:rPr>
              <w:t>16,6</w:t>
            </w:r>
          </w:p>
        </w:tc>
      </w:tr>
      <w:tr w:rsidR="00783C08" w:rsidRPr="00783C08" w:rsidTr="00FD29A9">
        <w:tc>
          <w:tcPr>
            <w:tcW w:w="3119" w:type="dxa"/>
          </w:tcPr>
          <w:p w:rsidR="00E164DC" w:rsidRPr="00783C08" w:rsidRDefault="00E164DC" w:rsidP="00C12676">
            <w:pPr>
              <w:tabs>
                <w:tab w:val="left" w:pos="2552"/>
              </w:tabs>
              <w:spacing w:before="0"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C08">
              <w:rPr>
                <w:rFonts w:ascii="Arial" w:hAnsi="Arial" w:cs="Arial"/>
                <w:sz w:val="20"/>
                <w:szCs w:val="20"/>
              </w:rPr>
              <w:t>Mestres</w:t>
            </w:r>
          </w:p>
        </w:tc>
        <w:tc>
          <w:tcPr>
            <w:tcW w:w="2409" w:type="dxa"/>
          </w:tcPr>
          <w:p w:rsidR="00E164DC" w:rsidRPr="00783C08" w:rsidRDefault="00CA0BB0" w:rsidP="00C12676">
            <w:pPr>
              <w:tabs>
                <w:tab w:val="left" w:pos="2552"/>
              </w:tabs>
              <w:spacing w:before="0"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C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985" w:type="dxa"/>
          </w:tcPr>
          <w:p w:rsidR="00E164DC" w:rsidRPr="00783C08" w:rsidRDefault="00CA0BB0" w:rsidP="00C12676">
            <w:pPr>
              <w:tabs>
                <w:tab w:val="left" w:pos="2552"/>
              </w:tabs>
              <w:spacing w:before="0"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C08">
              <w:rPr>
                <w:rFonts w:ascii="Arial" w:hAnsi="Arial" w:cs="Arial"/>
                <w:sz w:val="20"/>
                <w:szCs w:val="20"/>
              </w:rPr>
              <w:t>41,7</w:t>
            </w:r>
          </w:p>
        </w:tc>
      </w:tr>
      <w:tr w:rsidR="00783C08" w:rsidRPr="00783C08" w:rsidTr="00FD29A9">
        <w:tc>
          <w:tcPr>
            <w:tcW w:w="3119" w:type="dxa"/>
          </w:tcPr>
          <w:p w:rsidR="00E164DC" w:rsidRPr="00783C08" w:rsidRDefault="00E164DC" w:rsidP="00C12676">
            <w:pPr>
              <w:tabs>
                <w:tab w:val="left" w:pos="2552"/>
              </w:tabs>
              <w:spacing w:before="0"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C08">
              <w:rPr>
                <w:rFonts w:ascii="Arial" w:hAnsi="Arial" w:cs="Arial"/>
                <w:sz w:val="20"/>
                <w:szCs w:val="20"/>
              </w:rPr>
              <w:t>Doutores</w:t>
            </w:r>
          </w:p>
        </w:tc>
        <w:tc>
          <w:tcPr>
            <w:tcW w:w="2409" w:type="dxa"/>
          </w:tcPr>
          <w:p w:rsidR="00E164DC" w:rsidRPr="00783C08" w:rsidRDefault="00CA0BB0" w:rsidP="00C12676">
            <w:pPr>
              <w:tabs>
                <w:tab w:val="left" w:pos="2552"/>
              </w:tabs>
              <w:spacing w:before="0"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C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985" w:type="dxa"/>
          </w:tcPr>
          <w:p w:rsidR="00E164DC" w:rsidRPr="00783C08" w:rsidRDefault="00CA0BB0" w:rsidP="00C12676">
            <w:pPr>
              <w:tabs>
                <w:tab w:val="left" w:pos="2552"/>
              </w:tabs>
              <w:spacing w:before="0"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C08">
              <w:rPr>
                <w:rFonts w:ascii="Arial" w:hAnsi="Arial" w:cs="Arial"/>
                <w:sz w:val="20"/>
                <w:szCs w:val="20"/>
              </w:rPr>
              <w:t>41,7</w:t>
            </w:r>
          </w:p>
        </w:tc>
      </w:tr>
      <w:tr w:rsidR="00783C08" w:rsidRPr="00783C08" w:rsidTr="00FD29A9">
        <w:tc>
          <w:tcPr>
            <w:tcW w:w="3119" w:type="dxa"/>
          </w:tcPr>
          <w:p w:rsidR="00E164DC" w:rsidRPr="00783C08" w:rsidRDefault="00E164DC" w:rsidP="00C12676">
            <w:pPr>
              <w:tabs>
                <w:tab w:val="left" w:pos="2552"/>
              </w:tabs>
              <w:spacing w:before="0"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C08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409" w:type="dxa"/>
          </w:tcPr>
          <w:p w:rsidR="00E164DC" w:rsidRPr="00783C08" w:rsidRDefault="00CA0BB0" w:rsidP="00C12676">
            <w:pPr>
              <w:tabs>
                <w:tab w:val="left" w:pos="2552"/>
              </w:tabs>
              <w:spacing w:before="0"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C0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</w:tcPr>
          <w:p w:rsidR="00E164DC" w:rsidRPr="00783C08" w:rsidRDefault="00CA0BB0" w:rsidP="00C12676">
            <w:pPr>
              <w:tabs>
                <w:tab w:val="left" w:pos="2552"/>
              </w:tabs>
              <w:spacing w:before="0"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C08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5C3A68" w:rsidRDefault="005C3A68" w:rsidP="005C3A68">
      <w:pPr>
        <w:spacing w:before="0" w:after="0" w:line="240" w:lineRule="auto"/>
        <w:rPr>
          <w:rFonts w:ascii="Arial" w:hAnsi="Arial" w:cs="Arial"/>
        </w:rPr>
      </w:pPr>
    </w:p>
    <w:p w:rsidR="005C3A68" w:rsidRPr="00BE454C" w:rsidRDefault="005C3A68" w:rsidP="00C12676">
      <w:pPr>
        <w:spacing w:before="0"/>
        <w:ind w:firstLine="709"/>
        <w:jc w:val="both"/>
        <w:rPr>
          <w:rFonts w:ascii="Arial" w:hAnsi="Arial" w:cs="Arial"/>
          <w:sz w:val="20"/>
          <w:szCs w:val="20"/>
        </w:rPr>
      </w:pPr>
      <w:r w:rsidRPr="00BE454C">
        <w:rPr>
          <w:rFonts w:ascii="Arial" w:hAnsi="Arial" w:cs="Arial"/>
          <w:sz w:val="20"/>
          <w:szCs w:val="20"/>
        </w:rPr>
        <w:t>A última renovação d</w:t>
      </w:r>
      <w:r w:rsidR="00D51337">
        <w:rPr>
          <w:rFonts w:ascii="Arial" w:hAnsi="Arial" w:cs="Arial"/>
          <w:sz w:val="20"/>
          <w:szCs w:val="20"/>
        </w:rPr>
        <w:t>o</w:t>
      </w:r>
      <w:r w:rsidRPr="00BE454C">
        <w:rPr>
          <w:rFonts w:ascii="Arial" w:hAnsi="Arial" w:cs="Arial"/>
          <w:sz w:val="20"/>
          <w:szCs w:val="20"/>
        </w:rPr>
        <w:t xml:space="preserve"> reconhecimento foi aprovada por Parecer CEE</w:t>
      </w:r>
      <w:r w:rsidR="00CB52C9">
        <w:rPr>
          <w:rFonts w:ascii="Arial" w:hAnsi="Arial" w:cs="Arial"/>
          <w:sz w:val="20"/>
          <w:szCs w:val="20"/>
        </w:rPr>
        <w:t xml:space="preserve"> nº</w:t>
      </w:r>
      <w:r w:rsidRPr="00BE454C">
        <w:rPr>
          <w:rFonts w:ascii="Arial" w:hAnsi="Arial" w:cs="Arial"/>
          <w:sz w:val="20"/>
          <w:szCs w:val="20"/>
        </w:rPr>
        <w:t xml:space="preserve"> 276/2008, </w:t>
      </w:r>
      <w:r w:rsidR="0069336F" w:rsidRPr="00BE454C">
        <w:rPr>
          <w:rFonts w:ascii="Arial" w:hAnsi="Arial" w:cs="Arial"/>
          <w:sz w:val="20"/>
          <w:szCs w:val="20"/>
        </w:rPr>
        <w:t xml:space="preserve">pelo prazo de dois anos, </w:t>
      </w:r>
      <w:r w:rsidRPr="00BE454C">
        <w:rPr>
          <w:rFonts w:ascii="Arial" w:hAnsi="Arial" w:cs="Arial"/>
          <w:sz w:val="20"/>
          <w:szCs w:val="20"/>
        </w:rPr>
        <w:t>nos termos da Deliberação CEE</w:t>
      </w:r>
      <w:r w:rsidR="00CB52C9">
        <w:rPr>
          <w:rFonts w:ascii="Arial" w:hAnsi="Arial" w:cs="Arial"/>
          <w:sz w:val="20"/>
          <w:szCs w:val="20"/>
        </w:rPr>
        <w:t xml:space="preserve"> nº</w:t>
      </w:r>
      <w:r w:rsidRPr="00BE454C">
        <w:rPr>
          <w:rFonts w:ascii="Arial" w:hAnsi="Arial" w:cs="Arial"/>
          <w:sz w:val="20"/>
          <w:szCs w:val="20"/>
        </w:rPr>
        <w:t xml:space="preserve"> 30/2003, homologado por Resolução SEE de 30/05/2008, publicada em DOE de 31/05/2008, conforme Portaria CEE/GP </w:t>
      </w:r>
      <w:r w:rsidR="00CB52C9">
        <w:rPr>
          <w:rFonts w:ascii="Arial" w:hAnsi="Arial" w:cs="Arial"/>
          <w:sz w:val="20"/>
          <w:szCs w:val="20"/>
        </w:rPr>
        <w:t xml:space="preserve">nº </w:t>
      </w:r>
      <w:r w:rsidRPr="00BE454C">
        <w:rPr>
          <w:rFonts w:ascii="Arial" w:hAnsi="Arial" w:cs="Arial"/>
          <w:sz w:val="20"/>
          <w:szCs w:val="20"/>
        </w:rPr>
        <w:t>322, de 03/06/2008, publicada em DOE de 05/06/2008.</w:t>
      </w:r>
    </w:p>
    <w:p w:rsidR="0069336F" w:rsidRPr="00BE454C" w:rsidRDefault="0069336F" w:rsidP="00C12676">
      <w:pPr>
        <w:spacing w:before="0"/>
        <w:ind w:firstLine="709"/>
        <w:jc w:val="both"/>
        <w:rPr>
          <w:rFonts w:ascii="Arial" w:hAnsi="Arial" w:cs="Arial"/>
          <w:sz w:val="20"/>
          <w:szCs w:val="20"/>
        </w:rPr>
      </w:pPr>
      <w:r w:rsidRPr="00BE454C">
        <w:rPr>
          <w:rFonts w:ascii="Arial" w:hAnsi="Arial" w:cs="Arial"/>
          <w:sz w:val="20"/>
          <w:szCs w:val="20"/>
        </w:rPr>
        <w:t xml:space="preserve">Examinando os autos, observa-se que o reconhecimento do curso foi aprovado somente por dois anos, sendo que uma das recomendações constantes do Parecer CEE </w:t>
      </w:r>
      <w:r w:rsidR="00CB52C9">
        <w:rPr>
          <w:rFonts w:ascii="Arial" w:hAnsi="Arial" w:cs="Arial"/>
          <w:sz w:val="20"/>
          <w:szCs w:val="20"/>
        </w:rPr>
        <w:t xml:space="preserve">nº </w:t>
      </w:r>
      <w:r w:rsidRPr="00BE454C">
        <w:rPr>
          <w:rFonts w:ascii="Arial" w:hAnsi="Arial" w:cs="Arial"/>
          <w:sz w:val="20"/>
          <w:szCs w:val="20"/>
        </w:rPr>
        <w:t>2</w:t>
      </w:r>
      <w:r w:rsidR="000731A4">
        <w:rPr>
          <w:rFonts w:ascii="Arial" w:hAnsi="Arial" w:cs="Arial"/>
          <w:sz w:val="20"/>
          <w:szCs w:val="20"/>
        </w:rPr>
        <w:t>76</w:t>
      </w:r>
      <w:r w:rsidRPr="00BE454C">
        <w:rPr>
          <w:rFonts w:ascii="Arial" w:hAnsi="Arial" w:cs="Arial"/>
          <w:sz w:val="20"/>
          <w:szCs w:val="20"/>
        </w:rPr>
        <w:t>/200</w:t>
      </w:r>
      <w:r w:rsidR="003C2BBF">
        <w:rPr>
          <w:rFonts w:ascii="Arial" w:hAnsi="Arial" w:cs="Arial"/>
          <w:sz w:val="20"/>
          <w:szCs w:val="20"/>
        </w:rPr>
        <w:t>8</w:t>
      </w:r>
      <w:r w:rsidRPr="00BE454C">
        <w:rPr>
          <w:rFonts w:ascii="Arial" w:hAnsi="Arial" w:cs="Arial"/>
          <w:sz w:val="20"/>
          <w:szCs w:val="20"/>
        </w:rPr>
        <w:t>, já apontava que (...) “o relatório apresentado demonstra seriedade e coerência, investimento no sentido de atender solicitações anteriores” (...) “Por todo o exposto e, considerando ainda que a relação candidato/ vaga e número de egressos têm sido menor a cada ano, sou pela renovação de reconhecimento por um prazo reduzido, a fim de que a inst</w:t>
      </w:r>
      <w:r w:rsidR="00771068">
        <w:rPr>
          <w:rFonts w:ascii="Arial" w:hAnsi="Arial" w:cs="Arial"/>
          <w:sz w:val="20"/>
          <w:szCs w:val="20"/>
        </w:rPr>
        <w:t>ituição reflita sobre tal fato”</w:t>
      </w:r>
      <w:r w:rsidR="003C2BBF">
        <w:rPr>
          <w:rFonts w:ascii="Arial" w:hAnsi="Arial" w:cs="Arial"/>
          <w:sz w:val="20"/>
          <w:szCs w:val="20"/>
        </w:rPr>
        <w:t>.</w:t>
      </w:r>
      <w:r w:rsidRPr="00BE454C">
        <w:rPr>
          <w:rFonts w:ascii="Arial" w:hAnsi="Arial" w:cs="Arial"/>
          <w:sz w:val="20"/>
          <w:szCs w:val="20"/>
        </w:rPr>
        <w:t xml:space="preserve"> </w:t>
      </w:r>
    </w:p>
    <w:p w:rsidR="00D6739F" w:rsidRPr="00BE454C" w:rsidRDefault="00D6739F" w:rsidP="00C12676">
      <w:pPr>
        <w:spacing w:before="0"/>
        <w:ind w:firstLine="709"/>
        <w:jc w:val="both"/>
        <w:rPr>
          <w:rFonts w:ascii="Arial" w:hAnsi="Arial" w:cs="Arial"/>
          <w:sz w:val="20"/>
          <w:szCs w:val="20"/>
        </w:rPr>
      </w:pPr>
      <w:r w:rsidRPr="00BE454C">
        <w:rPr>
          <w:rFonts w:ascii="Arial" w:hAnsi="Arial" w:cs="Arial"/>
          <w:sz w:val="20"/>
          <w:szCs w:val="20"/>
        </w:rPr>
        <w:t xml:space="preserve">Certamente há outros fatos externos que podem ter contribuído para a ausência de formação de novas turmas desde 2005. </w:t>
      </w:r>
    </w:p>
    <w:p w:rsidR="00E74997" w:rsidRPr="00BE454C" w:rsidRDefault="00A76BA7" w:rsidP="00C12676">
      <w:pPr>
        <w:spacing w:before="0"/>
        <w:ind w:firstLine="709"/>
        <w:jc w:val="both"/>
        <w:rPr>
          <w:rFonts w:ascii="Arial" w:hAnsi="Arial" w:cs="Arial"/>
          <w:sz w:val="20"/>
          <w:szCs w:val="20"/>
        </w:rPr>
      </w:pPr>
      <w:r w:rsidRPr="00BE454C">
        <w:rPr>
          <w:rFonts w:ascii="Arial" w:hAnsi="Arial" w:cs="Arial"/>
          <w:sz w:val="20"/>
          <w:szCs w:val="20"/>
        </w:rPr>
        <w:t xml:space="preserve">Apesar das falhas apontadas, a manifestação da Especialista foi favorável, desde que o quadro de docentes fosse apresentado para análise. Ainda em 2009, atendendo à Deliberação CEE nº 78/08, que fixa normas complementares para a formação de docentes em cursos de licenciatura para a educação básica, a IES apresentou </w:t>
      </w:r>
      <w:r w:rsidR="00E74997" w:rsidRPr="00BE454C">
        <w:rPr>
          <w:rFonts w:ascii="Arial" w:hAnsi="Arial" w:cs="Arial"/>
          <w:sz w:val="20"/>
          <w:szCs w:val="20"/>
        </w:rPr>
        <w:t>a proposta de sua estrutura curricular, com os acréscimos de conteúdos (blocos) preconizados pela norma.</w:t>
      </w:r>
    </w:p>
    <w:p w:rsidR="00C76BEC" w:rsidRPr="00BE454C" w:rsidRDefault="00E74997" w:rsidP="00C12676">
      <w:pPr>
        <w:tabs>
          <w:tab w:val="left" w:pos="2552"/>
        </w:tabs>
        <w:spacing w:before="0"/>
        <w:ind w:firstLine="709"/>
        <w:jc w:val="both"/>
        <w:rPr>
          <w:rFonts w:ascii="Arial" w:hAnsi="Arial" w:cs="Arial"/>
          <w:sz w:val="20"/>
          <w:szCs w:val="20"/>
        </w:rPr>
      </w:pPr>
      <w:r w:rsidRPr="00BE454C">
        <w:rPr>
          <w:rFonts w:ascii="Arial" w:hAnsi="Arial" w:cs="Arial"/>
          <w:sz w:val="20"/>
          <w:szCs w:val="20"/>
        </w:rPr>
        <w:t>O período de renovação d</w:t>
      </w:r>
      <w:r w:rsidR="00E47D9A">
        <w:rPr>
          <w:rFonts w:ascii="Arial" w:hAnsi="Arial" w:cs="Arial"/>
          <w:sz w:val="20"/>
          <w:szCs w:val="20"/>
        </w:rPr>
        <w:t>o</w:t>
      </w:r>
      <w:r w:rsidRPr="00BE454C">
        <w:rPr>
          <w:rFonts w:ascii="Arial" w:hAnsi="Arial" w:cs="Arial"/>
          <w:sz w:val="20"/>
          <w:szCs w:val="20"/>
        </w:rPr>
        <w:t xml:space="preserve"> reconhecimento estaria vencido em junho de 2008, caso os autos não estivessem em tramitação. Por outro lado, todas as turmas iniciadas já concluíram o curso em 2008, não havendo situação de alunos pendentes.</w:t>
      </w:r>
    </w:p>
    <w:p w:rsidR="006928EE" w:rsidRPr="00BE454C" w:rsidRDefault="006928EE" w:rsidP="00C12676">
      <w:pPr>
        <w:tabs>
          <w:tab w:val="left" w:pos="2552"/>
        </w:tabs>
        <w:spacing w:before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BE454C">
        <w:rPr>
          <w:rFonts w:ascii="Arial" w:hAnsi="Arial" w:cs="Arial"/>
          <w:sz w:val="20"/>
          <w:szCs w:val="20"/>
        </w:rPr>
        <w:t xml:space="preserve">A </w:t>
      </w:r>
      <w:r w:rsidR="00E74997" w:rsidRPr="00BE454C">
        <w:rPr>
          <w:rFonts w:ascii="Arial" w:hAnsi="Arial" w:cs="Arial"/>
          <w:sz w:val="20"/>
          <w:szCs w:val="20"/>
        </w:rPr>
        <w:t>IES apresenta condições de melhorar seu desempenho, conforme se verifica em avaliações dos especialistas</w:t>
      </w:r>
      <w:r w:rsidR="009A052C" w:rsidRPr="00BE454C">
        <w:rPr>
          <w:rFonts w:ascii="Arial" w:hAnsi="Arial" w:cs="Arial"/>
          <w:sz w:val="20"/>
          <w:szCs w:val="20"/>
        </w:rPr>
        <w:t>.</w:t>
      </w:r>
      <w:r w:rsidRPr="00BE454C">
        <w:rPr>
          <w:rFonts w:ascii="Arial" w:hAnsi="Arial" w:cs="Arial"/>
          <w:sz w:val="20"/>
          <w:szCs w:val="20"/>
        </w:rPr>
        <w:t xml:space="preserve"> Todavia, os conceitos obtidos no </w:t>
      </w:r>
      <w:r w:rsidRPr="00BE454C">
        <w:rPr>
          <w:rFonts w:ascii="Arial" w:hAnsi="Arial" w:cs="Arial"/>
          <w:bCs/>
          <w:sz w:val="20"/>
          <w:szCs w:val="20"/>
        </w:rPr>
        <w:t>Exame Nacional de Cursos, realizado pe</w:t>
      </w:r>
      <w:r w:rsidR="003C2BBF">
        <w:rPr>
          <w:rFonts w:ascii="Arial" w:hAnsi="Arial" w:cs="Arial"/>
          <w:bCs/>
          <w:sz w:val="20"/>
          <w:szCs w:val="20"/>
        </w:rPr>
        <w:t>lo MEC, o relatório informa que</w:t>
      </w:r>
      <w:r w:rsidRPr="00BE454C">
        <w:rPr>
          <w:rFonts w:ascii="Arial" w:hAnsi="Arial" w:cs="Arial"/>
          <w:bCs/>
          <w:sz w:val="20"/>
          <w:szCs w:val="20"/>
        </w:rPr>
        <w:t xml:space="preserve"> de </w:t>
      </w:r>
      <w:smartTag w:uri="urn:schemas-microsoft-com:office:smarttags" w:element="metricconverter">
        <w:smartTagPr>
          <w:attr w:name="ProductID" w:val="2000 a"/>
        </w:smartTagPr>
        <w:r w:rsidRPr="00BE454C">
          <w:rPr>
            <w:rFonts w:ascii="Arial" w:hAnsi="Arial" w:cs="Arial"/>
            <w:bCs/>
            <w:sz w:val="20"/>
            <w:szCs w:val="20"/>
          </w:rPr>
          <w:t>2000 a</w:t>
        </w:r>
      </w:smartTag>
      <w:r w:rsidR="003C2BBF">
        <w:rPr>
          <w:rFonts w:ascii="Arial" w:hAnsi="Arial" w:cs="Arial"/>
          <w:bCs/>
          <w:sz w:val="20"/>
          <w:szCs w:val="20"/>
        </w:rPr>
        <w:t xml:space="preserve"> 2002</w:t>
      </w:r>
      <w:r w:rsidRPr="00BE454C">
        <w:rPr>
          <w:rFonts w:ascii="Arial" w:hAnsi="Arial" w:cs="Arial"/>
          <w:bCs/>
          <w:sz w:val="20"/>
          <w:szCs w:val="20"/>
        </w:rPr>
        <w:t xml:space="preserve"> o curso obteve o conceito C, em 2003, obteve o conceito D e, em 2005</w:t>
      </w:r>
      <w:r w:rsidR="009A052C" w:rsidRPr="00BE454C">
        <w:rPr>
          <w:rFonts w:ascii="Arial" w:hAnsi="Arial" w:cs="Arial"/>
          <w:bCs/>
          <w:sz w:val="20"/>
          <w:szCs w:val="20"/>
        </w:rPr>
        <w:t>,</w:t>
      </w:r>
      <w:r w:rsidRPr="00BE454C">
        <w:rPr>
          <w:rFonts w:ascii="Arial" w:hAnsi="Arial" w:cs="Arial"/>
          <w:bCs/>
          <w:sz w:val="20"/>
          <w:szCs w:val="20"/>
        </w:rPr>
        <w:t xml:space="preserve"> o Conceito </w:t>
      </w:r>
      <w:proofErr w:type="spellStart"/>
      <w:r w:rsidRPr="00BE454C">
        <w:rPr>
          <w:rFonts w:ascii="Arial" w:hAnsi="Arial" w:cs="Arial"/>
          <w:bCs/>
          <w:sz w:val="20"/>
          <w:szCs w:val="20"/>
        </w:rPr>
        <w:t>Enade</w:t>
      </w:r>
      <w:proofErr w:type="spellEnd"/>
      <w:r w:rsidRPr="00BE454C">
        <w:rPr>
          <w:rFonts w:ascii="Arial" w:hAnsi="Arial" w:cs="Arial"/>
          <w:bCs/>
          <w:sz w:val="20"/>
          <w:szCs w:val="20"/>
        </w:rPr>
        <w:t xml:space="preserve"> foi insatisfatório.</w:t>
      </w:r>
    </w:p>
    <w:p w:rsidR="00025578" w:rsidRDefault="006928EE" w:rsidP="00C12676">
      <w:pPr>
        <w:tabs>
          <w:tab w:val="left" w:pos="2552"/>
        </w:tabs>
        <w:spacing w:before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BE454C">
        <w:rPr>
          <w:rFonts w:ascii="Arial" w:hAnsi="Arial" w:cs="Arial"/>
          <w:bCs/>
          <w:sz w:val="20"/>
          <w:szCs w:val="20"/>
        </w:rPr>
        <w:t xml:space="preserve">Da forma em que se encontra o </w:t>
      </w:r>
      <w:r w:rsidR="00025578" w:rsidRPr="00BE454C">
        <w:rPr>
          <w:rFonts w:ascii="Arial" w:hAnsi="Arial" w:cs="Arial"/>
          <w:bCs/>
          <w:sz w:val="20"/>
          <w:szCs w:val="20"/>
        </w:rPr>
        <w:t>expediente</w:t>
      </w:r>
      <w:r w:rsidRPr="00BE454C">
        <w:rPr>
          <w:rFonts w:ascii="Arial" w:hAnsi="Arial" w:cs="Arial"/>
          <w:bCs/>
          <w:sz w:val="20"/>
          <w:szCs w:val="20"/>
        </w:rPr>
        <w:t xml:space="preserve">, não vemos condições de acolher o pleito da IES. O pedido deverá ser refeito com um novo Projeto Pedagógico, dando-se oportunidade para que a IES apresente mudanças </w:t>
      </w:r>
      <w:r w:rsidR="00025578" w:rsidRPr="00BE454C">
        <w:rPr>
          <w:rFonts w:ascii="Arial" w:hAnsi="Arial" w:cs="Arial"/>
          <w:bCs/>
          <w:sz w:val="20"/>
          <w:szCs w:val="20"/>
        </w:rPr>
        <w:t>que sejam mais viáveis para o atendimento da demanda local e regional, apoiada em estudos de pesquisa, como por exemplo, com a introdução de Espanhol.</w:t>
      </w:r>
    </w:p>
    <w:p w:rsidR="00474DD9" w:rsidRPr="00511FF6" w:rsidRDefault="00474DD9" w:rsidP="00C12676">
      <w:pPr>
        <w:spacing w:before="0"/>
        <w:jc w:val="both"/>
        <w:rPr>
          <w:rFonts w:ascii="Arial" w:hAnsi="Arial" w:cs="Arial"/>
          <w:b/>
          <w:bCs/>
        </w:rPr>
      </w:pPr>
      <w:r w:rsidRPr="00511FF6">
        <w:rPr>
          <w:rFonts w:ascii="Arial" w:hAnsi="Arial" w:cs="Arial"/>
          <w:b/>
          <w:bCs/>
        </w:rPr>
        <w:t>2. CONCLUSÃO</w:t>
      </w:r>
    </w:p>
    <w:p w:rsidR="00025578" w:rsidRPr="00BE454C" w:rsidRDefault="00025578" w:rsidP="00C12676">
      <w:pPr>
        <w:pStyle w:val="P3"/>
        <w:spacing w:before="0" w:after="200" w:line="276" w:lineRule="auto"/>
        <w:ind w:firstLine="709"/>
        <w:rPr>
          <w:rFonts w:ascii="Arial" w:hAnsi="Arial" w:cs="Arial"/>
          <w:sz w:val="20"/>
        </w:rPr>
      </w:pPr>
      <w:r w:rsidRPr="00BE454C">
        <w:rPr>
          <w:rFonts w:ascii="Arial" w:hAnsi="Arial" w:cs="Arial"/>
          <w:sz w:val="20"/>
        </w:rPr>
        <w:t>À vista do exp</w:t>
      </w:r>
      <w:r w:rsidR="003C2BBF">
        <w:rPr>
          <w:rFonts w:ascii="Arial" w:hAnsi="Arial" w:cs="Arial"/>
          <w:sz w:val="20"/>
        </w:rPr>
        <w:t>osto e nos termos deste Parecer:</w:t>
      </w:r>
    </w:p>
    <w:p w:rsidR="001C018A" w:rsidRPr="00C12676" w:rsidRDefault="00025578" w:rsidP="00C12676">
      <w:pPr>
        <w:pStyle w:val="P3"/>
        <w:numPr>
          <w:ilvl w:val="1"/>
          <w:numId w:val="30"/>
        </w:numPr>
        <w:tabs>
          <w:tab w:val="left" w:pos="1134"/>
        </w:tabs>
        <w:spacing w:before="0" w:after="200" w:line="276" w:lineRule="auto"/>
        <w:ind w:left="0" w:firstLine="709"/>
        <w:rPr>
          <w:rFonts w:ascii="Arial" w:hAnsi="Arial" w:cs="Arial"/>
          <w:sz w:val="20"/>
        </w:rPr>
      </w:pPr>
      <w:r w:rsidRPr="00C12676">
        <w:rPr>
          <w:rFonts w:ascii="Arial" w:hAnsi="Arial" w:cs="Arial"/>
          <w:sz w:val="20"/>
        </w:rPr>
        <w:t>Indefere-se o presente</w:t>
      </w:r>
      <w:r w:rsidR="001C018A" w:rsidRPr="00C12676">
        <w:rPr>
          <w:rFonts w:ascii="Arial" w:hAnsi="Arial" w:cs="Arial"/>
          <w:sz w:val="20"/>
        </w:rPr>
        <w:t xml:space="preserve"> </w:t>
      </w:r>
      <w:r w:rsidR="00490962">
        <w:rPr>
          <w:rFonts w:ascii="Arial" w:hAnsi="Arial" w:cs="Arial"/>
          <w:sz w:val="20"/>
        </w:rPr>
        <w:t>pedido de renovação do</w:t>
      </w:r>
      <w:r w:rsidRPr="00C12676">
        <w:rPr>
          <w:rFonts w:ascii="Arial" w:hAnsi="Arial" w:cs="Arial"/>
          <w:sz w:val="20"/>
        </w:rPr>
        <w:t xml:space="preserve"> reconhecimento do </w:t>
      </w:r>
      <w:r w:rsidR="00490962">
        <w:rPr>
          <w:rFonts w:ascii="Arial" w:hAnsi="Arial" w:cs="Arial"/>
          <w:sz w:val="20"/>
        </w:rPr>
        <w:t>C</w:t>
      </w:r>
      <w:r w:rsidRPr="00C12676">
        <w:rPr>
          <w:rFonts w:ascii="Arial" w:hAnsi="Arial" w:cs="Arial"/>
          <w:sz w:val="20"/>
        </w:rPr>
        <w:t xml:space="preserve">urso de </w:t>
      </w:r>
      <w:r w:rsidR="00490962">
        <w:rPr>
          <w:rFonts w:ascii="Arial" w:hAnsi="Arial" w:cs="Arial"/>
          <w:sz w:val="20"/>
        </w:rPr>
        <w:t>G</w:t>
      </w:r>
      <w:r w:rsidRPr="00C12676">
        <w:rPr>
          <w:rFonts w:ascii="Arial" w:hAnsi="Arial" w:cs="Arial"/>
          <w:sz w:val="20"/>
        </w:rPr>
        <w:t>raduação, Licenciatura em Letras, Habilitação Português e Inglês</w:t>
      </w:r>
      <w:r w:rsidR="00C153A8">
        <w:rPr>
          <w:rFonts w:ascii="Arial" w:hAnsi="Arial" w:cs="Arial"/>
          <w:sz w:val="20"/>
        </w:rPr>
        <w:t>,</w:t>
      </w:r>
      <w:r w:rsidR="003C2BBF">
        <w:rPr>
          <w:rFonts w:ascii="Arial" w:hAnsi="Arial" w:cs="Arial"/>
          <w:sz w:val="20"/>
        </w:rPr>
        <w:t xml:space="preserve"> da </w:t>
      </w:r>
      <w:r w:rsidR="003C2BBF" w:rsidRPr="00BE454C">
        <w:rPr>
          <w:rFonts w:ascii="Arial" w:hAnsi="Arial" w:cs="Arial"/>
          <w:sz w:val="20"/>
        </w:rPr>
        <w:t>Faculdade de Filosofia, Ciências e Letras de Penápolis</w:t>
      </w:r>
      <w:r w:rsidR="003C2BBF">
        <w:rPr>
          <w:rFonts w:ascii="Arial" w:hAnsi="Arial" w:cs="Arial"/>
          <w:sz w:val="20"/>
        </w:rPr>
        <w:t>.</w:t>
      </w:r>
    </w:p>
    <w:p w:rsidR="001C018A" w:rsidRPr="00BE454C" w:rsidRDefault="001C018A" w:rsidP="00C12676">
      <w:pPr>
        <w:pStyle w:val="P3"/>
        <w:numPr>
          <w:ilvl w:val="1"/>
          <w:numId w:val="30"/>
        </w:numPr>
        <w:tabs>
          <w:tab w:val="left" w:pos="1134"/>
        </w:tabs>
        <w:spacing w:before="0" w:after="200" w:line="276" w:lineRule="auto"/>
        <w:ind w:left="0" w:firstLine="709"/>
        <w:rPr>
          <w:rFonts w:ascii="Arial" w:hAnsi="Arial" w:cs="Arial"/>
          <w:sz w:val="20"/>
        </w:rPr>
      </w:pPr>
      <w:r w:rsidRPr="00BE454C">
        <w:rPr>
          <w:rFonts w:ascii="Arial" w:hAnsi="Arial" w:cs="Arial"/>
          <w:sz w:val="20"/>
        </w:rPr>
        <w:lastRenderedPageBreak/>
        <w:t xml:space="preserve">A </w:t>
      </w:r>
      <w:r w:rsidR="003C2BBF">
        <w:rPr>
          <w:rFonts w:ascii="Arial" w:hAnsi="Arial" w:cs="Arial"/>
          <w:sz w:val="20"/>
        </w:rPr>
        <w:t xml:space="preserve">Instituição </w:t>
      </w:r>
      <w:r w:rsidRPr="00BE454C">
        <w:rPr>
          <w:rFonts w:ascii="Arial" w:hAnsi="Arial" w:cs="Arial"/>
          <w:sz w:val="20"/>
        </w:rPr>
        <w:t xml:space="preserve">poderá apresentar novo pedido, </w:t>
      </w:r>
      <w:r w:rsidR="0010579F">
        <w:rPr>
          <w:rFonts w:ascii="Arial" w:hAnsi="Arial" w:cs="Arial"/>
          <w:sz w:val="20"/>
        </w:rPr>
        <w:t>com alterações curriculares que, se aprovadas</w:t>
      </w:r>
      <w:r w:rsidR="00C153A8">
        <w:rPr>
          <w:rFonts w:ascii="Arial" w:hAnsi="Arial" w:cs="Arial"/>
          <w:sz w:val="20"/>
        </w:rPr>
        <w:t>,</w:t>
      </w:r>
      <w:r w:rsidR="0010579F">
        <w:rPr>
          <w:rFonts w:ascii="Arial" w:hAnsi="Arial" w:cs="Arial"/>
          <w:sz w:val="20"/>
        </w:rPr>
        <w:t xml:space="preserve"> possibilitarão o oferecimento do curso </w:t>
      </w:r>
      <w:r w:rsidR="00C153A8">
        <w:rPr>
          <w:rFonts w:ascii="Arial" w:hAnsi="Arial" w:cs="Arial"/>
          <w:sz w:val="20"/>
        </w:rPr>
        <w:t xml:space="preserve">no processo seletivo para o ano de 2012, </w:t>
      </w:r>
      <w:r w:rsidR="0010579F">
        <w:rPr>
          <w:rFonts w:ascii="Arial" w:hAnsi="Arial" w:cs="Arial"/>
          <w:sz w:val="20"/>
        </w:rPr>
        <w:t>sem prejuízo do disposto no § 2º do Artigo 12 da Deliberação CEE nº 99/2010.</w:t>
      </w:r>
    </w:p>
    <w:p w:rsidR="00FD29A9" w:rsidRPr="00CA2F30" w:rsidRDefault="00FD29A9" w:rsidP="00B50DA7">
      <w:pPr>
        <w:spacing w:after="0"/>
        <w:ind w:hanging="17"/>
        <w:jc w:val="center"/>
        <w:rPr>
          <w:rFonts w:ascii="Arial" w:hAnsi="Arial" w:cs="Arial"/>
          <w:sz w:val="20"/>
          <w:szCs w:val="20"/>
        </w:rPr>
      </w:pPr>
      <w:r w:rsidRPr="00C316AE">
        <w:rPr>
          <w:rFonts w:ascii="Arial" w:hAnsi="Arial" w:cs="Arial"/>
          <w:sz w:val="20"/>
          <w:szCs w:val="20"/>
        </w:rPr>
        <w:t xml:space="preserve">São Paulo, </w:t>
      </w:r>
      <w:r>
        <w:rPr>
          <w:rFonts w:ascii="Arial" w:hAnsi="Arial" w:cs="Arial"/>
          <w:sz w:val="20"/>
          <w:szCs w:val="20"/>
        </w:rPr>
        <w:t>12</w:t>
      </w:r>
      <w:r w:rsidRPr="00C316AE">
        <w:rPr>
          <w:rFonts w:ascii="Arial" w:hAnsi="Arial" w:cs="Arial"/>
          <w:sz w:val="20"/>
          <w:szCs w:val="20"/>
        </w:rPr>
        <w:t xml:space="preserve"> de</w:t>
      </w:r>
      <w:r w:rsidRPr="00CA2F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agosto</w:t>
      </w:r>
      <w:r w:rsidRPr="00CA2F30">
        <w:rPr>
          <w:rFonts w:ascii="Arial" w:hAnsi="Arial" w:cs="Arial"/>
          <w:sz w:val="20"/>
          <w:szCs w:val="20"/>
        </w:rPr>
        <w:t xml:space="preserve"> de 2011.</w:t>
      </w:r>
    </w:p>
    <w:p w:rsidR="00FD29A9" w:rsidRPr="00CA2F30" w:rsidRDefault="00FD29A9" w:rsidP="00B50DA7">
      <w:pPr>
        <w:spacing w:after="0"/>
        <w:ind w:hanging="17"/>
        <w:jc w:val="center"/>
        <w:rPr>
          <w:rFonts w:ascii="Arial" w:hAnsi="Arial" w:cs="Arial"/>
          <w:sz w:val="20"/>
          <w:szCs w:val="20"/>
        </w:rPr>
      </w:pPr>
    </w:p>
    <w:p w:rsidR="00FD29A9" w:rsidRPr="00CA2F30" w:rsidRDefault="00FD29A9" w:rsidP="00B50DA7">
      <w:pPr>
        <w:spacing w:before="0" w:after="0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a) </w:t>
      </w:r>
      <w:proofErr w:type="spellStart"/>
      <w:r>
        <w:rPr>
          <w:rFonts w:ascii="Arial" w:hAnsi="Arial"/>
          <w:b/>
          <w:sz w:val="20"/>
          <w:szCs w:val="20"/>
        </w:rPr>
        <w:t>Consª</w:t>
      </w:r>
      <w:proofErr w:type="spellEnd"/>
      <w:r>
        <w:rPr>
          <w:rFonts w:ascii="Arial" w:hAnsi="Arial"/>
          <w:b/>
          <w:sz w:val="20"/>
          <w:szCs w:val="20"/>
        </w:rPr>
        <w:t xml:space="preserve"> Rose </w:t>
      </w:r>
      <w:proofErr w:type="spellStart"/>
      <w:r>
        <w:rPr>
          <w:rFonts w:ascii="Arial" w:hAnsi="Arial"/>
          <w:b/>
          <w:sz w:val="20"/>
          <w:szCs w:val="20"/>
        </w:rPr>
        <w:t>Neubauer</w:t>
      </w:r>
      <w:proofErr w:type="spellEnd"/>
    </w:p>
    <w:p w:rsidR="00FD29A9" w:rsidRPr="00CA2F30" w:rsidRDefault="00FD29A9" w:rsidP="00B50DA7">
      <w:pPr>
        <w:spacing w:before="0" w:after="0"/>
        <w:jc w:val="center"/>
        <w:rPr>
          <w:rFonts w:ascii="Arial" w:hAnsi="Arial"/>
          <w:sz w:val="20"/>
          <w:szCs w:val="20"/>
        </w:rPr>
      </w:pPr>
      <w:r w:rsidRPr="00CA2F30">
        <w:rPr>
          <w:rFonts w:ascii="Arial" w:hAnsi="Arial"/>
          <w:sz w:val="20"/>
          <w:szCs w:val="20"/>
        </w:rPr>
        <w:t>Relator</w:t>
      </w:r>
      <w:r>
        <w:rPr>
          <w:rFonts w:ascii="Arial" w:hAnsi="Arial"/>
          <w:sz w:val="20"/>
          <w:szCs w:val="20"/>
        </w:rPr>
        <w:t>a</w:t>
      </w:r>
    </w:p>
    <w:p w:rsidR="00DD26E0" w:rsidRDefault="00DD26E0" w:rsidP="00C316AE">
      <w:pPr>
        <w:pStyle w:val="Cabealho"/>
        <w:tabs>
          <w:tab w:val="left" w:pos="708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D6A82" w:rsidRDefault="009D6A82" w:rsidP="009D6A82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3. DECISÃO DA CÂMARA</w:t>
      </w:r>
    </w:p>
    <w:p w:rsidR="009D6A82" w:rsidRDefault="009D6A82" w:rsidP="009D6A82">
      <w:pPr>
        <w:pStyle w:val="P3"/>
        <w:spacing w:after="200" w:line="276" w:lineRule="auto"/>
        <w:ind w:firstLine="85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 CÂMARA DE EDUCAÇÃO SUPERIOR </w:t>
      </w:r>
      <w:proofErr w:type="gramStart"/>
      <w:r>
        <w:rPr>
          <w:rFonts w:ascii="Arial" w:hAnsi="Arial"/>
          <w:sz w:val="20"/>
        </w:rPr>
        <w:t>adota,</w:t>
      </w:r>
      <w:proofErr w:type="gramEnd"/>
      <w:r>
        <w:rPr>
          <w:rFonts w:ascii="Arial" w:hAnsi="Arial"/>
          <w:sz w:val="20"/>
        </w:rPr>
        <w:t xml:space="preserve"> como seu Parecer, o Voto da Relatora.</w:t>
      </w:r>
    </w:p>
    <w:p w:rsidR="009D6A82" w:rsidRDefault="009D6A82" w:rsidP="009D6A82">
      <w:pPr>
        <w:pStyle w:val="P3"/>
        <w:spacing w:after="200" w:line="276" w:lineRule="auto"/>
        <w:ind w:firstLine="85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Presentes os Conselheiros: Angelo Luiz Cortelazzo, João Grandino Rodas, Marcos Antonio Monteiro, Maria Cristina Barbosa </w:t>
      </w:r>
      <w:proofErr w:type="spellStart"/>
      <w:r>
        <w:rPr>
          <w:rFonts w:ascii="Arial" w:hAnsi="Arial"/>
          <w:sz w:val="20"/>
        </w:rPr>
        <w:t>Storópoli</w:t>
      </w:r>
      <w:proofErr w:type="spellEnd"/>
      <w:r>
        <w:rPr>
          <w:rFonts w:ascii="Arial" w:hAnsi="Arial"/>
          <w:sz w:val="20"/>
        </w:rPr>
        <w:t xml:space="preserve">, Mário </w:t>
      </w:r>
      <w:proofErr w:type="spellStart"/>
      <w:r>
        <w:rPr>
          <w:rFonts w:ascii="Arial" w:hAnsi="Arial"/>
          <w:sz w:val="20"/>
        </w:rPr>
        <w:t>Vedovello</w:t>
      </w:r>
      <w:proofErr w:type="spellEnd"/>
      <w:r>
        <w:rPr>
          <w:rFonts w:ascii="Arial" w:hAnsi="Arial"/>
          <w:sz w:val="20"/>
        </w:rPr>
        <w:t xml:space="preserve"> Filho, Milton Linhares, Nina Beatriz </w:t>
      </w:r>
      <w:proofErr w:type="spellStart"/>
      <w:r>
        <w:rPr>
          <w:rFonts w:ascii="Arial" w:hAnsi="Arial"/>
          <w:sz w:val="20"/>
        </w:rPr>
        <w:t>Stocco</w:t>
      </w:r>
      <w:proofErr w:type="spellEnd"/>
      <w:r>
        <w:rPr>
          <w:rFonts w:ascii="Arial" w:hAnsi="Arial"/>
          <w:sz w:val="20"/>
        </w:rPr>
        <w:t xml:space="preserve"> Ranieri, Roque </w:t>
      </w:r>
      <w:proofErr w:type="spellStart"/>
      <w:r>
        <w:rPr>
          <w:rFonts w:ascii="Arial" w:hAnsi="Arial"/>
          <w:sz w:val="20"/>
        </w:rPr>
        <w:t>Theóphilo</w:t>
      </w:r>
      <w:proofErr w:type="spellEnd"/>
      <w:r>
        <w:rPr>
          <w:rFonts w:ascii="Arial" w:hAnsi="Arial"/>
          <w:sz w:val="20"/>
        </w:rPr>
        <w:t xml:space="preserve"> Júnior e Rose </w:t>
      </w:r>
      <w:proofErr w:type="spellStart"/>
      <w:r>
        <w:rPr>
          <w:rFonts w:ascii="Arial" w:hAnsi="Arial"/>
          <w:sz w:val="20"/>
        </w:rPr>
        <w:t>Neubauer</w:t>
      </w:r>
      <w:proofErr w:type="spellEnd"/>
      <w:r>
        <w:rPr>
          <w:rFonts w:ascii="Arial" w:hAnsi="Arial"/>
          <w:sz w:val="20"/>
        </w:rPr>
        <w:t>.</w:t>
      </w:r>
    </w:p>
    <w:p w:rsidR="009D6A82" w:rsidRDefault="009D6A82" w:rsidP="00B50DA7">
      <w:pPr>
        <w:pStyle w:val="P3"/>
        <w:spacing w:before="0" w:after="0" w:line="276" w:lineRule="auto"/>
        <w:ind w:firstLine="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Sala da Câmara de Educação Superior, em 17 de agosto de 2011.</w:t>
      </w:r>
    </w:p>
    <w:p w:rsidR="009D6A82" w:rsidRDefault="009D6A82" w:rsidP="00B50DA7">
      <w:pPr>
        <w:pStyle w:val="P3"/>
        <w:spacing w:before="0" w:after="0" w:line="276" w:lineRule="auto"/>
        <w:ind w:firstLine="2835"/>
        <w:rPr>
          <w:rFonts w:ascii="Arial" w:hAnsi="Arial"/>
          <w:szCs w:val="24"/>
        </w:rPr>
      </w:pPr>
    </w:p>
    <w:p w:rsidR="009D6A82" w:rsidRDefault="009D6A82" w:rsidP="00B50DA7">
      <w:pPr>
        <w:spacing w:before="0" w:after="0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a) Cons. Angelo Luiz Cortelazzo</w:t>
      </w:r>
    </w:p>
    <w:p w:rsidR="009D6A82" w:rsidRDefault="009D6A82" w:rsidP="00B50DA7">
      <w:pPr>
        <w:spacing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Presidente</w:t>
      </w:r>
    </w:p>
    <w:p w:rsidR="00B50DA7" w:rsidRDefault="00B50DA7" w:rsidP="008F33F5">
      <w:pPr>
        <w:spacing w:before="0" w:after="0" w:line="240" w:lineRule="auto"/>
        <w:rPr>
          <w:rFonts w:ascii="Arial" w:hAnsi="Arial"/>
        </w:rPr>
      </w:pPr>
    </w:p>
    <w:p w:rsidR="00B50DA7" w:rsidRPr="00B50DA7" w:rsidRDefault="00B50DA7" w:rsidP="008F33F5">
      <w:pPr>
        <w:pStyle w:val="Ttulo5"/>
        <w:spacing w:before="0"/>
        <w:rPr>
          <w:rFonts w:ascii="Arial" w:hAnsi="Arial" w:cs="Arial"/>
        </w:rPr>
      </w:pPr>
      <w:r w:rsidRPr="00B50DA7">
        <w:rPr>
          <w:rFonts w:ascii="Arial" w:hAnsi="Arial" w:cs="Arial"/>
        </w:rPr>
        <w:t>DELIBERAÇÃO PLENÁRIA</w:t>
      </w:r>
    </w:p>
    <w:p w:rsidR="00B50DA7" w:rsidRPr="00B50DA7" w:rsidRDefault="00B50DA7" w:rsidP="00B50DA7">
      <w:pPr>
        <w:pStyle w:val="P2"/>
        <w:ind w:firstLine="709"/>
        <w:rPr>
          <w:rFonts w:ascii="Arial" w:hAnsi="Arial" w:cs="Arial"/>
          <w:b w:val="0"/>
          <w:i w:val="0"/>
          <w:sz w:val="20"/>
          <w:u w:val="none"/>
        </w:rPr>
      </w:pPr>
      <w:r w:rsidRPr="00B50DA7">
        <w:rPr>
          <w:rFonts w:ascii="Arial" w:hAnsi="Arial" w:cs="Arial"/>
          <w:b w:val="0"/>
          <w:i w:val="0"/>
          <w:sz w:val="20"/>
          <w:u w:val="none"/>
        </w:rPr>
        <w:t xml:space="preserve">O CONSELHO ESTADUAL DE EDUCAÇÃO toma conhecimento da decisão da Câmara de Educação </w:t>
      </w:r>
      <w:r>
        <w:rPr>
          <w:rFonts w:ascii="Arial" w:hAnsi="Arial" w:cs="Arial"/>
          <w:b w:val="0"/>
          <w:i w:val="0"/>
          <w:sz w:val="20"/>
          <w:u w:val="none"/>
        </w:rPr>
        <w:t>Superior</w:t>
      </w:r>
      <w:r w:rsidRPr="00B50DA7">
        <w:rPr>
          <w:rFonts w:ascii="Arial" w:hAnsi="Arial" w:cs="Arial"/>
          <w:b w:val="0"/>
          <w:i w:val="0"/>
          <w:sz w:val="20"/>
          <w:u w:val="none"/>
        </w:rPr>
        <w:t>, nos termos do Voto d</w:t>
      </w:r>
      <w:r>
        <w:rPr>
          <w:rFonts w:ascii="Arial" w:hAnsi="Arial" w:cs="Arial"/>
          <w:b w:val="0"/>
          <w:i w:val="0"/>
          <w:sz w:val="20"/>
          <w:u w:val="none"/>
        </w:rPr>
        <w:t>a</w:t>
      </w:r>
      <w:r w:rsidRPr="00B50DA7">
        <w:rPr>
          <w:rFonts w:ascii="Arial" w:hAnsi="Arial" w:cs="Arial"/>
          <w:b w:val="0"/>
          <w:i w:val="0"/>
          <w:sz w:val="20"/>
          <w:u w:val="none"/>
        </w:rPr>
        <w:t xml:space="preserve"> Relator</w:t>
      </w:r>
      <w:r>
        <w:rPr>
          <w:rFonts w:ascii="Arial" w:hAnsi="Arial" w:cs="Arial"/>
          <w:b w:val="0"/>
          <w:i w:val="0"/>
          <w:sz w:val="20"/>
          <w:u w:val="none"/>
        </w:rPr>
        <w:t>a</w:t>
      </w:r>
      <w:r w:rsidRPr="00B50DA7">
        <w:rPr>
          <w:rFonts w:ascii="Arial" w:hAnsi="Arial" w:cs="Arial"/>
          <w:b w:val="0"/>
          <w:i w:val="0"/>
          <w:sz w:val="20"/>
          <w:u w:val="none"/>
        </w:rPr>
        <w:t>.</w:t>
      </w:r>
    </w:p>
    <w:p w:rsidR="00B50DA7" w:rsidRPr="00B50DA7" w:rsidRDefault="00B50DA7" w:rsidP="00B50DA7">
      <w:pPr>
        <w:pStyle w:val="P2"/>
        <w:spacing w:line="240" w:lineRule="auto"/>
        <w:ind w:left="2160" w:firstLine="720"/>
        <w:rPr>
          <w:rFonts w:ascii="Arial" w:hAnsi="Arial" w:cs="Arial"/>
          <w:b w:val="0"/>
          <w:i w:val="0"/>
          <w:sz w:val="20"/>
          <w:u w:val="none"/>
        </w:rPr>
      </w:pPr>
      <w:r w:rsidRPr="00B50DA7">
        <w:rPr>
          <w:rFonts w:ascii="Arial" w:hAnsi="Arial" w:cs="Arial"/>
          <w:b w:val="0"/>
          <w:i w:val="0"/>
          <w:sz w:val="20"/>
          <w:u w:val="none"/>
        </w:rPr>
        <w:t xml:space="preserve">Sala “Carlos Pasquale”, em </w:t>
      </w:r>
      <w:r>
        <w:rPr>
          <w:rFonts w:ascii="Arial" w:hAnsi="Arial" w:cs="Arial"/>
          <w:b w:val="0"/>
          <w:i w:val="0"/>
          <w:sz w:val="20"/>
          <w:u w:val="none"/>
        </w:rPr>
        <w:t>24</w:t>
      </w:r>
      <w:r w:rsidRPr="00B50DA7">
        <w:rPr>
          <w:rFonts w:ascii="Arial" w:hAnsi="Arial" w:cs="Arial"/>
          <w:b w:val="0"/>
          <w:i w:val="0"/>
          <w:sz w:val="20"/>
          <w:u w:val="none"/>
        </w:rPr>
        <w:t xml:space="preserve"> de </w:t>
      </w:r>
      <w:r>
        <w:rPr>
          <w:rFonts w:ascii="Arial" w:hAnsi="Arial" w:cs="Arial"/>
          <w:b w:val="0"/>
          <w:i w:val="0"/>
          <w:sz w:val="20"/>
          <w:u w:val="none"/>
        </w:rPr>
        <w:t>agosto</w:t>
      </w:r>
      <w:r w:rsidRPr="00B50DA7">
        <w:rPr>
          <w:rFonts w:ascii="Arial" w:hAnsi="Arial" w:cs="Arial"/>
          <w:b w:val="0"/>
          <w:i w:val="0"/>
          <w:sz w:val="20"/>
          <w:u w:val="none"/>
        </w:rPr>
        <w:t xml:space="preserve"> de 2011.</w:t>
      </w:r>
    </w:p>
    <w:p w:rsidR="00B50DA7" w:rsidRDefault="00B50DA7" w:rsidP="00B50DA7">
      <w:pPr>
        <w:spacing w:before="0" w:after="0" w:line="240" w:lineRule="auto"/>
        <w:ind w:firstLine="2880"/>
        <w:rPr>
          <w:rFonts w:ascii="Arial" w:hAnsi="Arial"/>
          <w:sz w:val="20"/>
        </w:rPr>
      </w:pPr>
    </w:p>
    <w:p w:rsidR="00B50DA7" w:rsidRDefault="00B50DA7" w:rsidP="00B50DA7">
      <w:pPr>
        <w:spacing w:before="0" w:after="0" w:line="240" w:lineRule="auto"/>
        <w:ind w:firstLine="2880"/>
        <w:rPr>
          <w:rFonts w:ascii="Arial" w:hAnsi="Arial"/>
        </w:rPr>
      </w:pPr>
    </w:p>
    <w:p w:rsidR="00B50DA7" w:rsidRDefault="00B50DA7" w:rsidP="00B50DA7">
      <w:pPr>
        <w:spacing w:before="0" w:after="0" w:line="240" w:lineRule="auto"/>
        <w:ind w:firstLine="2880"/>
        <w:rPr>
          <w:rFonts w:ascii="Arial" w:hAnsi="Arial"/>
        </w:rPr>
      </w:pPr>
    </w:p>
    <w:p w:rsidR="00B50DA7" w:rsidRDefault="00B50DA7" w:rsidP="00B50DA7">
      <w:pPr>
        <w:spacing w:before="0" w:after="0" w:line="240" w:lineRule="auto"/>
        <w:ind w:firstLine="2880"/>
        <w:rPr>
          <w:rFonts w:ascii="Arial" w:hAnsi="Arial"/>
        </w:rPr>
      </w:pPr>
    </w:p>
    <w:p w:rsidR="00B50DA7" w:rsidRDefault="00B50DA7" w:rsidP="00B50DA7">
      <w:pPr>
        <w:spacing w:before="0" w:after="0" w:line="240" w:lineRule="auto"/>
        <w:ind w:firstLine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HUBERT ALQUÉRES</w:t>
      </w:r>
    </w:p>
    <w:p w:rsidR="00B50DA7" w:rsidRDefault="00B50DA7" w:rsidP="00B50DA7">
      <w:pPr>
        <w:spacing w:before="0" w:after="0" w:line="240" w:lineRule="auto"/>
        <w:ind w:firstLine="28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Presidente </w:t>
      </w:r>
    </w:p>
    <w:p w:rsidR="00B50DA7" w:rsidRDefault="00B50DA7" w:rsidP="00B50DA7">
      <w:pPr>
        <w:spacing w:before="0" w:after="0" w:line="240" w:lineRule="auto"/>
        <w:rPr>
          <w:rFonts w:ascii="Arial" w:hAnsi="Arial"/>
          <w:sz w:val="24"/>
        </w:rPr>
      </w:pPr>
    </w:p>
    <w:p w:rsidR="00B50DA7" w:rsidRDefault="00B50DA7" w:rsidP="00B50DA7">
      <w:pPr>
        <w:spacing w:before="0" w:after="0" w:line="240" w:lineRule="auto"/>
        <w:rPr>
          <w:rFonts w:ascii="Arial" w:hAnsi="Arial"/>
          <w:sz w:val="24"/>
        </w:rPr>
      </w:pPr>
    </w:p>
    <w:p w:rsidR="00B50DA7" w:rsidRDefault="00B50DA7" w:rsidP="00B50DA7">
      <w:pPr>
        <w:spacing w:before="0" w:after="0" w:line="240" w:lineRule="auto"/>
        <w:rPr>
          <w:rFonts w:ascii="Arial" w:hAnsi="Arial"/>
          <w:sz w:val="24"/>
        </w:rPr>
      </w:pPr>
    </w:p>
    <w:p w:rsidR="00B50DA7" w:rsidRDefault="00B50DA7" w:rsidP="00B50DA7">
      <w:pPr>
        <w:spacing w:before="0" w:after="0" w:line="240" w:lineRule="auto"/>
        <w:rPr>
          <w:rFonts w:ascii="Arial" w:hAnsi="Arial"/>
          <w:sz w:val="24"/>
        </w:rPr>
      </w:pPr>
    </w:p>
    <w:p w:rsidR="00B50DA7" w:rsidRDefault="00B50DA7" w:rsidP="00B50DA7">
      <w:pPr>
        <w:spacing w:before="0" w:after="0" w:line="240" w:lineRule="auto"/>
        <w:rPr>
          <w:rFonts w:ascii="Arial" w:hAnsi="Arial"/>
          <w:sz w:val="24"/>
        </w:rPr>
      </w:pPr>
    </w:p>
    <w:p w:rsidR="00B50DA7" w:rsidRDefault="00B50DA7" w:rsidP="00B50DA7">
      <w:pPr>
        <w:spacing w:before="0" w:after="0" w:line="240" w:lineRule="auto"/>
        <w:rPr>
          <w:rFonts w:ascii="Arial" w:hAnsi="Arial"/>
          <w:sz w:val="24"/>
        </w:rPr>
      </w:pPr>
    </w:p>
    <w:p w:rsidR="00B50DA7" w:rsidRDefault="00B50DA7" w:rsidP="00B50DA7">
      <w:pPr>
        <w:spacing w:before="0" w:after="0" w:line="240" w:lineRule="auto"/>
        <w:rPr>
          <w:rFonts w:ascii="Arial" w:hAnsi="Arial"/>
          <w:sz w:val="24"/>
        </w:rPr>
      </w:pPr>
    </w:p>
    <w:p w:rsidR="00B50DA7" w:rsidRDefault="00B50DA7" w:rsidP="00B50DA7">
      <w:pPr>
        <w:spacing w:before="0" w:after="0" w:line="240" w:lineRule="auto"/>
        <w:rPr>
          <w:rFonts w:ascii="Arial" w:hAnsi="Arial"/>
          <w:sz w:val="24"/>
        </w:rPr>
      </w:pPr>
    </w:p>
    <w:p w:rsidR="00B50DA7" w:rsidRDefault="00B50DA7" w:rsidP="00B50DA7">
      <w:pPr>
        <w:spacing w:before="0" w:after="0" w:line="240" w:lineRule="auto"/>
        <w:rPr>
          <w:rFonts w:ascii="Arial" w:hAnsi="Arial"/>
          <w:sz w:val="24"/>
        </w:rPr>
      </w:pPr>
    </w:p>
    <w:p w:rsidR="00B50DA7" w:rsidRDefault="00B50DA7" w:rsidP="00B50DA7">
      <w:pPr>
        <w:spacing w:before="0" w:after="0" w:line="240" w:lineRule="auto"/>
        <w:rPr>
          <w:rFonts w:ascii="Arial" w:hAnsi="Arial"/>
          <w:sz w:val="24"/>
        </w:rPr>
      </w:pPr>
    </w:p>
    <w:p w:rsidR="00B50DA7" w:rsidRDefault="00B50DA7" w:rsidP="00B50DA7">
      <w:pPr>
        <w:spacing w:before="0" w:after="0" w:line="240" w:lineRule="auto"/>
        <w:rPr>
          <w:rFonts w:ascii="Arial" w:hAnsi="Arial"/>
          <w:sz w:val="24"/>
        </w:rPr>
      </w:pPr>
    </w:p>
    <w:p w:rsidR="00B50DA7" w:rsidRDefault="00B50DA7" w:rsidP="00B50DA7">
      <w:pPr>
        <w:spacing w:before="0" w:after="0" w:line="240" w:lineRule="auto"/>
        <w:rPr>
          <w:rFonts w:ascii="Arial" w:hAnsi="Arial"/>
          <w:sz w:val="24"/>
        </w:rPr>
      </w:pPr>
    </w:p>
    <w:p w:rsidR="00B50DA7" w:rsidRDefault="00B50DA7" w:rsidP="00B50DA7">
      <w:pPr>
        <w:spacing w:before="0" w:after="0" w:line="240" w:lineRule="auto"/>
        <w:rPr>
          <w:rFonts w:ascii="Arial" w:hAnsi="Arial"/>
          <w:sz w:val="24"/>
        </w:rPr>
      </w:pPr>
    </w:p>
    <w:p w:rsidR="00B50DA7" w:rsidRDefault="00B50DA7" w:rsidP="00B50DA7">
      <w:pPr>
        <w:spacing w:before="0" w:after="0" w:line="240" w:lineRule="auto"/>
        <w:rPr>
          <w:rFonts w:ascii="Arial" w:hAnsi="Arial"/>
          <w:sz w:val="24"/>
        </w:rPr>
      </w:pPr>
    </w:p>
    <w:p w:rsidR="008F33F5" w:rsidRDefault="008F33F5" w:rsidP="00B50DA7">
      <w:pPr>
        <w:spacing w:before="0" w:after="0" w:line="240" w:lineRule="auto"/>
        <w:rPr>
          <w:rFonts w:ascii="Arial" w:hAnsi="Arial"/>
          <w:sz w:val="24"/>
        </w:rPr>
      </w:pPr>
    </w:p>
    <w:p w:rsidR="00B50DA7" w:rsidRPr="00B16502" w:rsidRDefault="00B50DA7" w:rsidP="00B50DA7">
      <w:pPr>
        <w:spacing w:before="0" w:after="0" w:line="240" w:lineRule="auto"/>
        <w:ind w:right="360"/>
        <w:rPr>
          <w:rFonts w:ascii="Arial" w:hAnsi="Arial"/>
          <w:sz w:val="20"/>
          <w:szCs w:val="20"/>
        </w:rPr>
      </w:pPr>
      <w:r w:rsidRPr="00B16502">
        <w:rPr>
          <w:rFonts w:ascii="Arial" w:hAnsi="Arial"/>
          <w:sz w:val="20"/>
          <w:szCs w:val="20"/>
        </w:rPr>
        <w:t xml:space="preserve">PARECER CEE Nº </w:t>
      </w:r>
      <w:r w:rsidR="00290EB3" w:rsidRPr="00B16502">
        <w:rPr>
          <w:rFonts w:ascii="Arial" w:hAnsi="Arial"/>
          <w:sz w:val="20"/>
          <w:szCs w:val="20"/>
        </w:rPr>
        <w:t>273</w:t>
      </w:r>
      <w:r w:rsidRPr="00B16502">
        <w:rPr>
          <w:rFonts w:ascii="Arial" w:hAnsi="Arial"/>
          <w:sz w:val="20"/>
          <w:szCs w:val="20"/>
        </w:rPr>
        <w:t>/11</w:t>
      </w:r>
      <w:proofErr w:type="gramStart"/>
      <w:r w:rsidRPr="00B16502">
        <w:rPr>
          <w:rFonts w:ascii="Arial" w:hAnsi="Arial"/>
          <w:sz w:val="20"/>
          <w:szCs w:val="20"/>
        </w:rPr>
        <w:t xml:space="preserve">   </w:t>
      </w:r>
      <w:proofErr w:type="gramEnd"/>
      <w:r w:rsidRPr="00B16502">
        <w:rPr>
          <w:rFonts w:ascii="Arial" w:hAnsi="Arial"/>
          <w:sz w:val="20"/>
          <w:szCs w:val="20"/>
        </w:rPr>
        <w:t xml:space="preserve">–   Publicado no DOE em </w:t>
      </w:r>
      <w:r w:rsidR="00B16502" w:rsidRPr="00B16502">
        <w:rPr>
          <w:rFonts w:ascii="Arial" w:hAnsi="Arial"/>
          <w:sz w:val="20"/>
          <w:szCs w:val="20"/>
        </w:rPr>
        <w:t>25</w:t>
      </w:r>
      <w:r w:rsidRPr="00B16502">
        <w:rPr>
          <w:rFonts w:ascii="Arial" w:hAnsi="Arial"/>
          <w:sz w:val="20"/>
          <w:szCs w:val="20"/>
        </w:rPr>
        <w:t>/0</w:t>
      </w:r>
      <w:r w:rsidR="00B16502" w:rsidRPr="00B16502">
        <w:rPr>
          <w:rFonts w:ascii="Arial" w:hAnsi="Arial"/>
          <w:sz w:val="20"/>
          <w:szCs w:val="20"/>
        </w:rPr>
        <w:t>8</w:t>
      </w:r>
      <w:r w:rsidRPr="00B16502">
        <w:rPr>
          <w:rFonts w:ascii="Arial" w:hAnsi="Arial"/>
          <w:sz w:val="20"/>
          <w:szCs w:val="20"/>
        </w:rPr>
        <w:t xml:space="preserve">/2011  -  Seção I  -  Página </w:t>
      </w:r>
      <w:r w:rsidR="00B16502" w:rsidRPr="00B16502">
        <w:rPr>
          <w:rFonts w:ascii="Arial" w:hAnsi="Arial"/>
          <w:sz w:val="20"/>
          <w:szCs w:val="20"/>
        </w:rPr>
        <w:t>42</w:t>
      </w:r>
    </w:p>
    <w:p w:rsidR="00BE5514" w:rsidRDefault="00661FAA" w:rsidP="00B50DA7">
      <w:pPr>
        <w:pStyle w:val="Cabealho"/>
        <w:tabs>
          <w:tab w:val="left" w:pos="708"/>
        </w:tabs>
        <w:spacing w:befor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Res.</w:t>
      </w:r>
      <w:proofErr w:type="gramEnd"/>
      <w:r>
        <w:rPr>
          <w:rFonts w:ascii="Arial" w:hAnsi="Arial" w:cs="Arial"/>
          <w:sz w:val="20"/>
          <w:szCs w:val="20"/>
        </w:rPr>
        <w:t>SE de 02/9/11, public. 03/9/2011                          Seção I                      Página 29</w:t>
      </w:r>
    </w:p>
    <w:p w:rsidR="00661FAA" w:rsidRDefault="00661FAA" w:rsidP="00B50DA7">
      <w:pPr>
        <w:pStyle w:val="Cabealho"/>
        <w:tabs>
          <w:tab w:val="left" w:pos="708"/>
        </w:tabs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Port. CEE/GP nº 362/11, public. em 06/9/2011          Seção I                         Página 25     </w:t>
      </w:r>
    </w:p>
    <w:sectPr w:rsidR="00661FAA" w:rsidSect="008353EB">
      <w:headerReference w:type="default" r:id="rId8"/>
      <w:headerReference w:type="first" r:id="rId9"/>
      <w:pgSz w:w="11906" w:h="16838" w:code="9"/>
      <w:pgMar w:top="1418" w:right="1134" w:bottom="1418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068" w:rsidRDefault="00771068" w:rsidP="00A51B39">
      <w:pPr>
        <w:spacing w:after="0" w:line="240" w:lineRule="auto"/>
      </w:pPr>
      <w:r>
        <w:separator/>
      </w:r>
    </w:p>
  </w:endnote>
  <w:endnote w:type="continuationSeparator" w:id="0">
    <w:p w:rsidR="00771068" w:rsidRDefault="00771068" w:rsidP="00A5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068" w:rsidRDefault="00771068" w:rsidP="00A51B39">
      <w:pPr>
        <w:spacing w:after="0" w:line="240" w:lineRule="auto"/>
      </w:pPr>
      <w:r>
        <w:separator/>
      </w:r>
    </w:p>
  </w:footnote>
  <w:footnote w:type="continuationSeparator" w:id="0">
    <w:p w:rsidR="00771068" w:rsidRDefault="00771068" w:rsidP="00A5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068" w:rsidRDefault="00A16C15">
    <w:pPr>
      <w:pStyle w:val="Cabealho"/>
      <w:jc w:val="right"/>
    </w:pPr>
    <w:fldSimple w:instr=" PAGE   \* MERGEFORMAT ">
      <w:r w:rsidR="00661FAA">
        <w:rPr>
          <w:noProof/>
        </w:rPr>
        <w:t>8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206"/>
      <w:gridCol w:w="8110"/>
    </w:tblGrid>
    <w:tr w:rsidR="00771068" w:rsidRPr="00C316AE" w:rsidTr="00DB53FD">
      <w:tc>
        <w:tcPr>
          <w:tcW w:w="1136" w:type="dxa"/>
        </w:tcPr>
        <w:p w:rsidR="00771068" w:rsidRPr="009D57EB" w:rsidRDefault="00B16502" w:rsidP="00B16502">
          <w:pPr>
            <w:pStyle w:val="Cabealho"/>
          </w:pPr>
          <w:r>
            <w:rPr>
              <w:rFonts w:ascii="Arial" w:hAnsi="Arial"/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-731520</wp:posOffset>
                </wp:positionV>
                <wp:extent cx="600710" cy="638175"/>
                <wp:effectExtent l="19050" t="0" r="8890" b="0"/>
                <wp:wrapTight wrapText="bothSides">
                  <wp:wrapPolygon edited="0">
                    <wp:start x="-685" y="0"/>
                    <wp:lineTo x="-685" y="21278"/>
                    <wp:lineTo x="21920" y="21278"/>
                    <wp:lineTo x="21920" y="0"/>
                    <wp:lineTo x="-685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638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10" w:type="dxa"/>
        </w:tcPr>
        <w:p w:rsidR="00771068" w:rsidRPr="00C316AE" w:rsidRDefault="00771068" w:rsidP="00BF2CE3">
          <w:pPr>
            <w:pStyle w:val="Cabealho"/>
            <w:rPr>
              <w:sz w:val="24"/>
              <w:szCs w:val="24"/>
            </w:rPr>
          </w:pPr>
        </w:p>
        <w:p w:rsidR="00771068" w:rsidRPr="00C316AE" w:rsidRDefault="00771068" w:rsidP="00DB53FD">
          <w:pPr>
            <w:spacing w:before="0" w:after="0" w:line="240" w:lineRule="auto"/>
            <w:jc w:val="center"/>
            <w:rPr>
              <w:rFonts w:ascii="Arial" w:hAnsi="Arial"/>
              <w:b/>
              <w:sz w:val="24"/>
              <w:szCs w:val="24"/>
            </w:rPr>
          </w:pPr>
          <w:r w:rsidRPr="00C316AE">
            <w:rPr>
              <w:rFonts w:ascii="Arial" w:hAnsi="Arial"/>
              <w:b/>
              <w:sz w:val="24"/>
              <w:szCs w:val="24"/>
            </w:rPr>
            <w:t>CONSELHO ESTADUAL DE EDUCAÇÃO</w:t>
          </w:r>
        </w:p>
        <w:p w:rsidR="00B16502" w:rsidRPr="00CA0110" w:rsidRDefault="00B16502" w:rsidP="00B16502">
          <w:pPr>
            <w:spacing w:before="0" w:after="0" w:line="240" w:lineRule="auto"/>
            <w:rPr>
              <w:rFonts w:ascii="Arial" w:hAnsi="Arial"/>
              <w:sz w:val="16"/>
              <w:szCs w:val="16"/>
            </w:rPr>
          </w:pPr>
          <w:r w:rsidRPr="00CA0110">
            <w:rPr>
              <w:rFonts w:ascii="Arial" w:hAnsi="Arial"/>
              <w:sz w:val="16"/>
              <w:szCs w:val="16"/>
            </w:rPr>
            <w:t xml:space="preserve">       </w:t>
          </w:r>
          <w:r>
            <w:rPr>
              <w:rFonts w:ascii="Arial" w:hAnsi="Arial"/>
              <w:sz w:val="16"/>
              <w:szCs w:val="16"/>
            </w:rPr>
            <w:t xml:space="preserve">                           </w:t>
          </w:r>
          <w:r w:rsidRPr="00CA0110">
            <w:rPr>
              <w:rFonts w:ascii="Arial" w:hAnsi="Arial"/>
              <w:sz w:val="16"/>
              <w:szCs w:val="16"/>
            </w:rPr>
            <w:t xml:space="preserve">      PRAÇA DA REPÚBLICA, 53 – CENTRO/SP - CEP: 01045-903</w:t>
          </w:r>
        </w:p>
        <w:p w:rsidR="00B16502" w:rsidRPr="00CA0110" w:rsidRDefault="00B16502" w:rsidP="00B16502">
          <w:pPr>
            <w:spacing w:before="0" w:after="0" w:line="240" w:lineRule="auto"/>
            <w:rPr>
              <w:rFonts w:ascii="Arial" w:hAnsi="Arial"/>
              <w:sz w:val="16"/>
              <w:szCs w:val="16"/>
            </w:rPr>
          </w:pPr>
          <w:r w:rsidRPr="00CA0110">
            <w:rPr>
              <w:rFonts w:ascii="Arial" w:hAnsi="Arial"/>
              <w:sz w:val="16"/>
              <w:szCs w:val="16"/>
            </w:rPr>
            <w:t xml:space="preserve">          </w:t>
          </w:r>
          <w:r>
            <w:rPr>
              <w:rFonts w:ascii="Arial" w:hAnsi="Arial"/>
              <w:sz w:val="16"/>
              <w:szCs w:val="16"/>
            </w:rPr>
            <w:t xml:space="preserve">                  </w:t>
          </w:r>
          <w:r w:rsidRPr="00CA0110">
            <w:rPr>
              <w:rFonts w:ascii="Arial" w:hAnsi="Arial"/>
              <w:sz w:val="16"/>
              <w:szCs w:val="16"/>
            </w:rPr>
            <w:t xml:space="preserve">         </w:t>
          </w:r>
          <w:r>
            <w:rPr>
              <w:rFonts w:ascii="Arial" w:hAnsi="Arial"/>
              <w:sz w:val="16"/>
              <w:szCs w:val="16"/>
            </w:rPr>
            <w:t xml:space="preserve">         </w:t>
          </w:r>
          <w:r w:rsidRPr="00CA0110">
            <w:rPr>
              <w:rFonts w:ascii="Arial" w:hAnsi="Arial"/>
              <w:sz w:val="16"/>
              <w:szCs w:val="16"/>
            </w:rPr>
            <w:t xml:space="preserve">            FONE: 3255-2044- FAX: Nº 3231-1518</w:t>
          </w:r>
        </w:p>
        <w:p w:rsidR="00771068" w:rsidRPr="00057697" w:rsidRDefault="00771068" w:rsidP="00DB53FD">
          <w:pPr>
            <w:spacing w:before="0" w:after="0" w:line="240" w:lineRule="auto"/>
            <w:jc w:val="center"/>
            <w:rPr>
              <w:rFonts w:ascii="Arial" w:hAnsi="Arial"/>
              <w:sz w:val="18"/>
              <w:szCs w:val="18"/>
            </w:rPr>
          </w:pPr>
        </w:p>
        <w:p w:rsidR="00771068" w:rsidRPr="00C316AE" w:rsidRDefault="00771068" w:rsidP="00BF2CE3">
          <w:pPr>
            <w:spacing w:after="0" w:line="240" w:lineRule="auto"/>
            <w:jc w:val="center"/>
            <w:rPr>
              <w:rFonts w:ascii="Arial" w:hAnsi="Arial"/>
              <w:sz w:val="24"/>
              <w:szCs w:val="24"/>
            </w:rPr>
          </w:pPr>
        </w:p>
      </w:tc>
    </w:tr>
  </w:tbl>
  <w:p w:rsidR="00771068" w:rsidRDefault="00771068" w:rsidP="00DB53FD">
    <w:pPr>
      <w:pStyle w:val="Cabealho"/>
      <w:tabs>
        <w:tab w:val="clear" w:pos="4252"/>
        <w:tab w:val="clear" w:pos="8504"/>
        <w:tab w:val="left" w:pos="2025"/>
      </w:tabs>
    </w:pPr>
    <w: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1FC5AF"/>
    <w:multiLevelType w:val="hybridMultilevel"/>
    <w:tmpl w:val="96FBB88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20B7A"/>
    <w:multiLevelType w:val="singleLevel"/>
    <w:tmpl w:val="CC4E4B0C"/>
    <w:lvl w:ilvl="0">
      <w:start w:val="1"/>
      <w:numFmt w:val="decimal"/>
      <w:lvlText w:val="%1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2">
    <w:nsid w:val="10A66401"/>
    <w:multiLevelType w:val="hybridMultilevel"/>
    <w:tmpl w:val="6CDA59A6"/>
    <w:lvl w:ilvl="0" w:tplc="0416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BB56C1"/>
    <w:multiLevelType w:val="multilevel"/>
    <w:tmpl w:val="AEBA944A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137060D6"/>
    <w:multiLevelType w:val="singleLevel"/>
    <w:tmpl w:val="095C4D84"/>
    <w:lvl w:ilvl="0">
      <w:start w:val="4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>
    <w:nsid w:val="1FBB10DE"/>
    <w:multiLevelType w:val="hybridMultilevel"/>
    <w:tmpl w:val="72000880"/>
    <w:lvl w:ilvl="0" w:tplc="0416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F84A264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5AC767F"/>
    <w:multiLevelType w:val="hybridMultilevel"/>
    <w:tmpl w:val="177B608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78257F1"/>
    <w:multiLevelType w:val="multilevel"/>
    <w:tmpl w:val="736C8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86D2649"/>
    <w:multiLevelType w:val="multilevel"/>
    <w:tmpl w:val="DD7A4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A08392A"/>
    <w:multiLevelType w:val="hybridMultilevel"/>
    <w:tmpl w:val="9C1085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8B5D99"/>
    <w:multiLevelType w:val="hybridMultilevel"/>
    <w:tmpl w:val="737E09EA"/>
    <w:lvl w:ilvl="0" w:tplc="2AA0C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4470A5"/>
    <w:multiLevelType w:val="singleLevel"/>
    <w:tmpl w:val="CC4E4B0C"/>
    <w:lvl w:ilvl="0">
      <w:start w:val="1"/>
      <w:numFmt w:val="decimal"/>
      <w:lvlText w:val="%1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12">
    <w:nsid w:val="43CB7C5C"/>
    <w:multiLevelType w:val="hybridMultilevel"/>
    <w:tmpl w:val="4F4ED82C"/>
    <w:lvl w:ilvl="0" w:tplc="6F84A264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46A616E3"/>
    <w:multiLevelType w:val="hybridMultilevel"/>
    <w:tmpl w:val="1728ACDC"/>
    <w:lvl w:ilvl="0" w:tplc="1310BF6C">
      <w:start w:val="1"/>
      <w:numFmt w:val="upp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4">
    <w:nsid w:val="47124CC3"/>
    <w:multiLevelType w:val="multilevel"/>
    <w:tmpl w:val="A5D688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15">
    <w:nsid w:val="4BD575E1"/>
    <w:multiLevelType w:val="multilevel"/>
    <w:tmpl w:val="B8A4221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6">
    <w:nsid w:val="627C7032"/>
    <w:multiLevelType w:val="hybridMultilevel"/>
    <w:tmpl w:val="EECE0F34"/>
    <w:lvl w:ilvl="0" w:tplc="A392947C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63EE5B9E"/>
    <w:multiLevelType w:val="singleLevel"/>
    <w:tmpl w:val="F48C6A32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8">
    <w:nsid w:val="65303C34"/>
    <w:multiLevelType w:val="multilevel"/>
    <w:tmpl w:val="B29C9F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>
    <w:nsid w:val="664D5C83"/>
    <w:multiLevelType w:val="hybridMultilevel"/>
    <w:tmpl w:val="91107960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ECE1298"/>
    <w:multiLevelType w:val="hybridMultilevel"/>
    <w:tmpl w:val="28BCFC8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817091"/>
    <w:multiLevelType w:val="hybridMultilevel"/>
    <w:tmpl w:val="83B0892E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FD352B7"/>
    <w:multiLevelType w:val="hybridMultilevel"/>
    <w:tmpl w:val="E2E4D4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8E558A"/>
    <w:multiLevelType w:val="singleLevel"/>
    <w:tmpl w:val="CC4E4B0C"/>
    <w:lvl w:ilvl="0">
      <w:start w:val="1"/>
      <w:numFmt w:val="decimal"/>
      <w:lvlText w:val="%1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24">
    <w:nsid w:val="7D590922"/>
    <w:multiLevelType w:val="hybridMultilevel"/>
    <w:tmpl w:val="2392EBA2"/>
    <w:lvl w:ilvl="0" w:tplc="0416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3"/>
  </w:num>
  <w:num w:numId="5">
    <w:abstractNumId w:val="22"/>
  </w:num>
  <w:num w:numId="6">
    <w:abstractNumId w:val="0"/>
  </w:num>
  <w:num w:numId="7">
    <w:abstractNumId w:val="6"/>
  </w:num>
  <w:num w:numId="8">
    <w:abstractNumId w:val="21"/>
  </w:num>
  <w:num w:numId="9">
    <w:abstractNumId w:val="19"/>
  </w:num>
  <w:num w:numId="10">
    <w:abstractNumId w:val="5"/>
  </w:num>
  <w:num w:numId="11">
    <w:abstractNumId w:val="12"/>
  </w:num>
  <w:num w:numId="12">
    <w:abstractNumId w:val="10"/>
  </w:num>
  <w:num w:numId="13">
    <w:abstractNumId w:val="3"/>
  </w:num>
  <w:num w:numId="14">
    <w:abstractNumId w:val="17"/>
  </w:num>
  <w:num w:numId="15">
    <w:abstractNumId w:val="1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>
    <w:abstractNumId w:val="1"/>
  </w:num>
  <w:num w:numId="17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8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9">
    <w:abstractNumId w:val="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0">
    <w:abstractNumId w:val="11"/>
  </w:num>
  <w:num w:numId="21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2">
    <w:abstractNumId w:val="1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3">
    <w:abstractNumId w:val="1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4">
    <w:abstractNumId w:val="23"/>
  </w:num>
  <w:num w:numId="25">
    <w:abstractNumId w:val="2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6">
    <w:abstractNumId w:val="4"/>
  </w:num>
  <w:num w:numId="27">
    <w:abstractNumId w:val="14"/>
  </w:num>
  <w:num w:numId="28">
    <w:abstractNumId w:val="2"/>
  </w:num>
  <w:num w:numId="29">
    <w:abstractNumId w:val="7"/>
  </w:num>
  <w:num w:numId="30">
    <w:abstractNumId w:val="15"/>
  </w:num>
  <w:num w:numId="31">
    <w:abstractNumId w:val="20"/>
  </w:num>
  <w:num w:numId="32">
    <w:abstractNumId w:val="18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A51B39"/>
    <w:rsid w:val="00025578"/>
    <w:rsid w:val="00036FBF"/>
    <w:rsid w:val="0004138E"/>
    <w:rsid w:val="00057697"/>
    <w:rsid w:val="000731A4"/>
    <w:rsid w:val="00081553"/>
    <w:rsid w:val="000B6368"/>
    <w:rsid w:val="000D3FEA"/>
    <w:rsid w:val="000D6FF1"/>
    <w:rsid w:val="000E5369"/>
    <w:rsid w:val="000F7851"/>
    <w:rsid w:val="0010579F"/>
    <w:rsid w:val="00105BF8"/>
    <w:rsid w:val="00110DBE"/>
    <w:rsid w:val="00121A32"/>
    <w:rsid w:val="001470E9"/>
    <w:rsid w:val="00152747"/>
    <w:rsid w:val="00157163"/>
    <w:rsid w:val="00165D29"/>
    <w:rsid w:val="00190A67"/>
    <w:rsid w:val="00192D90"/>
    <w:rsid w:val="001936B5"/>
    <w:rsid w:val="001A3EB4"/>
    <w:rsid w:val="001A546F"/>
    <w:rsid w:val="001B4914"/>
    <w:rsid w:val="001C018A"/>
    <w:rsid w:val="001D38E2"/>
    <w:rsid w:val="001E247D"/>
    <w:rsid w:val="00213CE5"/>
    <w:rsid w:val="0021460E"/>
    <w:rsid w:val="00216D42"/>
    <w:rsid w:val="0028169D"/>
    <w:rsid w:val="00285AF4"/>
    <w:rsid w:val="00290EB3"/>
    <w:rsid w:val="002B02AC"/>
    <w:rsid w:val="002B076B"/>
    <w:rsid w:val="002B2FDD"/>
    <w:rsid w:val="002B3128"/>
    <w:rsid w:val="002F52B0"/>
    <w:rsid w:val="00300C7D"/>
    <w:rsid w:val="00324E61"/>
    <w:rsid w:val="003250B1"/>
    <w:rsid w:val="00340D3C"/>
    <w:rsid w:val="00346369"/>
    <w:rsid w:val="00355CB0"/>
    <w:rsid w:val="003604A8"/>
    <w:rsid w:val="003B6F5D"/>
    <w:rsid w:val="003C2A7B"/>
    <w:rsid w:val="003C2BBF"/>
    <w:rsid w:val="003E6BBF"/>
    <w:rsid w:val="00406136"/>
    <w:rsid w:val="00407BE9"/>
    <w:rsid w:val="00415FED"/>
    <w:rsid w:val="004210A7"/>
    <w:rsid w:val="0046387D"/>
    <w:rsid w:val="00474DD9"/>
    <w:rsid w:val="00475D9D"/>
    <w:rsid w:val="00475DD7"/>
    <w:rsid w:val="00490962"/>
    <w:rsid w:val="004B6E71"/>
    <w:rsid w:val="004D28F7"/>
    <w:rsid w:val="004D5D59"/>
    <w:rsid w:val="004E491D"/>
    <w:rsid w:val="00511FF6"/>
    <w:rsid w:val="00521DBE"/>
    <w:rsid w:val="005424D0"/>
    <w:rsid w:val="00554378"/>
    <w:rsid w:val="00561B7D"/>
    <w:rsid w:val="00572056"/>
    <w:rsid w:val="005C3A68"/>
    <w:rsid w:val="005D50AC"/>
    <w:rsid w:val="006044FC"/>
    <w:rsid w:val="00645022"/>
    <w:rsid w:val="006464C7"/>
    <w:rsid w:val="00661297"/>
    <w:rsid w:val="00661FAA"/>
    <w:rsid w:val="00662C66"/>
    <w:rsid w:val="00667454"/>
    <w:rsid w:val="0066782E"/>
    <w:rsid w:val="006928EE"/>
    <w:rsid w:val="0069336F"/>
    <w:rsid w:val="0069457A"/>
    <w:rsid w:val="006B33EC"/>
    <w:rsid w:val="006C7728"/>
    <w:rsid w:val="006D0350"/>
    <w:rsid w:val="006D3004"/>
    <w:rsid w:val="006D6CC3"/>
    <w:rsid w:val="006E3D91"/>
    <w:rsid w:val="006F38CB"/>
    <w:rsid w:val="00710F9E"/>
    <w:rsid w:val="00712B16"/>
    <w:rsid w:val="00771068"/>
    <w:rsid w:val="00783C08"/>
    <w:rsid w:val="00787708"/>
    <w:rsid w:val="007906DD"/>
    <w:rsid w:val="007E0104"/>
    <w:rsid w:val="007E6D13"/>
    <w:rsid w:val="0081476D"/>
    <w:rsid w:val="00821826"/>
    <w:rsid w:val="008353EB"/>
    <w:rsid w:val="00841158"/>
    <w:rsid w:val="00867913"/>
    <w:rsid w:val="00875A00"/>
    <w:rsid w:val="00880958"/>
    <w:rsid w:val="008A70BD"/>
    <w:rsid w:val="008B00FD"/>
    <w:rsid w:val="008B20FA"/>
    <w:rsid w:val="008E21D8"/>
    <w:rsid w:val="008F33F5"/>
    <w:rsid w:val="00914298"/>
    <w:rsid w:val="0092779A"/>
    <w:rsid w:val="00943579"/>
    <w:rsid w:val="009830D9"/>
    <w:rsid w:val="0099752D"/>
    <w:rsid w:val="009A052C"/>
    <w:rsid w:val="009A2DFE"/>
    <w:rsid w:val="009A56CC"/>
    <w:rsid w:val="009B4482"/>
    <w:rsid w:val="009C0C35"/>
    <w:rsid w:val="009C1F1B"/>
    <w:rsid w:val="009D57EB"/>
    <w:rsid w:val="009D6A82"/>
    <w:rsid w:val="009F40EC"/>
    <w:rsid w:val="00A04CD5"/>
    <w:rsid w:val="00A054AD"/>
    <w:rsid w:val="00A16C15"/>
    <w:rsid w:val="00A256CA"/>
    <w:rsid w:val="00A34E76"/>
    <w:rsid w:val="00A51B39"/>
    <w:rsid w:val="00A76BA7"/>
    <w:rsid w:val="00A94426"/>
    <w:rsid w:val="00AA02C3"/>
    <w:rsid w:val="00AD3B4B"/>
    <w:rsid w:val="00AF395E"/>
    <w:rsid w:val="00AF4D9B"/>
    <w:rsid w:val="00B1351E"/>
    <w:rsid w:val="00B16502"/>
    <w:rsid w:val="00B30109"/>
    <w:rsid w:val="00B50DA7"/>
    <w:rsid w:val="00B60905"/>
    <w:rsid w:val="00B8765F"/>
    <w:rsid w:val="00BA4DC5"/>
    <w:rsid w:val="00BE454C"/>
    <w:rsid w:val="00BE5514"/>
    <w:rsid w:val="00BF2CE3"/>
    <w:rsid w:val="00C12676"/>
    <w:rsid w:val="00C153A8"/>
    <w:rsid w:val="00C168AC"/>
    <w:rsid w:val="00C316AE"/>
    <w:rsid w:val="00C45031"/>
    <w:rsid w:val="00C64F5F"/>
    <w:rsid w:val="00C76BEC"/>
    <w:rsid w:val="00C87B4C"/>
    <w:rsid w:val="00C951F3"/>
    <w:rsid w:val="00CA0BB0"/>
    <w:rsid w:val="00CA2F30"/>
    <w:rsid w:val="00CB52C9"/>
    <w:rsid w:val="00CB6E5C"/>
    <w:rsid w:val="00CC2F79"/>
    <w:rsid w:val="00CD68FB"/>
    <w:rsid w:val="00CE2A89"/>
    <w:rsid w:val="00CF3EB6"/>
    <w:rsid w:val="00D27998"/>
    <w:rsid w:val="00D33788"/>
    <w:rsid w:val="00D51337"/>
    <w:rsid w:val="00D62AF8"/>
    <w:rsid w:val="00D6739F"/>
    <w:rsid w:val="00DB5018"/>
    <w:rsid w:val="00DB53FD"/>
    <w:rsid w:val="00DD26E0"/>
    <w:rsid w:val="00DE0C42"/>
    <w:rsid w:val="00DE1141"/>
    <w:rsid w:val="00DE3CC4"/>
    <w:rsid w:val="00DF01BC"/>
    <w:rsid w:val="00E164DC"/>
    <w:rsid w:val="00E47D9A"/>
    <w:rsid w:val="00E54AF3"/>
    <w:rsid w:val="00E55590"/>
    <w:rsid w:val="00E74997"/>
    <w:rsid w:val="00E955F7"/>
    <w:rsid w:val="00ED067B"/>
    <w:rsid w:val="00EF143F"/>
    <w:rsid w:val="00F353ED"/>
    <w:rsid w:val="00F624C1"/>
    <w:rsid w:val="00F9644D"/>
    <w:rsid w:val="00FA706E"/>
    <w:rsid w:val="00FC4F37"/>
    <w:rsid w:val="00FD29A9"/>
    <w:rsid w:val="00FF20A5"/>
    <w:rsid w:val="00FF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0FD"/>
    <w:pPr>
      <w:spacing w:before="120"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867913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74DD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67913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2F30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5DD7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UNIBERO"/>
    <w:basedOn w:val="Normal"/>
    <w:link w:val="CabealhoChar"/>
    <w:uiPriority w:val="99"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A51B39"/>
  </w:style>
  <w:style w:type="paragraph" w:styleId="Rodap">
    <w:name w:val="footer"/>
    <w:basedOn w:val="Normal"/>
    <w:link w:val="RodapChar"/>
    <w:semiHidden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semiHidden/>
    <w:rsid w:val="00A51B39"/>
  </w:style>
  <w:style w:type="table" w:styleId="Tabelacomgrade">
    <w:name w:val="Table Grid"/>
    <w:basedOn w:val="Tabelanormal"/>
    <w:uiPriority w:val="59"/>
    <w:rsid w:val="00A51B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867913"/>
    <w:rPr>
      <w:rFonts w:ascii="Arial" w:eastAsia="Times New Roman" w:hAnsi="Arial"/>
      <w:b/>
      <w:sz w:val="24"/>
    </w:rPr>
  </w:style>
  <w:style w:type="character" w:customStyle="1" w:styleId="Ttulo5Char">
    <w:name w:val="Título 5 Char"/>
    <w:basedOn w:val="Fontepargpadro"/>
    <w:link w:val="Ttulo5"/>
    <w:semiHidden/>
    <w:rsid w:val="00867913"/>
    <w:rPr>
      <w:rFonts w:ascii="Times New Roman" w:eastAsia="Times New Roman" w:hAnsi="Times New Roman"/>
      <w:b/>
    </w:rPr>
  </w:style>
  <w:style w:type="paragraph" w:styleId="Recuodecorpodetexto">
    <w:name w:val="Body Text Indent"/>
    <w:basedOn w:val="Normal"/>
    <w:link w:val="RecuodecorpodetextoChar"/>
    <w:unhideWhenUsed/>
    <w:rsid w:val="00867913"/>
    <w:pPr>
      <w:spacing w:after="0" w:line="240" w:lineRule="auto"/>
      <w:ind w:firstLine="2835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67913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67913"/>
    <w:pPr>
      <w:spacing w:after="0" w:line="360" w:lineRule="auto"/>
      <w:ind w:firstLine="2835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67913"/>
    <w:rPr>
      <w:rFonts w:ascii="Arial" w:eastAsia="Times New Roman" w:hAnsi="Arial"/>
      <w:sz w:val="22"/>
    </w:rPr>
  </w:style>
  <w:style w:type="paragraph" w:customStyle="1" w:styleId="P2">
    <w:name w:val="P2"/>
    <w:rsid w:val="00867913"/>
    <w:pPr>
      <w:spacing w:before="120" w:line="276" w:lineRule="auto"/>
    </w:pPr>
    <w:rPr>
      <w:rFonts w:ascii="Courier" w:eastAsia="Times New Roman" w:hAnsi="Courier"/>
      <w:b/>
      <w:i/>
      <w:sz w:val="24"/>
      <w:u w:val="single"/>
    </w:rPr>
  </w:style>
  <w:style w:type="paragraph" w:customStyle="1" w:styleId="P3">
    <w:name w:val="P3"/>
    <w:rsid w:val="00867913"/>
    <w:pPr>
      <w:spacing w:before="120" w:after="240" w:line="360" w:lineRule="exact"/>
      <w:ind w:firstLine="2880"/>
      <w:jc w:val="both"/>
    </w:pPr>
    <w:rPr>
      <w:rFonts w:ascii="Courier" w:eastAsia="Times New Roman" w:hAnsi="Courier"/>
      <w:sz w:val="24"/>
    </w:rPr>
  </w:style>
  <w:style w:type="paragraph" w:customStyle="1" w:styleId="P6">
    <w:name w:val="P6"/>
    <w:rsid w:val="00867913"/>
    <w:pPr>
      <w:spacing w:before="120" w:after="360" w:line="360" w:lineRule="exact"/>
      <w:jc w:val="both"/>
    </w:pPr>
    <w:rPr>
      <w:rFonts w:ascii="Courier" w:eastAsia="Times New Roman" w:hAnsi="Courier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CE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nhideWhenUsed/>
    <w:rsid w:val="00CA2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A2F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A2F30"/>
    <w:rPr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2F3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74DD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07B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07BE9"/>
    <w:rPr>
      <w:sz w:val="22"/>
      <w:szCs w:val="22"/>
      <w:lang w:eastAsia="en-US"/>
    </w:rPr>
  </w:style>
  <w:style w:type="character" w:styleId="Forte">
    <w:name w:val="Strong"/>
    <w:basedOn w:val="Fontepargpadro"/>
    <w:qFormat/>
    <w:rsid w:val="00407BE9"/>
    <w:rPr>
      <w:b/>
      <w:bCs/>
    </w:rPr>
  </w:style>
  <w:style w:type="paragraph" w:customStyle="1" w:styleId="Default">
    <w:name w:val="Default"/>
    <w:rsid w:val="00407BE9"/>
    <w:pPr>
      <w:autoSpaceDE w:val="0"/>
      <w:autoSpaceDN w:val="0"/>
      <w:adjustRightInd w:val="0"/>
      <w:spacing w:before="120" w:line="276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75DD7"/>
    <w:rPr>
      <w:rFonts w:ascii="Cambria" w:eastAsia="Times New Roman" w:hAnsi="Cambria" w:cs="Times New Roman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470E9"/>
    <w:pPr>
      <w:spacing w:before="0"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3425E-7F84-4868-8F4A-010592AD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8</Pages>
  <Words>2973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vera.degodoy</cp:lastModifiedBy>
  <cp:revision>32</cp:revision>
  <cp:lastPrinted>2011-08-25T11:21:00Z</cp:lastPrinted>
  <dcterms:created xsi:type="dcterms:W3CDTF">2011-08-15T22:24:00Z</dcterms:created>
  <dcterms:modified xsi:type="dcterms:W3CDTF">2011-09-14T15:33:00Z</dcterms:modified>
</cp:coreProperties>
</file>