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8" w:rsidRDefault="00C52A5F" w:rsidP="005C27A8">
      <w:pPr>
        <w:spacing w:after="0" w:line="240" w:lineRule="auto"/>
        <w:ind w:hanging="90"/>
        <w:jc w:val="both"/>
        <w:rPr>
          <w:rFonts w:ascii="Arial" w:hAnsi="Arial"/>
          <w:b/>
          <w:sz w:val="26"/>
        </w:rPr>
      </w:pPr>
      <w:r>
        <w:rPr>
          <w:rFonts w:ascii="Arial" w:hAnsi="Arial"/>
          <w:color w:val="000000"/>
          <w:sz w:val="24"/>
        </w:rPr>
        <w:t xml:space="preserve">          </w:t>
      </w:r>
      <w:r w:rsidR="005C27A8" w:rsidRPr="00995101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7400337" r:id="rId9"/>
        </w:object>
      </w:r>
      <w:r w:rsidR="005C27A8">
        <w:rPr>
          <w:rFonts w:ascii="Arial" w:hAnsi="Arial"/>
          <w:sz w:val="24"/>
        </w:rPr>
        <w:t xml:space="preserve">         </w:t>
      </w:r>
      <w:r w:rsidR="005C27A8">
        <w:rPr>
          <w:rFonts w:ascii="Arial" w:hAnsi="Arial"/>
          <w:b/>
          <w:sz w:val="26"/>
        </w:rPr>
        <w:t>CONSELHO ESTADUAL DE EDUCAÇÃO</w:t>
      </w:r>
    </w:p>
    <w:p w:rsidR="005C27A8" w:rsidRDefault="005C27A8" w:rsidP="005C27A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5C27A8" w:rsidRDefault="005C27A8" w:rsidP="005C27A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5C27A8" w:rsidRDefault="005C27A8" w:rsidP="005C27A8">
      <w:pPr>
        <w:spacing w:after="0" w:line="240" w:lineRule="auto"/>
        <w:rPr>
          <w:rFonts w:ascii="Arial" w:hAnsi="Arial"/>
          <w:b/>
          <w:sz w:val="24"/>
        </w:rPr>
      </w:pPr>
    </w:p>
    <w:p w:rsidR="005C27A8" w:rsidRDefault="005C27A8" w:rsidP="005C27A8">
      <w:pPr>
        <w:spacing w:after="0" w:line="240" w:lineRule="auto"/>
        <w:rPr>
          <w:rFonts w:ascii="Arial" w:hAnsi="Arial"/>
          <w:b/>
          <w:sz w:val="24"/>
        </w:rPr>
      </w:pPr>
    </w:p>
    <w:p w:rsidR="005C27A8" w:rsidRDefault="005C27A8" w:rsidP="005C27A8">
      <w:pPr>
        <w:spacing w:after="0" w:line="240" w:lineRule="auto"/>
        <w:rPr>
          <w:rFonts w:ascii="Arial" w:hAnsi="Arial"/>
          <w:b/>
          <w:sz w:val="24"/>
        </w:rPr>
      </w:pP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Nº:</w:t>
      </w:r>
      <w:proofErr w:type="gramStart"/>
      <w:r>
        <w:rPr>
          <w:rFonts w:ascii="Arial" w:hAnsi="Arial"/>
          <w:sz w:val="24"/>
        </w:rPr>
        <w:t xml:space="preserve"> </w:t>
      </w:r>
      <w:r w:rsidR="00B22907">
        <w:rPr>
          <w:rFonts w:ascii="Arial" w:hAnsi="Arial"/>
          <w:sz w:val="24"/>
        </w:rPr>
        <w:t xml:space="preserve">   </w:t>
      </w:r>
      <w:proofErr w:type="gramEnd"/>
      <w:r>
        <w:rPr>
          <w:rFonts w:ascii="Arial" w:hAnsi="Arial"/>
          <w:sz w:val="24"/>
        </w:rPr>
        <w:t>256/2010</w:t>
      </w: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INTERESSADO</w:t>
      </w:r>
      <w:r w:rsidR="003308D1">
        <w:rPr>
          <w:rFonts w:ascii="Arial" w:hAnsi="Arial"/>
          <w:sz w:val="24"/>
        </w:rPr>
        <w:t xml:space="preserve">:           </w:t>
      </w:r>
      <w:r>
        <w:rPr>
          <w:rFonts w:ascii="Arial" w:hAnsi="Arial"/>
          <w:sz w:val="24"/>
        </w:rPr>
        <w:t>Centro Estadual de Educação Tecnológica Paula Souza</w:t>
      </w:r>
    </w:p>
    <w:p w:rsidR="005C27A8" w:rsidRDefault="005C27A8" w:rsidP="005C27A8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</w:t>
      </w:r>
      <w:r w:rsidR="003308D1">
        <w:rPr>
          <w:rFonts w:ascii="Arial" w:hAnsi="Arial"/>
          <w:sz w:val="24"/>
        </w:rPr>
        <w:t xml:space="preserve">:                   </w:t>
      </w:r>
      <w:r>
        <w:rPr>
          <w:rFonts w:ascii="Arial" w:hAnsi="Arial"/>
          <w:sz w:val="24"/>
        </w:rPr>
        <w:t xml:space="preserve"> Reconhecimento do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Curso Superior de Tecnologia em </w:t>
      </w:r>
    </w:p>
    <w:p w:rsidR="005C27A8" w:rsidRDefault="005C27A8" w:rsidP="005C27A8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Logística na FATEC de Sorocaba</w:t>
      </w: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</w:t>
      </w:r>
      <w:r w:rsidR="003308D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            </w:t>
      </w:r>
      <w:r w:rsidR="003308D1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Cons. Décio </w:t>
      </w:r>
      <w:proofErr w:type="spellStart"/>
      <w:r>
        <w:rPr>
          <w:rFonts w:ascii="Arial" w:hAnsi="Arial"/>
          <w:sz w:val="24"/>
        </w:rPr>
        <w:t>Lencioni</w:t>
      </w:r>
      <w:proofErr w:type="spellEnd"/>
      <w:r>
        <w:rPr>
          <w:rFonts w:ascii="Arial" w:hAnsi="Arial"/>
          <w:sz w:val="24"/>
        </w:rPr>
        <w:t xml:space="preserve"> Machado</w:t>
      </w: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   </w:t>
      </w:r>
      <w:r w:rsidR="00870E03">
        <w:rPr>
          <w:rFonts w:ascii="Arial" w:hAnsi="Arial"/>
          <w:sz w:val="24"/>
        </w:rPr>
        <w:t>98</w:t>
      </w:r>
      <w:r>
        <w:rPr>
          <w:rFonts w:ascii="Arial" w:hAnsi="Arial"/>
          <w:sz w:val="24"/>
        </w:rPr>
        <w:t xml:space="preserve">/2011  </w:t>
      </w:r>
      <w:r w:rsidR="00B2290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B22907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CES  </w:t>
      </w:r>
      <w:r w:rsidR="00B2290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B22907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Aprovado em</w:t>
      </w:r>
      <w:r w:rsidR="00B22907">
        <w:rPr>
          <w:rFonts w:ascii="Arial" w:hAnsi="Arial"/>
          <w:sz w:val="24"/>
        </w:rPr>
        <w:t xml:space="preserve"> 23-03-2011</w:t>
      </w:r>
    </w:p>
    <w:p w:rsidR="005C27A8" w:rsidRDefault="005C27A8" w:rsidP="005C27A8">
      <w:pPr>
        <w:pStyle w:val="P6"/>
        <w:spacing w:after="0" w:line="240" w:lineRule="auto"/>
        <w:rPr>
          <w:rFonts w:ascii="Arial" w:hAnsi="Arial"/>
        </w:rPr>
      </w:pPr>
    </w:p>
    <w:p w:rsidR="00B22907" w:rsidRPr="00B22907" w:rsidRDefault="00B22907" w:rsidP="00B22907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</w:p>
    <w:p w:rsidR="005C27A8" w:rsidRDefault="005C27A8" w:rsidP="005C27A8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5C27A8" w:rsidRDefault="005C27A8" w:rsidP="005C27A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C52A5F" w:rsidRDefault="00C52A5F" w:rsidP="00C52A5F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Diretora-Superintendente do Centro </w:t>
      </w:r>
      <w:r w:rsidR="005C27A8">
        <w:rPr>
          <w:rFonts w:ascii="Arial" w:hAnsi="Arial" w:cs="Arial"/>
          <w:sz w:val="24"/>
          <w:szCs w:val="24"/>
        </w:rPr>
        <w:t xml:space="preserve">Estadual de Educação Tecnológica </w:t>
      </w:r>
      <w:r w:rsidR="003308D1">
        <w:rPr>
          <w:rFonts w:ascii="Arial" w:hAnsi="Arial" w:cs="Arial"/>
          <w:sz w:val="24"/>
          <w:szCs w:val="24"/>
        </w:rPr>
        <w:t>Paula Souza</w:t>
      </w:r>
      <w:r>
        <w:rPr>
          <w:rFonts w:ascii="Arial" w:hAnsi="Arial" w:cs="Arial"/>
          <w:sz w:val="24"/>
          <w:szCs w:val="24"/>
        </w:rPr>
        <w:t xml:space="preserve"> solicita deste Colegiado, pelo </w:t>
      </w:r>
      <w:r w:rsidR="00885B3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fício nº 770/2010</w:t>
      </w:r>
      <w:r w:rsidR="00885B3D">
        <w:rPr>
          <w:rFonts w:ascii="Arial" w:hAnsi="Arial" w:cs="Arial"/>
          <w:sz w:val="24"/>
          <w:szCs w:val="24"/>
        </w:rPr>
        <w:t>-GDS</w:t>
      </w:r>
      <w:r>
        <w:rPr>
          <w:rFonts w:ascii="Arial" w:hAnsi="Arial" w:cs="Arial"/>
          <w:sz w:val="24"/>
          <w:szCs w:val="24"/>
        </w:rPr>
        <w:t xml:space="preserve">, protocolado em 22/09/10, o </w:t>
      </w:r>
      <w:r w:rsidR="005C27A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econhecimento do Curso Superior de Tecnologia em Logística</w:t>
      </w:r>
      <w:r w:rsidR="003308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FATEC-Sorocaba, nos termos da Deliberação CEE nº 99/2010.</w:t>
      </w:r>
    </w:p>
    <w:p w:rsidR="00650813" w:rsidRDefault="00650813" w:rsidP="00C52A5F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emissão de </w:t>
      </w:r>
      <w:r w:rsidR="003308D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elatório circunstanciado foram designados os Especialistas José da </w:t>
      </w:r>
      <w:r w:rsidR="0000677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unha Tavares e Eduardo Peixoto da Costa conforme Portaria CEE-GP nº 351, de 8-12-2010 </w:t>
      </w:r>
      <w:r w:rsidRPr="00650813">
        <w:rPr>
          <w:rFonts w:ascii="Arial" w:hAnsi="Arial" w:cs="Arial"/>
          <w:sz w:val="20"/>
          <w:szCs w:val="20"/>
        </w:rPr>
        <w:t>(fls. 10).</w:t>
      </w:r>
    </w:p>
    <w:p w:rsidR="00C52A5F" w:rsidRDefault="00C52A5F" w:rsidP="00C52A5F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dispõe </w:t>
      </w:r>
      <w:r w:rsidR="00650813">
        <w:rPr>
          <w:rFonts w:ascii="Arial" w:hAnsi="Arial" w:cs="Arial"/>
          <w:sz w:val="24"/>
          <w:szCs w:val="24"/>
        </w:rPr>
        <w:t>a legislação pertinente</w:t>
      </w:r>
      <w:r>
        <w:rPr>
          <w:rFonts w:ascii="Arial" w:hAnsi="Arial" w:cs="Arial"/>
          <w:sz w:val="24"/>
          <w:szCs w:val="24"/>
        </w:rPr>
        <w:t>, passamos a informar o que segue:</w:t>
      </w:r>
    </w:p>
    <w:p w:rsidR="005C27A8" w:rsidRDefault="005C27A8" w:rsidP="005C27A8">
      <w:pPr>
        <w:pStyle w:val="PargrafodaLista"/>
        <w:spacing w:after="0"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</w:p>
    <w:p w:rsidR="005C27A8" w:rsidRDefault="005C27A8" w:rsidP="005C27A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1.2 APRECIAÇÃO </w:t>
      </w:r>
    </w:p>
    <w:p w:rsidR="00C52A5F" w:rsidRPr="005C27A8" w:rsidRDefault="00C52A5F" w:rsidP="005C27A8">
      <w:pPr>
        <w:spacing w:after="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5C27A8">
        <w:rPr>
          <w:rFonts w:ascii="Arial" w:hAnsi="Arial" w:cs="Arial"/>
          <w:b/>
          <w:sz w:val="24"/>
          <w:szCs w:val="24"/>
        </w:rPr>
        <w:t>RELATÓRIO SÍNTESE</w:t>
      </w:r>
    </w:p>
    <w:p w:rsidR="00C52A5F" w:rsidRDefault="00C52A5F" w:rsidP="005C27A8">
      <w:pPr>
        <w:pStyle w:val="Ttulo2"/>
        <w:numPr>
          <w:ilvl w:val="0"/>
          <w:numId w:val="1"/>
        </w:numPr>
        <w:spacing w:before="0" w:line="360" w:lineRule="auto"/>
        <w:ind w:left="284" w:hanging="284"/>
        <w:rPr>
          <w:rStyle w:val="Forte"/>
          <w:color w:val="auto"/>
          <w:sz w:val="24"/>
          <w:szCs w:val="24"/>
        </w:rPr>
      </w:pPr>
      <w:r>
        <w:rPr>
          <w:rStyle w:val="Forte"/>
          <w:rFonts w:ascii="Arial" w:hAnsi="Arial" w:cs="Arial"/>
          <w:color w:val="auto"/>
          <w:sz w:val="24"/>
          <w:szCs w:val="24"/>
        </w:rPr>
        <w:t>Atos legais referentes ao Curso</w:t>
      </w:r>
      <w:r w:rsidR="003308D1">
        <w:rPr>
          <w:rStyle w:val="Forte"/>
          <w:rFonts w:ascii="Arial" w:hAnsi="Arial" w:cs="Arial"/>
          <w:color w:val="auto"/>
          <w:sz w:val="24"/>
          <w:szCs w:val="24"/>
        </w:rPr>
        <w:t>: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Criação da FATEC: Decreto nº 243, de 20/05/1970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Autorização: Parecer CEE nº 136/09 e Portaria CEE/GP 175/09 de 08/06/09.</w:t>
      </w:r>
    </w:p>
    <w:p w:rsidR="00C52A5F" w:rsidRDefault="00C52A5F" w:rsidP="005C27A8">
      <w:pPr>
        <w:spacing w:after="0" w:line="360" w:lineRule="auto"/>
        <w:ind w:left="2835" w:hanging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Adequação ao CNCST – Parecer CEE nº141/10 e Portaria CEE/GP nº108</w:t>
      </w:r>
      <w:r>
        <w:rPr>
          <w:rFonts w:ascii="Arial" w:eastAsia="Calibri" w:hAnsi="Arial" w:cs="Arial"/>
          <w:sz w:val="24"/>
          <w:szCs w:val="24"/>
        </w:rPr>
        <w:t xml:space="preserve">/10 de 15/04/10. </w:t>
      </w:r>
    </w:p>
    <w:p w:rsidR="005C27A8" w:rsidRDefault="005C27A8" w:rsidP="005C27A8">
      <w:pPr>
        <w:spacing w:after="0" w:line="360" w:lineRule="auto"/>
        <w:ind w:left="2835" w:hanging="2835"/>
        <w:jc w:val="both"/>
        <w:rPr>
          <w:rFonts w:ascii="Arial" w:eastAsia="Calibri" w:hAnsi="Arial" w:cs="Arial"/>
          <w:sz w:val="24"/>
          <w:szCs w:val="24"/>
        </w:rPr>
      </w:pPr>
    </w:p>
    <w:p w:rsidR="005C27A8" w:rsidRDefault="005C27A8" w:rsidP="005C27A8">
      <w:pPr>
        <w:spacing w:after="0" w:line="360" w:lineRule="auto"/>
        <w:ind w:left="2835" w:hanging="2835"/>
        <w:jc w:val="both"/>
        <w:rPr>
          <w:rFonts w:ascii="Arial" w:eastAsia="Calibri" w:hAnsi="Arial" w:cs="Arial"/>
          <w:sz w:val="24"/>
          <w:szCs w:val="24"/>
        </w:rPr>
      </w:pPr>
    </w:p>
    <w:p w:rsidR="00C52A5F" w:rsidRDefault="00C52A5F" w:rsidP="005C27A8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pelo </w:t>
      </w:r>
      <w:r w:rsidR="003308D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urso</w:t>
      </w:r>
      <w:r w:rsidR="003308D1">
        <w:rPr>
          <w:rFonts w:ascii="Arial" w:hAnsi="Arial" w:cs="Arial"/>
          <w:b/>
          <w:sz w:val="24"/>
          <w:szCs w:val="24"/>
        </w:rPr>
        <w:t>:</w:t>
      </w:r>
    </w:p>
    <w:p w:rsidR="00C52A5F" w:rsidRDefault="00C52A5F" w:rsidP="005C27A8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 xml:space="preserve"> Lauro Carvalho de Oliveira</w:t>
      </w:r>
    </w:p>
    <w:p w:rsidR="00C52A5F" w:rsidRDefault="00C52A5F" w:rsidP="005C27A8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Titulação:</w:t>
      </w:r>
      <w:r>
        <w:rPr>
          <w:rFonts w:ascii="Arial" w:hAnsi="Arial" w:cs="Arial"/>
          <w:sz w:val="24"/>
          <w:szCs w:val="24"/>
        </w:rPr>
        <w:t xml:space="preserve"> Mestre em Engenharia de Produção</w:t>
      </w:r>
    </w:p>
    <w:p w:rsidR="00C52A5F" w:rsidRDefault="00C52A5F" w:rsidP="005C27A8">
      <w:pPr>
        <w:pStyle w:val="PargrafodaLista"/>
        <w:spacing w:after="0" w:line="360" w:lineRule="auto"/>
        <w:ind w:left="0"/>
      </w:pPr>
      <w:r>
        <w:rPr>
          <w:rFonts w:ascii="Arial" w:hAnsi="Arial" w:cs="Arial"/>
          <w:b/>
          <w:sz w:val="24"/>
          <w:szCs w:val="24"/>
        </w:rPr>
        <w:t>Cargo ocupado na Instituição</w:t>
      </w:r>
      <w:r w:rsidR="00885B3D">
        <w:rPr>
          <w:rFonts w:ascii="Arial" w:hAnsi="Arial" w:cs="Arial"/>
          <w:sz w:val="24"/>
          <w:szCs w:val="24"/>
        </w:rPr>
        <w:t>: Coordenador do C</w:t>
      </w:r>
      <w:r>
        <w:rPr>
          <w:rFonts w:ascii="Arial" w:hAnsi="Arial" w:cs="Arial"/>
          <w:sz w:val="24"/>
          <w:szCs w:val="24"/>
        </w:rPr>
        <w:t>urso de Logística</w:t>
      </w:r>
    </w:p>
    <w:p w:rsidR="00C52A5F" w:rsidRDefault="00C52A5F" w:rsidP="005C27A8">
      <w:pPr>
        <w:pStyle w:val="contedodetabela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Gerais:</w:t>
      </w:r>
    </w:p>
    <w:p w:rsidR="00C52A5F" w:rsidRDefault="00C52A5F" w:rsidP="005C27A8">
      <w:pPr>
        <w:pStyle w:val="contedodetabela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Horário de funcionamento: </w:t>
      </w:r>
      <w:r>
        <w:rPr>
          <w:rFonts w:ascii="Arial" w:hAnsi="Arial" w:cs="Arial"/>
        </w:rPr>
        <w:t>tarde</w:t>
      </w:r>
    </w:p>
    <w:p w:rsidR="00C52A5F" w:rsidRDefault="00C52A5F" w:rsidP="005C27A8">
      <w:pPr>
        <w:pStyle w:val="contedodetabela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Duração da hora/aula</w:t>
      </w:r>
      <w:r>
        <w:rPr>
          <w:rFonts w:ascii="Arial" w:hAnsi="Arial" w:cs="Arial"/>
        </w:rPr>
        <w:t>: 50 minutos</w:t>
      </w:r>
    </w:p>
    <w:p w:rsidR="00C52A5F" w:rsidRDefault="00C52A5F" w:rsidP="005C27A8">
      <w:pPr>
        <w:pStyle w:val="contedodetabela"/>
        <w:spacing w:before="0" w:beforeAutospacing="0" w:after="0" w:afterAutospacing="0" w:line="360" w:lineRule="auto"/>
        <w:ind w:left="3686" w:hanging="3686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 Carga horária total do curso: 2.800 horas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vagas oferecidas:</w:t>
      </w:r>
      <w:r>
        <w:rPr>
          <w:rFonts w:ascii="Arial" w:hAnsi="Arial" w:cs="Arial"/>
          <w:sz w:val="24"/>
          <w:szCs w:val="24"/>
        </w:rPr>
        <w:t xml:space="preserve"> 40 vagas por semestre</w:t>
      </w:r>
      <w:r w:rsidR="003308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 tarde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Tempo mínimo para integralização:</w:t>
      </w:r>
      <w:r>
        <w:rPr>
          <w:rFonts w:ascii="Arial" w:hAnsi="Arial" w:cs="Arial"/>
          <w:sz w:val="24"/>
          <w:szCs w:val="24"/>
        </w:rPr>
        <w:t xml:space="preserve"> 06 (seis) semestres</w:t>
      </w:r>
      <w:r>
        <w:rPr>
          <w:rFonts w:ascii="Arial" w:hAnsi="Arial" w:cs="Arial"/>
        </w:rPr>
        <w:t>.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Tempo máximo para integralização: </w:t>
      </w:r>
      <w:r>
        <w:rPr>
          <w:rFonts w:ascii="Arial" w:hAnsi="Arial" w:cs="Arial"/>
          <w:sz w:val="24"/>
          <w:szCs w:val="24"/>
        </w:rPr>
        <w:t>10 (dez) semestres.</w:t>
      </w:r>
    </w:p>
    <w:p w:rsidR="00C52A5F" w:rsidRDefault="00C52A5F" w:rsidP="005C27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acesso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24"/>
          <w:szCs w:val="24"/>
        </w:rPr>
        <w:t>Classificação em processo seletivo – Vestibular.</w:t>
      </w:r>
    </w:p>
    <w:p w:rsidR="00C52A5F" w:rsidRDefault="00C52A5F" w:rsidP="005C27A8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da infraestrutura física da Instituição reservada para o Curso:</w:t>
      </w:r>
    </w:p>
    <w:tbl>
      <w:tblPr>
        <w:tblpPr w:leftFromText="141" w:rightFromText="141" w:bottomFromText="200" w:vertAnchor="text" w:horzAnchor="margin" w:tblpX="108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4"/>
        <w:gridCol w:w="1317"/>
        <w:gridCol w:w="1339"/>
        <w:gridCol w:w="4141"/>
      </w:tblGrid>
      <w:tr w:rsidR="00C52A5F" w:rsidRPr="0063318C" w:rsidTr="0063318C">
        <w:trPr>
          <w:trHeight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Instalação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Capacidade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C52A5F" w:rsidRPr="0063318C" w:rsidTr="0063318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Salas de aula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 xml:space="preserve">Capacidade variando de 40/60 alunos </w:t>
            </w:r>
          </w:p>
        </w:tc>
      </w:tr>
      <w:tr w:rsidR="00C52A5F" w:rsidRPr="0063318C" w:rsidTr="0063318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Laboratórios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 Média de 20 alunos/grupo</w:t>
            </w:r>
          </w:p>
        </w:tc>
      </w:tr>
      <w:tr w:rsidR="00C52A5F" w:rsidRPr="0063318C" w:rsidTr="0063318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Apoio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Salas para auxiliar de docente</w:t>
            </w:r>
          </w:p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 xml:space="preserve">Salas para Departamento e Coordenadorias </w:t>
            </w:r>
          </w:p>
        </w:tc>
      </w:tr>
      <w:tr w:rsidR="00C52A5F" w:rsidRPr="0063318C" w:rsidTr="0063318C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 xml:space="preserve">Outras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 xml:space="preserve"> Auditório</w:t>
            </w:r>
          </w:p>
        </w:tc>
      </w:tr>
      <w:tr w:rsidR="00C52A5F" w:rsidRPr="0063318C" w:rsidTr="0063318C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Sala da Congregação</w:t>
            </w:r>
          </w:p>
        </w:tc>
      </w:tr>
      <w:tr w:rsidR="00C52A5F" w:rsidRPr="0063318C" w:rsidTr="006331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Salas dos professores</w:t>
            </w:r>
          </w:p>
        </w:tc>
      </w:tr>
      <w:tr w:rsidR="00C52A5F" w:rsidRPr="0063318C" w:rsidTr="0063318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Sala da Câmara de Ensino</w:t>
            </w:r>
          </w:p>
        </w:tc>
      </w:tr>
      <w:tr w:rsidR="00C52A5F" w:rsidRPr="0063318C" w:rsidTr="0063318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Salas dos professores pesquisadores</w:t>
            </w:r>
          </w:p>
        </w:tc>
      </w:tr>
    </w:tbl>
    <w:p w:rsidR="00C52A5F" w:rsidRDefault="00C52A5F" w:rsidP="00C52A5F">
      <w:pPr>
        <w:pStyle w:val="PargrafodaLista"/>
        <w:numPr>
          <w:ilvl w:val="0"/>
          <w:numId w:val="2"/>
        </w:numPr>
        <w:spacing w:before="360" w:after="240"/>
        <w:ind w:left="426"/>
        <w:rPr>
          <w:rStyle w:val="Forte"/>
          <w:rFonts w:ascii="Arial" w:hAnsi="Arial" w:cs="Arial"/>
          <w:bCs w:val="0"/>
          <w:i/>
        </w:rPr>
      </w:pPr>
      <w:r>
        <w:rPr>
          <w:rFonts w:ascii="Arial" w:hAnsi="Arial" w:cs="Arial"/>
          <w:b/>
          <w:sz w:val="24"/>
          <w:szCs w:val="24"/>
        </w:rPr>
        <w:t>Biblioteca</w:t>
      </w:r>
    </w:p>
    <w:p w:rsidR="00C52A5F" w:rsidRPr="00650813" w:rsidRDefault="00C52A5F" w:rsidP="00F04709">
      <w:pPr>
        <w:pStyle w:val="Ttulo9"/>
        <w:tabs>
          <w:tab w:val="num" w:pos="765"/>
        </w:tabs>
        <w:spacing w:before="0" w:line="360" w:lineRule="auto"/>
        <w:jc w:val="both"/>
        <w:rPr>
          <w:rStyle w:val="Forte"/>
          <w:rFonts w:ascii="Arial (W1)" w:hAnsi="Arial (W1)" w:cs="Arial"/>
          <w:b w:val="0"/>
          <w:bCs w:val="0"/>
        </w:rPr>
      </w:pPr>
      <w:r w:rsidRPr="00650813">
        <w:rPr>
          <w:rStyle w:val="Forte"/>
          <w:rFonts w:ascii="Arial (W1)" w:hAnsi="Arial (W1)" w:cs="Arial"/>
          <w:i w:val="0"/>
        </w:rPr>
        <w:t>A descrição do Acervo consta do Anexo V do Relatório</w:t>
      </w:r>
    </w:p>
    <w:p w:rsidR="0022267E" w:rsidRDefault="0022267E" w:rsidP="00F04709">
      <w:pPr>
        <w:spacing w:after="0" w:line="360" w:lineRule="auto"/>
        <w:rPr>
          <w:rFonts w:ascii="Arial (W1)" w:hAnsi="Arial (W1)" w:cs="Arial"/>
          <w:b/>
          <w:bCs/>
          <w:sz w:val="20"/>
          <w:szCs w:val="20"/>
        </w:rPr>
      </w:pPr>
      <w:r w:rsidRPr="00650813">
        <w:rPr>
          <w:rFonts w:ascii="Arial (W1)" w:hAnsi="Arial (W1)" w:cs="Arial"/>
          <w:b/>
          <w:bCs/>
          <w:sz w:val="20"/>
          <w:szCs w:val="20"/>
        </w:rPr>
        <w:t xml:space="preserve">. </w:t>
      </w:r>
      <w:smartTag w:uri="schemas-houaiss/mini" w:element="verbetes">
        <w:r w:rsidRPr="00650813">
          <w:rPr>
            <w:rFonts w:ascii="Arial (W1)" w:hAnsi="Arial (W1)" w:cs="Arial"/>
            <w:b/>
            <w:bCs/>
            <w:sz w:val="20"/>
            <w:szCs w:val="20"/>
          </w:rPr>
          <w:t>Biblioteca</w:t>
        </w:r>
      </w:smartTag>
      <w:r w:rsidRPr="00650813">
        <w:rPr>
          <w:rFonts w:ascii="Arial (W1)" w:hAnsi="Arial (W1)" w:cs="Arial"/>
          <w:b/>
          <w:bCs/>
          <w:sz w:val="20"/>
          <w:szCs w:val="20"/>
        </w:rPr>
        <w:t>: (</w:t>
      </w:r>
      <w:smartTag w:uri="schemas-houaiss/mini" w:element="verbetes">
        <w:r w:rsidRPr="00650813">
          <w:rPr>
            <w:rFonts w:ascii="Arial (W1)" w:hAnsi="Arial (W1)"/>
            <w:b/>
            <w:sz w:val="20"/>
            <w:szCs w:val="20"/>
          </w:rPr>
          <w:t>Histórico</w:t>
        </w:r>
      </w:smartTag>
      <w:r w:rsidRPr="00650813">
        <w:rPr>
          <w:rFonts w:ascii="Arial (W1)" w:hAnsi="Arial (W1)"/>
          <w:b/>
          <w:sz w:val="20"/>
          <w:szCs w:val="20"/>
        </w:rPr>
        <w:t xml:space="preserve"> da </w:t>
      </w:r>
      <w:smartTag w:uri="schemas-houaiss/mini" w:element="verbetes">
        <w:r w:rsidRPr="00650813">
          <w:rPr>
            <w:rFonts w:ascii="Arial (W1)" w:hAnsi="Arial (W1)"/>
            <w:b/>
            <w:sz w:val="20"/>
            <w:szCs w:val="20"/>
          </w:rPr>
          <w:t>Instituição</w:t>
        </w:r>
      </w:smartTag>
      <w:r w:rsidRPr="00650813">
        <w:rPr>
          <w:rFonts w:ascii="Arial (W1)" w:hAnsi="Arial (W1)"/>
          <w:b/>
          <w:sz w:val="20"/>
          <w:szCs w:val="20"/>
        </w:rPr>
        <w:t xml:space="preserve"> – </w:t>
      </w:r>
      <w:smartTag w:uri="schemas-houaiss/mini" w:element="verbetes">
        <w:r w:rsidRPr="00650813">
          <w:rPr>
            <w:rFonts w:ascii="Arial (W1)" w:hAnsi="Arial (W1)"/>
            <w:b/>
            <w:sz w:val="20"/>
            <w:szCs w:val="20"/>
          </w:rPr>
          <w:t>item</w:t>
        </w:r>
      </w:smartTag>
      <w:r w:rsidRPr="00650813">
        <w:rPr>
          <w:rFonts w:ascii="Arial (W1)" w:hAnsi="Arial (W1)"/>
          <w:b/>
          <w:sz w:val="20"/>
          <w:szCs w:val="20"/>
        </w:rPr>
        <w:t xml:space="preserve"> </w:t>
      </w:r>
      <w:proofErr w:type="gramStart"/>
      <w:r w:rsidRPr="00650813">
        <w:rPr>
          <w:rFonts w:ascii="Arial (W1)" w:hAnsi="Arial (W1)"/>
          <w:b/>
          <w:sz w:val="20"/>
          <w:szCs w:val="20"/>
        </w:rPr>
        <w:t>5</w:t>
      </w:r>
      <w:proofErr w:type="gramEnd"/>
      <w:r w:rsidRPr="00650813">
        <w:rPr>
          <w:rFonts w:ascii="Arial (W1)" w:hAnsi="Arial (W1)" w:cs="Arial"/>
          <w:b/>
          <w:bCs/>
          <w:sz w:val="20"/>
          <w:szCs w:val="20"/>
        </w:rPr>
        <w:t>)</w:t>
      </w:r>
    </w:p>
    <w:p w:rsidR="00F04709" w:rsidRPr="00650813" w:rsidRDefault="00F04709" w:rsidP="00F04709">
      <w:pPr>
        <w:spacing w:after="0" w:line="360" w:lineRule="auto"/>
        <w:rPr>
          <w:rFonts w:ascii="Arial (W1)" w:hAnsi="Arial (W1)" w:cs="Arial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4536"/>
      </w:tblGrid>
      <w:tr w:rsidR="0022267E" w:rsidRPr="00650813" w:rsidTr="005C27A8">
        <w:tc>
          <w:tcPr>
            <w:tcW w:w="3969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Tipo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de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acesso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ao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acervo</w:t>
              </w:r>
            </w:smartTag>
          </w:p>
        </w:tc>
        <w:tc>
          <w:tcPr>
            <w:tcW w:w="4536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(  )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Livre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        ( x )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Através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de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funcionário</w:t>
              </w:r>
            </w:smartTag>
          </w:p>
        </w:tc>
      </w:tr>
      <w:tr w:rsidR="0022267E" w:rsidRPr="00650813" w:rsidTr="005C27A8">
        <w:tc>
          <w:tcPr>
            <w:tcW w:w="3969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É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específica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smartTag w:uri="schemas-houaiss/acao" w:element="dm">
              <w:r w:rsidRPr="00650813">
                <w:rPr>
                  <w:rFonts w:ascii="Arial (W1)" w:hAnsi="Arial (W1)" w:cs="Arial"/>
                  <w:sz w:val="20"/>
                  <w:szCs w:val="20"/>
                </w:rPr>
                <w:t>para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o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curso</w:t>
              </w:r>
            </w:smartTag>
          </w:p>
        </w:tc>
        <w:tc>
          <w:tcPr>
            <w:tcW w:w="4536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r w:rsidRPr="00650813">
              <w:rPr>
                <w:rFonts w:ascii="Arial (W1)" w:hAnsi="Arial (W1)" w:cs="Arial"/>
                <w:caps/>
                <w:sz w:val="20"/>
                <w:szCs w:val="20"/>
              </w:rPr>
              <w:t xml:space="preserve">(  ) </w:t>
            </w:r>
            <w:smartTag w:uri="schemas-houaiss/mini" w:element="verbetes">
              <w:r w:rsidRPr="00650813">
                <w:rPr>
                  <w:rFonts w:ascii="Arial (W1)" w:hAnsi="Arial (W1)" w:cs="Arial"/>
                  <w:caps/>
                  <w:sz w:val="20"/>
                  <w:szCs w:val="20"/>
                </w:rPr>
                <w:t>S</w:t>
              </w:r>
              <w:r w:rsidRPr="00650813">
                <w:rPr>
                  <w:rFonts w:ascii="Arial (W1)" w:hAnsi="Arial (W1)" w:cs="Arial"/>
                  <w:sz w:val="20"/>
                  <w:szCs w:val="20"/>
                </w:rPr>
                <w:t>im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          ( x )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Não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  (  )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Específica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da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área</w:t>
              </w:r>
            </w:smartTag>
          </w:p>
        </w:tc>
      </w:tr>
      <w:tr w:rsidR="0022267E" w:rsidRPr="00650813" w:rsidTr="005C27A8">
        <w:tc>
          <w:tcPr>
            <w:tcW w:w="3969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Total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de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livros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</w:t>
            </w:r>
            <w:smartTag w:uri="schemas-houaiss/acao" w:element="dm">
              <w:r w:rsidRPr="00650813">
                <w:rPr>
                  <w:rFonts w:ascii="Arial (W1)" w:hAnsi="Arial (W1)" w:cs="Arial"/>
                  <w:sz w:val="20"/>
                  <w:szCs w:val="20"/>
                </w:rPr>
                <w:t>para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 xml:space="preserve"> o </w:t>
            </w: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curso</w:t>
              </w:r>
            </w:smartTag>
          </w:p>
        </w:tc>
        <w:tc>
          <w:tcPr>
            <w:tcW w:w="4536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b/>
                <w:caps/>
                <w:color w:val="000000"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b/>
                  <w:color w:val="000000"/>
                  <w:sz w:val="20"/>
                  <w:szCs w:val="20"/>
                </w:rPr>
                <w:t>Títulos</w:t>
              </w:r>
            </w:smartTag>
            <w:r w:rsidRPr="00650813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 xml:space="preserve">: 66     </w:t>
            </w:r>
            <w:smartTag w:uri="schemas-houaiss/mini" w:element="verbetes">
              <w:r w:rsidRPr="00650813">
                <w:rPr>
                  <w:rFonts w:ascii="Arial (W1)" w:hAnsi="Arial (W1)" w:cs="Arial"/>
                  <w:b/>
                  <w:color w:val="000000"/>
                  <w:sz w:val="20"/>
                  <w:szCs w:val="20"/>
                </w:rPr>
                <w:t>Volumes</w:t>
              </w:r>
            </w:smartTag>
            <w:r w:rsidRPr="00650813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: 291</w:t>
            </w:r>
          </w:p>
        </w:tc>
      </w:tr>
      <w:tr w:rsidR="0022267E" w:rsidRPr="00650813" w:rsidTr="005C27A8">
        <w:tc>
          <w:tcPr>
            <w:tcW w:w="3969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Periódicos</w:t>
              </w:r>
            </w:smartTag>
          </w:p>
        </w:tc>
        <w:tc>
          <w:tcPr>
            <w:tcW w:w="4536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caps/>
                  <w:sz w:val="20"/>
                  <w:szCs w:val="20"/>
                </w:rPr>
                <w:t>não</w:t>
              </w:r>
            </w:smartTag>
            <w:r w:rsidRPr="00650813">
              <w:rPr>
                <w:rFonts w:ascii="Arial (W1)" w:hAnsi="Arial (W1)" w:cs="Arial"/>
                <w:caps/>
                <w:sz w:val="20"/>
                <w:szCs w:val="20"/>
              </w:rPr>
              <w:t xml:space="preserve"> consta</w:t>
            </w:r>
          </w:p>
        </w:tc>
      </w:tr>
      <w:tr w:rsidR="0022267E" w:rsidRPr="00650813" w:rsidTr="005C27A8">
        <w:tc>
          <w:tcPr>
            <w:tcW w:w="3969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sz w:val="20"/>
                  <w:szCs w:val="20"/>
                </w:rPr>
                <w:t>Videoteca</w:t>
              </w:r>
            </w:smartTag>
            <w:r w:rsidRPr="00650813">
              <w:rPr>
                <w:rFonts w:ascii="Arial (W1)" w:hAnsi="Arial (W1)" w:cs="Arial"/>
                <w:sz w:val="20"/>
                <w:szCs w:val="20"/>
              </w:rPr>
              <w:t>/</w:t>
            </w:r>
            <w:smartTag w:uri="schemas-houaiss/acao" w:element="dm">
              <w:r w:rsidRPr="00650813">
                <w:rPr>
                  <w:rFonts w:ascii="Arial (W1)" w:hAnsi="Arial (W1)" w:cs="Arial"/>
                  <w:sz w:val="20"/>
                  <w:szCs w:val="20"/>
                </w:rPr>
                <w:t>Multimídia</w:t>
              </w:r>
            </w:smartTag>
          </w:p>
        </w:tc>
        <w:tc>
          <w:tcPr>
            <w:tcW w:w="4536" w:type="dxa"/>
          </w:tcPr>
          <w:p w:rsidR="0022267E" w:rsidRPr="00650813" w:rsidRDefault="0022267E" w:rsidP="00F04709">
            <w:pPr>
              <w:spacing w:after="0" w:line="300" w:lineRule="exact"/>
              <w:rPr>
                <w:rFonts w:ascii="Arial (W1)" w:hAnsi="Arial (W1)" w:cs="Arial"/>
                <w:caps/>
                <w:sz w:val="20"/>
                <w:szCs w:val="20"/>
              </w:rPr>
            </w:pPr>
            <w:smartTag w:uri="schemas-houaiss/mini" w:element="verbetes">
              <w:r w:rsidRPr="00650813">
                <w:rPr>
                  <w:rFonts w:ascii="Arial (W1)" w:hAnsi="Arial (W1)" w:cs="Arial"/>
                  <w:caps/>
                  <w:sz w:val="20"/>
                  <w:szCs w:val="20"/>
                </w:rPr>
                <w:t>não</w:t>
              </w:r>
            </w:smartTag>
            <w:r w:rsidRPr="00650813">
              <w:rPr>
                <w:rFonts w:ascii="Arial (W1)" w:hAnsi="Arial (W1)" w:cs="Arial"/>
                <w:caps/>
                <w:sz w:val="20"/>
                <w:szCs w:val="20"/>
              </w:rPr>
              <w:t xml:space="preserve"> consta</w:t>
            </w:r>
          </w:p>
        </w:tc>
      </w:tr>
    </w:tbl>
    <w:p w:rsidR="00C52A5F" w:rsidRDefault="00C52A5F" w:rsidP="00C52A5F">
      <w:pPr>
        <w:pStyle w:val="PargrafodaLista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Docentes segundo a classificação (Deliberação CEE 50/2005) 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708"/>
        <w:gridCol w:w="1418"/>
        <w:gridCol w:w="1437"/>
        <w:gridCol w:w="831"/>
        <w:gridCol w:w="992"/>
      </w:tblGrid>
      <w:tr w:rsidR="00C52A5F" w:rsidRPr="0063318C" w:rsidTr="00650813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Disciplinas Básicas (formação geral)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Disciplinas específicas</w:t>
            </w:r>
          </w:p>
        </w:tc>
      </w:tr>
      <w:tr w:rsidR="00C52A5F" w:rsidRPr="0063318C" w:rsidTr="0065081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52A5F" w:rsidRPr="0063318C" w:rsidTr="0065081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Inciso 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66,66</w:t>
            </w:r>
          </w:p>
        </w:tc>
      </w:tr>
      <w:tr w:rsidR="00C52A5F" w:rsidRPr="0063318C" w:rsidTr="0065081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Inciso 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</w:tr>
      <w:tr w:rsidR="00C52A5F" w:rsidRPr="0063318C" w:rsidTr="0065081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Inciso III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</w:tr>
      <w:tr w:rsidR="00C52A5F" w:rsidRPr="0063318C" w:rsidTr="0065081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 w:rsidP="00F04709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C52A5F" w:rsidRPr="00421405" w:rsidRDefault="00C52A5F" w:rsidP="00C52A5F">
      <w:pPr>
        <w:pStyle w:val="PargrafodaLista"/>
        <w:numPr>
          <w:ilvl w:val="0"/>
          <w:numId w:val="2"/>
        </w:numPr>
        <w:tabs>
          <w:tab w:val="num" w:pos="360"/>
        </w:tabs>
        <w:spacing w:after="3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Corpo técnico disponível para o Curso: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1417"/>
      </w:tblGrid>
      <w:tr w:rsidR="00C52A5F" w:rsidRPr="0063318C" w:rsidTr="0065081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C52A5F" w:rsidRPr="0063318C" w:rsidTr="00650813">
        <w:trPr>
          <w:trHeight w:val="143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Diretoria Acadêmica</w:t>
            </w:r>
          </w:p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Diretoria de Serviços</w:t>
            </w:r>
          </w:p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Seção de Serviços Auxiliares</w:t>
            </w:r>
          </w:p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Assistente Administrativo</w:t>
            </w:r>
          </w:p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  <w:p w:rsidR="00C52A5F" w:rsidRPr="0063318C" w:rsidRDefault="00C52A5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Seção de Material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52A5F" w:rsidRPr="0063318C" w:rsidRDefault="00C52A5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52A5F" w:rsidRDefault="00C52A5F" w:rsidP="00C52A5F">
      <w:pPr>
        <w:pStyle w:val="PargrafodaLista"/>
        <w:numPr>
          <w:ilvl w:val="0"/>
          <w:numId w:val="2"/>
        </w:numPr>
        <w:tabs>
          <w:tab w:val="num" w:pos="360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Demanda do Curso nos últimos processos seletivos, desde o último reconhecimento (últimos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anos):</w:t>
      </w:r>
    </w:p>
    <w:tbl>
      <w:tblPr>
        <w:tblStyle w:val="Tabelacomgrade"/>
        <w:tblW w:w="0" w:type="auto"/>
        <w:jc w:val="center"/>
        <w:tblInd w:w="250" w:type="dxa"/>
        <w:tblLayout w:type="fixed"/>
        <w:tblLook w:val="04A0"/>
      </w:tblPr>
      <w:tblGrid>
        <w:gridCol w:w="1276"/>
        <w:gridCol w:w="992"/>
        <w:gridCol w:w="1134"/>
        <w:gridCol w:w="1134"/>
      </w:tblGrid>
      <w:tr w:rsidR="00C52A5F" w:rsidRPr="0063318C" w:rsidTr="00650813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Inscritos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Demanda</w:t>
            </w:r>
          </w:p>
        </w:tc>
      </w:tr>
      <w:tr w:rsidR="00C52A5F" w:rsidRPr="0063318C" w:rsidTr="00650813">
        <w:trPr>
          <w:trHeight w:val="285"/>
          <w:jc w:val="center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A5F" w:rsidRPr="0063318C" w:rsidRDefault="00C52A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</w:tr>
      <w:tr w:rsidR="00C52A5F" w:rsidRPr="0063318C" w:rsidTr="00650813">
        <w:trPr>
          <w:jc w:val="center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2º/2008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</w:tr>
      <w:tr w:rsidR="00C52A5F" w:rsidRPr="0063318C" w:rsidTr="00650813">
        <w:trPr>
          <w:jc w:val="center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1º/2009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6,73</w:t>
            </w:r>
          </w:p>
        </w:tc>
      </w:tr>
      <w:tr w:rsidR="00C52A5F" w:rsidRPr="0063318C" w:rsidTr="00650813">
        <w:trPr>
          <w:jc w:val="center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2º/2009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</w:tr>
      <w:tr w:rsidR="00C52A5F" w:rsidRPr="0063318C" w:rsidTr="00650813">
        <w:trPr>
          <w:jc w:val="center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1º/2010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18C"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</w:tr>
    </w:tbl>
    <w:p w:rsidR="00C52A5F" w:rsidRDefault="00C52A5F" w:rsidP="00C52A5F">
      <w:pPr>
        <w:pStyle w:val="PargrafodaLista"/>
        <w:numPr>
          <w:ilvl w:val="0"/>
          <w:numId w:val="2"/>
        </w:numPr>
        <w:tabs>
          <w:tab w:val="num" w:pos="360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Demonstrativo de alunos matriculados no curso desde seu início:</w:t>
      </w:r>
    </w:p>
    <w:p w:rsidR="00C52A5F" w:rsidRDefault="00C52A5F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1276"/>
        <w:gridCol w:w="1843"/>
        <w:gridCol w:w="1559"/>
        <w:gridCol w:w="1701"/>
      </w:tblGrid>
      <w:tr w:rsidR="00C52A5F" w:rsidRPr="0063318C" w:rsidTr="00650813">
        <w:trPr>
          <w:trHeight w:val="22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MATRICULADOS</w:t>
            </w:r>
          </w:p>
        </w:tc>
      </w:tr>
      <w:tr w:rsidR="00C52A5F" w:rsidRPr="0063318C" w:rsidTr="00650813">
        <w:trPr>
          <w:trHeight w:val="2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A5F" w:rsidRPr="0063318C" w:rsidRDefault="00C52A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Calouros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Veteranos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</w:tr>
      <w:tr w:rsidR="00C52A5F" w:rsidRPr="0063318C" w:rsidTr="00650813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A5F" w:rsidRPr="0063318C" w:rsidRDefault="00C52A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b/>
                <w:sz w:val="20"/>
                <w:szCs w:val="20"/>
              </w:rPr>
              <w:t>Tarde</w:t>
            </w:r>
          </w:p>
        </w:tc>
      </w:tr>
      <w:tr w:rsidR="00C52A5F" w:rsidRPr="0063318C" w:rsidTr="0065081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2º/2008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C52A5F" w:rsidRPr="0063318C" w:rsidTr="0065081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1º/2009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</w:tr>
      <w:tr w:rsidR="00C52A5F" w:rsidRPr="0063318C" w:rsidTr="0065081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2º/2009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107</w:t>
            </w:r>
          </w:p>
        </w:tc>
      </w:tr>
      <w:tr w:rsidR="00C52A5F" w:rsidRPr="0063318C" w:rsidTr="0065081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1º/2010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Pr="0063318C" w:rsidRDefault="00C52A5F">
            <w:pPr>
              <w:tabs>
                <w:tab w:val="num" w:pos="36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318C">
              <w:rPr>
                <w:rFonts w:ascii="Arial" w:eastAsia="Calibri" w:hAnsi="Arial" w:cs="Arial"/>
                <w:sz w:val="20"/>
                <w:szCs w:val="20"/>
              </w:rPr>
              <w:t>138</w:t>
            </w:r>
          </w:p>
        </w:tc>
      </w:tr>
    </w:tbl>
    <w:p w:rsidR="00C52A5F" w:rsidRDefault="00C52A5F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B22907" w:rsidRDefault="00B22907" w:rsidP="00C52A5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  <w:b/>
        </w:rPr>
      </w:pPr>
    </w:p>
    <w:p w:rsidR="00C52A5F" w:rsidRDefault="00C52A5F" w:rsidP="00C52A5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Matriz Curricular do Curso: </w:t>
      </w:r>
    </w:p>
    <w:p w:rsidR="00C52A5F" w:rsidRDefault="00C52A5F" w:rsidP="00C52A5F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Curso Superior de Tecnologia em Logística e Transportes foi reestruturado em adequação ao Catálogo Nacional de Cursos Superiores de Tecnologia (CNCST), para Curso Superior de Tecnologia em Logística, do Eixo Tecnológico de Gestão e Negócios, e propõe uma carga horária total de 2.880 horas/aula que equivalem a 2.400 horas, mais 240 horas de estágio curricular e 160 horas de trabalho de graduação, contemplando assim o disposto na legislação</w:t>
      </w:r>
      <w:r w:rsidR="00885B3D">
        <w:rPr>
          <w:rFonts w:ascii="Arial" w:hAnsi="Arial" w:cs="Arial"/>
          <w:sz w:val="24"/>
          <w:szCs w:val="24"/>
        </w:rPr>
        <w:t xml:space="preserve"> </w:t>
      </w:r>
      <w:r w:rsidR="0063318C">
        <w:rPr>
          <w:rFonts w:ascii="Arial" w:hAnsi="Arial" w:cs="Arial"/>
          <w:sz w:val="24"/>
          <w:szCs w:val="24"/>
        </w:rPr>
        <w:t>(</w:t>
      </w:r>
      <w:r w:rsidR="00885B3D">
        <w:rPr>
          <w:rFonts w:ascii="Arial" w:hAnsi="Arial" w:cs="Arial"/>
          <w:sz w:val="24"/>
          <w:szCs w:val="24"/>
        </w:rPr>
        <w:t>Parecer CEE nº 141/2010</w:t>
      </w:r>
      <w:r w:rsidR="0063318C">
        <w:rPr>
          <w:rFonts w:ascii="Arial" w:hAnsi="Arial" w:cs="Arial"/>
          <w:sz w:val="24"/>
          <w:szCs w:val="24"/>
        </w:rPr>
        <w:t>)</w:t>
      </w:r>
      <w:r w:rsidR="00885B3D">
        <w:rPr>
          <w:rFonts w:ascii="Arial" w:hAnsi="Arial" w:cs="Arial"/>
          <w:sz w:val="24"/>
          <w:szCs w:val="24"/>
        </w:rPr>
        <w:t>.</w:t>
      </w:r>
    </w:p>
    <w:p w:rsidR="00C52A5F" w:rsidRDefault="00C52A5F" w:rsidP="00F04709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52A5F" w:rsidRDefault="00C52A5F" w:rsidP="00C52A5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Superior de Tecnologia em Logística</w:t>
      </w:r>
    </w:p>
    <w:tbl>
      <w:tblPr>
        <w:tblW w:w="904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414"/>
        <w:gridCol w:w="1428"/>
        <w:gridCol w:w="1427"/>
        <w:gridCol w:w="1596"/>
        <w:gridCol w:w="1512"/>
      </w:tblGrid>
      <w:tr w:rsidR="00C52A5F" w:rsidTr="00C52A5F">
        <w:trPr>
          <w:trHeight w:val="26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1º Semestre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2º Semestre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3º Semestre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4º Semestre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5º Semestre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6º Semestre</w:t>
            </w:r>
          </w:p>
        </w:tc>
      </w:tr>
      <w:tr w:rsidR="00C52A5F" w:rsidTr="00C52A5F">
        <w:trPr>
          <w:trHeight w:val="66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I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II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III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IV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V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Inglês VI</w:t>
            </w:r>
          </w:p>
          <w:p w:rsidR="00C52A5F" w:rsidRDefault="00C52A5F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52A5F" w:rsidTr="00C52A5F">
        <w:trPr>
          <w:trHeight w:val="11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Comunicação  e Expressão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Espanhol 1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Espanhol 2 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ELETIVA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Geral e Gestão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Inovação e Empreende-dorismo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+ 2 AAP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Trabalho de Graduação 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(4)</w:t>
            </w:r>
          </w:p>
        </w:tc>
      </w:tr>
      <w:tr w:rsidR="00C52A5F" w:rsidTr="00C52A5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Metodologia 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Gestão da Qualidade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Gestão de Produção e Operações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+ 4 AAP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Marketing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Projeto Aplicado à Logística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+ 2 AAP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Comércio Exterior </w:t>
            </w:r>
            <w:r>
              <w:rPr>
                <w:rFonts w:ascii="Arial" w:hAnsi="Arial" w:cs="Arial"/>
                <w:sz w:val="16"/>
                <w:szCs w:val="16"/>
              </w:rPr>
              <w:t>e  Logística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+ 2 AAP</w:t>
            </w:r>
          </w:p>
        </w:tc>
      </w:tr>
      <w:tr w:rsidR="00C52A5F" w:rsidTr="00C52A5F">
        <w:trPr>
          <w:trHeight w:val="8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Geral em Logística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+ 2 AAP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Contabilidade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Gestão de Equipes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Gestão de Estoques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Gestão da Cadeia de Suprimentos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C52A5F" w:rsidTr="00C52A5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Introdução à Logística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+ 2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AAP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Matemática Financeira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Economia e Finanças empresariais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Custos e tarifas Logísticos 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Embalagens e Unitização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Gestão de Transporte de Carga e Roteirização    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52A5F" w:rsidTr="00C52A5F">
        <w:trPr>
          <w:trHeight w:val="87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Calculo para Logística I    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Calculo </w:t>
            </w:r>
            <w:r>
              <w:rPr>
                <w:rFonts w:ascii="Arial" w:hAnsi="Arial" w:cs="Arial"/>
                <w:sz w:val="16"/>
                <w:szCs w:val="16"/>
              </w:rPr>
              <w:t>para Logística II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Gestão tributária nas operações logísticas         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Sistemas de Movimentação e Transporte  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Movimentação e Armazenagem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Tecnologia de Transportes 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52A5F" w:rsidTr="00C52A5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Estatística Aplicada à Gestão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Pesquisa Operacional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Métodos Quantitativos </w:t>
            </w:r>
            <w:r>
              <w:rPr>
                <w:rFonts w:ascii="Arial" w:hAnsi="Arial" w:cs="Arial"/>
                <w:sz w:val="16"/>
                <w:szCs w:val="16"/>
              </w:rPr>
              <w:t>de Gestão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+ 4 AAP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Simulação em Logística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Transportes de Cargas Especiais 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52A5F" w:rsidTr="00C52A5F">
        <w:trPr>
          <w:trHeight w:val="125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Informática aplicada à Logística      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Modal e Intermodalidade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+ 4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AAP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Tecn. da Inform. aplicada à Logística </w:t>
            </w:r>
          </w:p>
          <w:p w:rsidR="00C52A5F" w:rsidRDefault="00C52A5F">
            <w:pPr>
              <w:shd w:val="clear" w:color="auto" w:fill="FFFFFF" w:themeFill="background1"/>
              <w:tabs>
                <w:tab w:val="left" w:pos="7342"/>
                <w:tab w:val="left" w:pos="8422"/>
              </w:tabs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+ 2 AAP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A5F" w:rsidRDefault="00C52A5F">
            <w:pPr>
              <w:shd w:val="clear" w:color="auto" w:fill="FFFFFF" w:themeFill="background1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ELETIVA </w:t>
            </w:r>
          </w:p>
          <w:p w:rsidR="00C52A5F" w:rsidRDefault="00C52A5F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(transportes)4</w:t>
            </w:r>
          </w:p>
        </w:tc>
      </w:tr>
      <w:tr w:rsidR="00C52A5F" w:rsidTr="00C52A5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Semana 24 </w:t>
            </w:r>
          </w:p>
          <w:p w:rsidR="00C52A5F" w:rsidRDefault="00C52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</w:tr>
    </w:tbl>
    <w:p w:rsidR="00C52A5F" w:rsidRDefault="00C52A5F" w:rsidP="00C52A5F">
      <w:pPr>
        <w:shd w:val="clear" w:color="auto" w:fill="FFFFFF" w:themeFill="background1"/>
        <w:tabs>
          <w:tab w:val="left" w:pos="9479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C52A5F" w:rsidRDefault="00C52A5F" w:rsidP="00C52A5F">
      <w:pPr>
        <w:shd w:val="clear" w:color="auto" w:fill="FFFFFF" w:themeFill="background1"/>
        <w:tabs>
          <w:tab w:val="left" w:pos="9479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AAP = Atividades Autônomas de Projeto </w:t>
      </w:r>
    </w:p>
    <w:p w:rsidR="00C52A5F" w:rsidRDefault="00C52A5F" w:rsidP="00C52A5F">
      <w:pPr>
        <w:shd w:val="clear" w:color="auto" w:fill="FFFFFF" w:themeFill="background1"/>
        <w:tabs>
          <w:tab w:val="left" w:pos="9479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shd w:val="clear" w:color="auto" w:fill="FFFFFF"/>
        </w:rPr>
        <w:t>Estágio Curricular a</w:t>
      </w:r>
      <w:r>
        <w:rPr>
          <w:rFonts w:ascii="Arial" w:hAnsi="Arial" w:cs="Arial"/>
          <w:bCs/>
          <w:sz w:val="16"/>
          <w:szCs w:val="16"/>
        </w:rPr>
        <w:t xml:space="preserve"> partir do Terceiro semestre 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>+ Trabalho de Graduação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sym w:font="Wingdings" w:char="00E0"/>
      </w:r>
      <w:r>
        <w:rPr>
          <w:rFonts w:ascii="Arial" w:hAnsi="Arial" w:cs="Arial"/>
          <w:bCs/>
          <w:sz w:val="16"/>
          <w:szCs w:val="16"/>
        </w:rPr>
        <w:t xml:space="preserve"> 400 horas</w:t>
      </w:r>
    </w:p>
    <w:tbl>
      <w:tblPr>
        <w:tblW w:w="43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574"/>
        <w:gridCol w:w="577"/>
        <w:gridCol w:w="2162"/>
        <w:gridCol w:w="722"/>
        <w:gridCol w:w="719"/>
      </w:tblGrid>
      <w:tr w:rsidR="00C52A5F" w:rsidTr="00C52A5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ind w:left="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DISTRIBUIÇÃO DOS COMPONENTES CURRICULARES POR EIXO 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BÁSICAS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Aula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PROFISSIONAIS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ind w:left="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Aula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ind w:left="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Metodologia e Comunicação em LP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Específicas de Logística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22,5%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Comunicação em LE  (Inglês e Espanhol)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Transportes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Matemática e Estatística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PO, MQG e s Simulação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11,5%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e Contabilidade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Gestão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</w:tr>
      <w:tr w:rsidR="00C52A5F" w:rsidTr="00C52A5F">
        <w:trPr>
          <w:trHeight w:val="2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  <w:shd w:val="clear" w:color="auto" w:fill="FFCC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4%</w:t>
            </w:r>
          </w:p>
        </w:tc>
      </w:tr>
      <w:tr w:rsidR="00C52A5F" w:rsidTr="00C52A5F">
        <w:trPr>
          <w:trHeight w:val="266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A5F" w:rsidRDefault="00C52A5F" w:rsidP="00F04709">
            <w:pPr>
              <w:shd w:val="clear" w:color="auto" w:fill="FFFFFF" w:themeFill="background1"/>
              <w:spacing w:after="0" w:line="28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70%</w:t>
            </w:r>
          </w:p>
        </w:tc>
      </w:tr>
    </w:tbl>
    <w:p w:rsidR="00C52A5F" w:rsidRDefault="00C52A5F" w:rsidP="00C52A5F">
      <w:pPr>
        <w:tabs>
          <w:tab w:val="left" w:pos="9479"/>
        </w:tabs>
        <w:rPr>
          <w:rFonts w:ascii="Arial" w:hAnsi="Arial" w:cs="Arial"/>
          <w:bCs/>
          <w:sz w:val="2"/>
          <w:szCs w:val="18"/>
        </w:rPr>
      </w:pPr>
    </w:p>
    <w:tbl>
      <w:tblPr>
        <w:tblStyle w:val="Tabelacomgrade"/>
        <w:tblW w:w="8080" w:type="dxa"/>
        <w:tblInd w:w="108" w:type="dxa"/>
        <w:tblLook w:val="04A0"/>
      </w:tblPr>
      <w:tblGrid>
        <w:gridCol w:w="8080"/>
      </w:tblGrid>
      <w:tr w:rsidR="00C52A5F" w:rsidTr="00C52A5F">
        <w:trPr>
          <w:trHeight w:val="885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5F" w:rsidRDefault="00C52A5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RESUMO DE CARGA HORÁRIA</w:t>
            </w:r>
          </w:p>
          <w:p w:rsidR="00C52A5F" w:rsidRDefault="00C52A5F">
            <w:pPr>
              <w:shd w:val="clear" w:color="auto" w:fill="FFFFFF"/>
              <w:spacing w:after="200"/>
            </w:pPr>
            <w:r>
              <w:rPr>
                <w:rFonts w:ascii="Calibri" w:hAnsi="Calibri" w:cs="Arial"/>
              </w:rPr>
              <w:t xml:space="preserve">2880 aulas </w:t>
            </w:r>
            <w:r>
              <w:rPr>
                <w:rFonts w:ascii="Calibri" w:hAnsi="Calibri" w:cs="Arial"/>
              </w:rPr>
              <w:sym w:font="Wingdings" w:char="00E0"/>
            </w:r>
            <w:r>
              <w:rPr>
                <w:rFonts w:ascii="Calibri" w:hAnsi="Calibri" w:cs="Arial"/>
              </w:rPr>
              <w:t xml:space="preserve"> 2400 horas (atende CNCST) + (</w:t>
            </w:r>
            <w:r>
              <w:rPr>
                <w:rFonts w:ascii="Calibri" w:hAnsi="Calibri" w:cs="Arial"/>
                <w:shd w:val="clear" w:color="auto" w:fill="FFFFFF"/>
              </w:rPr>
              <w:t xml:space="preserve">240 horas de estágio curricular </w:t>
            </w:r>
            <w:r>
              <w:rPr>
                <w:rFonts w:ascii="Calibri" w:hAnsi="Calibri" w:cs="Arial"/>
              </w:rPr>
              <w:t xml:space="preserve">+ </w:t>
            </w:r>
            <w:r>
              <w:rPr>
                <w:rFonts w:ascii="Calibri" w:hAnsi="Calibri" w:cs="Arial"/>
                <w:shd w:val="clear" w:color="auto" w:fill="FFFFFF"/>
              </w:rPr>
              <w:t>160 horas para  o</w:t>
            </w:r>
            <w:r>
              <w:rPr>
                <w:rFonts w:ascii="Calibri" w:hAnsi="Calibri" w:cs="Arial"/>
                <w:shd w:val="clear" w:color="auto" w:fill="00FFFF"/>
              </w:rPr>
              <w:t xml:space="preserve"> </w:t>
            </w:r>
            <w:r>
              <w:rPr>
                <w:rFonts w:ascii="Calibri" w:hAnsi="Calibri" w:cs="Arial"/>
                <w:shd w:val="clear" w:color="auto" w:fill="FFFFFF"/>
              </w:rPr>
              <w:t>trabalho de Graduação) =</w:t>
            </w:r>
            <w:r>
              <w:rPr>
                <w:rFonts w:ascii="Calibri" w:hAnsi="Calibri" w:cs="Arial"/>
              </w:rPr>
              <w:t xml:space="preserve"> 2800 HORAS</w:t>
            </w:r>
            <w:r>
              <w:rPr>
                <w:rFonts w:ascii="Calibri" w:hAnsi="Calibri" w:cs="Arial"/>
                <w:b/>
              </w:rPr>
              <w:t>.</w:t>
            </w:r>
          </w:p>
        </w:tc>
      </w:tr>
    </w:tbl>
    <w:p w:rsidR="0022267E" w:rsidRDefault="0022267E" w:rsidP="00C52A5F">
      <w:pPr>
        <w:tabs>
          <w:tab w:val="left" w:pos="9479"/>
        </w:tabs>
        <w:spacing w:after="0" w:line="240" w:lineRule="auto"/>
        <w:jc w:val="center"/>
        <w:rPr>
          <w:rFonts w:ascii="Arial (W1)" w:hAnsi="Arial (W1)" w:cs="Arial"/>
          <w:b/>
          <w:bCs/>
          <w:sz w:val="24"/>
          <w:szCs w:val="24"/>
        </w:rPr>
      </w:pPr>
      <w:r w:rsidRPr="000B3272">
        <w:rPr>
          <w:rFonts w:ascii="Arial (W1)" w:hAnsi="Arial (W1)" w:cs="Arial"/>
          <w:b/>
          <w:bCs/>
          <w:sz w:val="24"/>
          <w:szCs w:val="24"/>
        </w:rPr>
        <w:t>DA MANIFESTAÇÃO DOS ESPECIALISTAS</w:t>
      </w:r>
    </w:p>
    <w:p w:rsidR="00CC1003" w:rsidRDefault="00CC1003" w:rsidP="000B3272">
      <w:pPr>
        <w:spacing w:line="360" w:lineRule="auto"/>
        <w:jc w:val="both"/>
        <w:rPr>
          <w:rFonts w:ascii="Arial (W1)" w:eastAsia="Calibri" w:hAnsi="Arial (W1)" w:cs="Arial"/>
          <w:bCs/>
          <w:i/>
          <w:sz w:val="24"/>
          <w:szCs w:val="24"/>
        </w:rPr>
      </w:pPr>
      <w:r>
        <w:rPr>
          <w:rFonts w:ascii="Arial (W1)" w:eastAsia="Calibri" w:hAnsi="Arial (W1)" w:cs="Arial"/>
          <w:bCs/>
          <w:i/>
          <w:sz w:val="24"/>
          <w:szCs w:val="24"/>
        </w:rPr>
        <w:t>“(...)</w:t>
      </w:r>
    </w:p>
    <w:p w:rsidR="00BD2393" w:rsidRDefault="0022267E" w:rsidP="000B3272">
      <w:pPr>
        <w:spacing w:line="360" w:lineRule="auto"/>
        <w:jc w:val="both"/>
        <w:rPr>
          <w:rFonts w:ascii="Arial (W1)" w:eastAsia="Calibri" w:hAnsi="Arial (W1)" w:cs="Arial"/>
          <w:sz w:val="24"/>
          <w:szCs w:val="24"/>
        </w:rPr>
      </w:pP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Assim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,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em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função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do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exposto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, manifestamos </w:t>
      </w:r>
      <w:smartTag w:uri="schemas-houaiss/acao" w:element="hm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parecer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</w:t>
      </w:r>
      <w:smartTag w:uri="schemas-houaiss/acao" w:element="dm">
        <w:r w:rsidRPr="000B3272">
          <w:rPr>
            <w:rFonts w:ascii="Arial (W1)" w:eastAsia="Calibri" w:hAnsi="Arial (W1)" w:cs="Arial"/>
            <w:b/>
            <w:bCs/>
            <w:i/>
            <w:sz w:val="24"/>
            <w:szCs w:val="24"/>
          </w:rPr>
          <w:t>favorável</w:t>
        </w:r>
      </w:smartTag>
      <w:r w:rsidRPr="000B3272">
        <w:rPr>
          <w:rFonts w:ascii="Arial (W1)" w:eastAsia="Calibri" w:hAnsi="Arial (W1)" w:cs="Arial"/>
          <w:b/>
          <w:bCs/>
          <w:i/>
          <w:sz w:val="24"/>
          <w:szCs w:val="24"/>
        </w:rPr>
        <w:t xml:space="preserve">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sobre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o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pedido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de </w:t>
      </w:r>
      <w:smartTag w:uri="schemas-houaiss/mini" w:element="verbetes">
        <w:r w:rsidRPr="000B3272">
          <w:rPr>
            <w:rFonts w:ascii="Arial (W1)" w:eastAsia="Calibri" w:hAnsi="Arial (W1)" w:cs="Arial"/>
            <w:bCs/>
            <w:i/>
            <w:sz w:val="24"/>
            <w:szCs w:val="24"/>
          </w:rPr>
          <w:t>Reconhecimento</w:t>
        </w:r>
      </w:smartTag>
      <w:r w:rsidRPr="000B3272">
        <w:rPr>
          <w:rFonts w:ascii="Arial (W1)" w:eastAsia="Calibri" w:hAnsi="Arial (W1)" w:cs="Arial"/>
          <w:bCs/>
          <w:i/>
          <w:sz w:val="24"/>
          <w:szCs w:val="24"/>
        </w:rPr>
        <w:t xml:space="preserve"> do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Curso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Superior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de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Tecnologia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em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Logística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da </w:t>
      </w:r>
      <w:smartTag w:uri="schemas-houaiss/acao" w:element="dm">
        <w:r w:rsidRPr="000B3272">
          <w:rPr>
            <w:rFonts w:ascii="Arial (W1)" w:eastAsia="Calibri" w:hAnsi="Arial (W1)" w:cs="Arial"/>
            <w:i/>
            <w:sz w:val="24"/>
            <w:szCs w:val="24"/>
          </w:rPr>
          <w:t>Faculdade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de </w:t>
      </w:r>
      <w:smartTag w:uri="schemas-houaiss/mini" w:element="verbetes">
        <w:r w:rsidRPr="000B3272">
          <w:rPr>
            <w:rFonts w:ascii="Arial (W1)" w:eastAsia="Calibri" w:hAnsi="Arial (W1)" w:cs="Arial"/>
            <w:i/>
            <w:sz w:val="24"/>
            <w:szCs w:val="24"/>
          </w:rPr>
          <w:t>Tecnologia</w:t>
        </w:r>
      </w:smartTag>
      <w:r w:rsidRPr="000B3272">
        <w:rPr>
          <w:rFonts w:ascii="Arial (W1)" w:eastAsia="Calibri" w:hAnsi="Arial (W1)" w:cs="Arial"/>
          <w:i/>
          <w:sz w:val="24"/>
          <w:szCs w:val="24"/>
        </w:rPr>
        <w:t xml:space="preserve"> de Sorocaba</w:t>
      </w:r>
      <w:r w:rsidR="000B3272">
        <w:rPr>
          <w:rFonts w:ascii="Arial (W1)" w:eastAsia="Calibri" w:hAnsi="Arial (W1)" w:cs="Arial"/>
          <w:sz w:val="24"/>
          <w:szCs w:val="24"/>
        </w:rPr>
        <w:t>”</w:t>
      </w:r>
      <w:r w:rsidR="00CC1003">
        <w:rPr>
          <w:rFonts w:ascii="Arial (W1)" w:eastAsia="Calibri" w:hAnsi="Arial (W1)" w:cs="Arial"/>
          <w:sz w:val="24"/>
          <w:szCs w:val="24"/>
        </w:rPr>
        <w:t xml:space="preserve"> (...)”</w:t>
      </w:r>
      <w:r w:rsidR="00BD2393">
        <w:rPr>
          <w:rFonts w:ascii="Arial (W1)" w:eastAsia="Calibri" w:hAnsi="Arial (W1)" w:cs="Arial"/>
          <w:sz w:val="24"/>
          <w:szCs w:val="24"/>
        </w:rPr>
        <w:t>.</w:t>
      </w:r>
    </w:p>
    <w:p w:rsidR="00BD2393" w:rsidRDefault="00BD2393" w:rsidP="00F04709">
      <w:pPr>
        <w:spacing w:after="0" w:line="360" w:lineRule="auto"/>
        <w:ind w:firstLine="2835"/>
        <w:jc w:val="both"/>
        <w:rPr>
          <w:rFonts w:ascii="Arial (W1)" w:eastAsia="Calibri" w:hAnsi="Arial (W1)" w:cs="Arial"/>
          <w:sz w:val="24"/>
          <w:szCs w:val="24"/>
        </w:rPr>
      </w:pPr>
      <w:r>
        <w:rPr>
          <w:rFonts w:ascii="Arial (W1)" w:eastAsia="Calibri" w:hAnsi="Arial (W1)" w:cs="Arial"/>
          <w:sz w:val="24"/>
          <w:szCs w:val="24"/>
        </w:rPr>
        <w:t xml:space="preserve">Apesar do </w:t>
      </w:r>
      <w:proofErr w:type="spellStart"/>
      <w:r>
        <w:rPr>
          <w:rFonts w:ascii="Arial (W1)" w:eastAsia="Calibri" w:hAnsi="Arial (W1)" w:cs="Arial"/>
          <w:sz w:val="24"/>
          <w:szCs w:val="24"/>
        </w:rPr>
        <w:t>parcer</w:t>
      </w:r>
      <w:proofErr w:type="spellEnd"/>
      <w:r>
        <w:rPr>
          <w:rFonts w:ascii="Arial (W1)" w:eastAsia="Calibri" w:hAnsi="Arial (W1)" w:cs="Arial"/>
          <w:sz w:val="24"/>
          <w:szCs w:val="24"/>
        </w:rPr>
        <w:t xml:space="preserve"> favorável dos Especialistas, duas recomendações chamaram a atençao deste Relator, quais sejam, </w:t>
      </w:r>
      <w:r>
        <w:rPr>
          <w:rFonts w:ascii="Arial (W1)" w:eastAsia="Calibri" w:hAnsi="Arial (W1)" w:cs="Arial"/>
          <w:b/>
          <w:sz w:val="24"/>
          <w:szCs w:val="24"/>
        </w:rPr>
        <w:t xml:space="preserve">(i) </w:t>
      </w:r>
      <w:r>
        <w:rPr>
          <w:rFonts w:ascii="Arial (W1)" w:eastAsia="Calibri" w:hAnsi="Arial (W1)" w:cs="Arial"/>
          <w:sz w:val="24"/>
          <w:szCs w:val="24"/>
        </w:rPr>
        <w:t>a necessidade do aumento do acervo bibliográfico e a latente ausência de periódicos</w:t>
      </w:r>
      <w:r w:rsidR="003308D1">
        <w:rPr>
          <w:rFonts w:ascii="Arial (W1)" w:eastAsia="Calibri" w:hAnsi="Arial (W1)" w:cs="Arial"/>
          <w:sz w:val="24"/>
          <w:szCs w:val="24"/>
        </w:rPr>
        <w:t>;</w:t>
      </w:r>
      <w:r>
        <w:rPr>
          <w:rFonts w:ascii="Arial (W1)" w:eastAsia="Calibri" w:hAnsi="Arial (W1)" w:cs="Arial"/>
          <w:sz w:val="24"/>
          <w:szCs w:val="24"/>
        </w:rPr>
        <w:t xml:space="preserve"> </w:t>
      </w:r>
      <w:r>
        <w:rPr>
          <w:rFonts w:ascii="Arial (W1)" w:eastAsia="Calibri" w:hAnsi="Arial (W1)" w:cs="Arial"/>
          <w:b/>
          <w:sz w:val="24"/>
          <w:szCs w:val="24"/>
        </w:rPr>
        <w:t>(</w:t>
      </w:r>
      <w:proofErr w:type="gramStart"/>
      <w:r>
        <w:rPr>
          <w:rFonts w:ascii="Arial (W1)" w:eastAsia="Calibri" w:hAnsi="Arial (W1)" w:cs="Arial"/>
          <w:b/>
          <w:sz w:val="24"/>
          <w:szCs w:val="24"/>
        </w:rPr>
        <w:t>ii</w:t>
      </w:r>
      <w:proofErr w:type="gramEnd"/>
      <w:r>
        <w:rPr>
          <w:rFonts w:ascii="Arial (W1)" w:eastAsia="Calibri" w:hAnsi="Arial (W1)" w:cs="Arial"/>
          <w:b/>
          <w:sz w:val="24"/>
          <w:szCs w:val="24"/>
        </w:rPr>
        <w:t xml:space="preserve">) </w:t>
      </w:r>
      <w:r>
        <w:rPr>
          <w:rFonts w:ascii="Arial (W1)" w:eastAsia="Calibri" w:hAnsi="Arial (W1)" w:cs="Arial"/>
          <w:sz w:val="24"/>
          <w:szCs w:val="24"/>
        </w:rPr>
        <w:t xml:space="preserve">a também necessária construção de laboratórios específicos para a prática das disciplinas mencionadas no </w:t>
      </w:r>
      <w:r w:rsidR="003308D1">
        <w:rPr>
          <w:rFonts w:ascii="Arial (W1)" w:eastAsia="Calibri" w:hAnsi="Arial (W1)" w:cs="Arial"/>
          <w:sz w:val="24"/>
          <w:szCs w:val="24"/>
        </w:rPr>
        <w:t>P</w:t>
      </w:r>
      <w:r>
        <w:rPr>
          <w:rFonts w:ascii="Arial (W1)" w:eastAsia="Calibri" w:hAnsi="Arial (W1)" w:cs="Arial"/>
          <w:sz w:val="24"/>
          <w:szCs w:val="24"/>
        </w:rPr>
        <w:t xml:space="preserve">rojeto </w:t>
      </w:r>
      <w:proofErr w:type="spellStart"/>
      <w:r w:rsidR="003308D1">
        <w:rPr>
          <w:rFonts w:ascii="Arial (W1)" w:eastAsia="Calibri" w:hAnsi="Arial (W1)" w:cs="Arial"/>
          <w:sz w:val="24"/>
          <w:szCs w:val="24"/>
        </w:rPr>
        <w:t>P</w:t>
      </w:r>
      <w:r>
        <w:rPr>
          <w:rFonts w:ascii="Arial (W1)" w:eastAsia="Calibri" w:hAnsi="Arial (W1)" w:cs="Arial"/>
          <w:sz w:val="24"/>
          <w:szCs w:val="24"/>
        </w:rPr>
        <w:t>edogógico</w:t>
      </w:r>
      <w:proofErr w:type="spellEnd"/>
      <w:r>
        <w:rPr>
          <w:rFonts w:ascii="Arial (W1)" w:eastAsia="Calibri" w:hAnsi="Arial (W1)" w:cs="Arial"/>
          <w:sz w:val="24"/>
          <w:szCs w:val="24"/>
        </w:rPr>
        <w:t>, diretamente responsáveis pela boa qualidade do curso.</w:t>
      </w:r>
    </w:p>
    <w:p w:rsidR="00BD2393" w:rsidRPr="00BD2393" w:rsidRDefault="00BD2393" w:rsidP="00F04709">
      <w:pPr>
        <w:spacing w:after="0" w:line="360" w:lineRule="auto"/>
        <w:jc w:val="both"/>
        <w:rPr>
          <w:rFonts w:ascii="Arial (W1)" w:eastAsia="Calibri" w:hAnsi="Arial (W1)" w:cs="Arial"/>
          <w:sz w:val="24"/>
          <w:szCs w:val="24"/>
        </w:rPr>
      </w:pPr>
      <w:r>
        <w:rPr>
          <w:rFonts w:ascii="Arial (W1)" w:eastAsia="Calibri" w:hAnsi="Arial (W1)" w:cs="Arial"/>
          <w:sz w:val="24"/>
          <w:szCs w:val="24"/>
        </w:rPr>
        <w:t xml:space="preserve">                                       Por essas razões</w:t>
      </w:r>
      <w:r w:rsidR="003308D1">
        <w:rPr>
          <w:rFonts w:ascii="Arial (W1)" w:eastAsia="Calibri" w:hAnsi="Arial (W1)" w:cs="Arial"/>
          <w:sz w:val="24"/>
          <w:szCs w:val="24"/>
        </w:rPr>
        <w:t>,</w:t>
      </w:r>
      <w:r>
        <w:rPr>
          <w:rFonts w:ascii="Arial (W1)" w:eastAsia="Calibri" w:hAnsi="Arial (W1)" w:cs="Arial"/>
          <w:sz w:val="24"/>
          <w:szCs w:val="24"/>
        </w:rPr>
        <w:t xml:space="preserve"> este Relator é favorável ao reconhecimento do curso, porém não pelo prazo máximo permitido.</w:t>
      </w:r>
    </w:p>
    <w:p w:rsidR="00BD2393" w:rsidRDefault="00BD2393" w:rsidP="000B3272">
      <w:pPr>
        <w:tabs>
          <w:tab w:val="left" w:pos="947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2A5F" w:rsidRDefault="00F04709" w:rsidP="000B3272">
      <w:pPr>
        <w:tabs>
          <w:tab w:val="left" w:pos="947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BD239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2393">
        <w:rPr>
          <w:rFonts w:ascii="Arial" w:hAnsi="Arial" w:cs="Arial"/>
          <w:b/>
          <w:bCs/>
          <w:sz w:val="24"/>
          <w:szCs w:val="24"/>
        </w:rPr>
        <w:t>CONCLUSÃO</w:t>
      </w:r>
    </w:p>
    <w:p w:rsidR="00F04709" w:rsidRDefault="00F04709" w:rsidP="00F04709">
      <w:pPr>
        <w:spacing w:after="0"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Aprova-se, com fund</w:t>
      </w:r>
      <w:r w:rsidR="00E86087">
        <w:rPr>
          <w:rFonts w:ascii="Arial" w:hAnsi="Arial"/>
          <w:sz w:val="24"/>
        </w:rPr>
        <w:t>amento na Deliberação CEE nº 99/</w:t>
      </w:r>
      <w:r>
        <w:rPr>
          <w:rFonts w:ascii="Arial" w:hAnsi="Arial"/>
          <w:sz w:val="24"/>
        </w:rPr>
        <w:t xml:space="preserve">2010, o pedido de Reconhecimento do </w:t>
      </w:r>
      <w:r w:rsidRPr="008A264A">
        <w:rPr>
          <w:rFonts w:ascii="Arial" w:hAnsi="Arial"/>
          <w:b/>
          <w:sz w:val="24"/>
          <w:szCs w:val="24"/>
        </w:rPr>
        <w:t xml:space="preserve">Curso Superior de Tecnologia em </w:t>
      </w:r>
      <w:r>
        <w:rPr>
          <w:rFonts w:ascii="Arial" w:hAnsi="Arial"/>
          <w:b/>
          <w:sz w:val="24"/>
          <w:szCs w:val="24"/>
        </w:rPr>
        <w:t>Logística</w:t>
      </w:r>
      <w:r w:rsidR="003308D1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oferecido pela </w:t>
      </w:r>
      <w:r>
        <w:rPr>
          <w:rFonts w:ascii="Arial" w:hAnsi="Arial"/>
          <w:sz w:val="24"/>
        </w:rPr>
        <w:t>Faculdade de Tecnologia de Sorocaba, do Centro Estadual de Educação Tecnológica Paula Souza, pelo prazo de dois anos.</w:t>
      </w:r>
    </w:p>
    <w:p w:rsidR="00F04709" w:rsidRDefault="00F04709" w:rsidP="00F04709">
      <w:pPr>
        <w:spacing w:after="0"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presente reconhecimento tornar-se-á efetivo por ato próprio deste Conselho, após homologação deste Parecer pela Secretaria de Estado da Educação.</w:t>
      </w:r>
    </w:p>
    <w:p w:rsidR="00F04709" w:rsidRDefault="00F04709" w:rsidP="00F04709">
      <w:pPr>
        <w:pStyle w:val="P3"/>
        <w:spacing w:after="0" w:line="240" w:lineRule="auto"/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>São Paulo, 14 de março de 2011.</w:t>
      </w:r>
    </w:p>
    <w:p w:rsidR="00F04709" w:rsidRPr="00AA7A39" w:rsidRDefault="00F04709" w:rsidP="00F04709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F04709" w:rsidRPr="002E3FCD" w:rsidRDefault="00F04709" w:rsidP="00F0470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Cons. Décio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Lencioni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Machado</w:t>
      </w:r>
    </w:p>
    <w:p w:rsidR="00F04709" w:rsidRDefault="00F04709" w:rsidP="00F04709">
      <w:pPr>
        <w:pStyle w:val="Cabealho"/>
        <w:spacing w:line="36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CB20FD">
        <w:rPr>
          <w:rFonts w:ascii="Arial" w:hAnsi="Arial" w:cs="Arial"/>
          <w:sz w:val="24"/>
          <w:szCs w:val="24"/>
        </w:rPr>
        <w:t>Relato</w:t>
      </w:r>
      <w:r>
        <w:rPr>
          <w:rFonts w:ascii="Arial" w:hAnsi="Arial" w:cs="Arial"/>
          <w:sz w:val="24"/>
          <w:szCs w:val="24"/>
        </w:rPr>
        <w:t>r</w:t>
      </w:r>
    </w:p>
    <w:p w:rsidR="00B22907" w:rsidRDefault="00B22907" w:rsidP="00B22907">
      <w:pPr>
        <w:tabs>
          <w:tab w:val="left" w:pos="947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0251" w:rsidRPr="001C7319" w:rsidRDefault="00B10251" w:rsidP="00B102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C7319">
        <w:rPr>
          <w:rFonts w:ascii="Arial" w:hAnsi="Arial" w:cs="Arial"/>
          <w:b/>
          <w:sz w:val="24"/>
          <w:szCs w:val="24"/>
        </w:rPr>
        <w:t>3. DECISÃO DA CÂMARA</w:t>
      </w:r>
    </w:p>
    <w:p w:rsidR="00B10251" w:rsidRDefault="00B10251" w:rsidP="00B10251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B10251" w:rsidRDefault="00B10251" w:rsidP="00B10251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B10251" w:rsidRDefault="00B10251" w:rsidP="00B10251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Maria Lúcia Marcondes Carvalho Vasconcelos, Nina Beatriz 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Milton Linhares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</w:t>
      </w:r>
    </w:p>
    <w:p w:rsidR="00B10251" w:rsidRDefault="00B10251" w:rsidP="00B10251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março de 2011.</w:t>
      </w:r>
    </w:p>
    <w:p w:rsidR="00DC44C1" w:rsidRDefault="00DC44C1" w:rsidP="00B10251">
      <w:pPr>
        <w:pStyle w:val="Ttulo6"/>
        <w:tabs>
          <w:tab w:val="left" w:pos="2970"/>
        </w:tabs>
        <w:spacing w:before="0" w:line="260" w:lineRule="exact"/>
        <w:ind w:firstLine="2835"/>
        <w:rPr>
          <w:rFonts w:ascii="Arial" w:hAnsi="Arial" w:cs="Arial"/>
          <w:b/>
          <w:i w:val="0"/>
          <w:color w:val="auto"/>
        </w:rPr>
      </w:pPr>
    </w:p>
    <w:p w:rsidR="00DC44C1" w:rsidRPr="00DC44C1" w:rsidRDefault="00DC44C1" w:rsidP="00DC44C1"/>
    <w:p w:rsidR="00DC44C1" w:rsidRPr="00DC44C1" w:rsidRDefault="00B10251" w:rsidP="00DC44C1">
      <w:pPr>
        <w:pStyle w:val="Ttulo6"/>
        <w:tabs>
          <w:tab w:val="left" w:pos="2970"/>
        </w:tabs>
        <w:spacing w:before="0" w:line="260" w:lineRule="exact"/>
        <w:ind w:firstLine="2835"/>
      </w:pPr>
      <w:r w:rsidRPr="00B10251">
        <w:rPr>
          <w:rFonts w:ascii="Arial" w:hAnsi="Arial" w:cs="Arial"/>
          <w:b/>
          <w:i w:val="0"/>
          <w:color w:val="auto"/>
        </w:rPr>
        <w:t xml:space="preserve">a) </w:t>
      </w:r>
      <w:proofErr w:type="spellStart"/>
      <w:r w:rsidRPr="00B10251">
        <w:rPr>
          <w:rFonts w:ascii="Arial" w:hAnsi="Arial" w:cs="Arial"/>
          <w:b/>
          <w:i w:val="0"/>
          <w:color w:val="auto"/>
        </w:rPr>
        <w:t>Consª</w:t>
      </w:r>
      <w:proofErr w:type="spellEnd"/>
      <w:r w:rsidRPr="00B10251">
        <w:rPr>
          <w:rFonts w:ascii="Arial" w:hAnsi="Arial" w:cs="Arial"/>
          <w:b/>
          <w:i w:val="0"/>
          <w:color w:val="auto"/>
        </w:rPr>
        <w:t xml:space="preserve"> Maria Lúcia M. Carvalho Vasconcelos</w:t>
      </w:r>
    </w:p>
    <w:p w:rsidR="00B10251" w:rsidRDefault="00B10251" w:rsidP="00B10251">
      <w:pPr>
        <w:pStyle w:val="P3"/>
        <w:spacing w:after="0" w:line="260" w:lineRule="exact"/>
        <w:ind w:firstLine="2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Presidente no exercício da presidência de acordo</w:t>
      </w:r>
    </w:p>
    <w:p w:rsidR="00B10251" w:rsidRDefault="00B10251" w:rsidP="00B10251">
      <w:pPr>
        <w:spacing w:after="0" w:line="260" w:lineRule="exact"/>
      </w:pPr>
      <w:r>
        <w:rPr>
          <w:rFonts w:cs="Arial"/>
        </w:rPr>
        <w:t xml:space="preserve">                                                                       </w:t>
      </w:r>
      <w:proofErr w:type="gramStart"/>
      <w:r>
        <w:rPr>
          <w:rFonts w:cs="Arial"/>
        </w:rPr>
        <w:t>com</w:t>
      </w:r>
      <w:proofErr w:type="gramEnd"/>
      <w:r>
        <w:rPr>
          <w:rFonts w:cs="Arial"/>
        </w:rPr>
        <w:t xml:space="preserve"> o Art. 13, § 3º do Regimento do CEE    </w:t>
      </w:r>
    </w:p>
    <w:p w:rsidR="00B10251" w:rsidRDefault="00B10251" w:rsidP="00B22907">
      <w:pPr>
        <w:pStyle w:val="P3"/>
        <w:tabs>
          <w:tab w:val="left" w:pos="7284"/>
        </w:tabs>
        <w:spacing w:after="0" w:line="288" w:lineRule="auto"/>
        <w:ind w:firstLine="0"/>
        <w:rPr>
          <w:rFonts w:ascii="Arial" w:hAnsi="Arial"/>
          <w:szCs w:val="24"/>
        </w:rPr>
      </w:pPr>
    </w:p>
    <w:p w:rsidR="00B22907" w:rsidRDefault="00B22907" w:rsidP="00B22907">
      <w:pPr>
        <w:pStyle w:val="P3"/>
        <w:tabs>
          <w:tab w:val="left" w:pos="7284"/>
        </w:tabs>
        <w:spacing w:after="0" w:line="288" w:lineRule="auto"/>
        <w:ind w:firstLine="0"/>
        <w:rPr>
          <w:rFonts w:ascii="Arial" w:hAnsi="Arial"/>
          <w:szCs w:val="24"/>
        </w:rPr>
      </w:pPr>
    </w:p>
    <w:p w:rsidR="00B22907" w:rsidRPr="00B22907" w:rsidRDefault="00B22907" w:rsidP="00B22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2907" w:rsidRPr="00B22907" w:rsidRDefault="00B22907" w:rsidP="00B22907">
      <w:pPr>
        <w:pStyle w:val="Ttulo5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B22907">
        <w:rPr>
          <w:rFonts w:ascii="Arial" w:hAnsi="Arial" w:cs="Arial"/>
          <w:b/>
          <w:sz w:val="24"/>
          <w:szCs w:val="24"/>
        </w:rPr>
        <w:t>DELIBERAÇÃO PLENÁRIA</w:t>
      </w:r>
    </w:p>
    <w:p w:rsidR="00B22907" w:rsidRDefault="00B22907" w:rsidP="00B22907">
      <w:pPr>
        <w:pStyle w:val="P2"/>
      </w:pPr>
      <w:r>
        <w:t>O CONSELHO ESTADUAL DE EDUCAÇÃO aprova, por unanimidade, a decisão da Câmara de Educação Superior, nos termos do Voto do Relator.</w:t>
      </w:r>
    </w:p>
    <w:p w:rsidR="00BE2923" w:rsidRDefault="00BE2923" w:rsidP="00B22907">
      <w:pPr>
        <w:pStyle w:val="P2"/>
      </w:pPr>
      <w:r>
        <w:t xml:space="preserve">O Cons. </w:t>
      </w:r>
      <w:proofErr w:type="spellStart"/>
      <w:r>
        <w:t>Angelo</w:t>
      </w:r>
      <w:proofErr w:type="spellEnd"/>
      <w:r>
        <w:t xml:space="preserve"> Luiz </w:t>
      </w:r>
      <w:proofErr w:type="spellStart"/>
      <w:r>
        <w:t>Cortelazzo</w:t>
      </w:r>
      <w:proofErr w:type="spellEnd"/>
      <w:r>
        <w:t xml:space="preserve"> absteve-se de votar.</w:t>
      </w:r>
    </w:p>
    <w:p w:rsidR="00B22907" w:rsidRDefault="00B22907" w:rsidP="00B22907">
      <w:pPr>
        <w:pStyle w:val="P2"/>
      </w:pPr>
      <w:r>
        <w:t>Sala “Carlos Pasquale”, em 23 de março de 2011.</w:t>
      </w:r>
    </w:p>
    <w:p w:rsidR="00B22907" w:rsidRDefault="00B22907" w:rsidP="00B22907">
      <w:pPr>
        <w:spacing w:after="0" w:line="240" w:lineRule="auto"/>
        <w:ind w:firstLine="2880"/>
        <w:rPr>
          <w:rFonts w:ascii="Arial" w:hAnsi="Arial"/>
          <w:sz w:val="24"/>
        </w:rPr>
      </w:pPr>
    </w:p>
    <w:p w:rsidR="00B22907" w:rsidRDefault="00B22907" w:rsidP="00B22907">
      <w:pPr>
        <w:spacing w:after="0" w:line="240" w:lineRule="auto"/>
        <w:ind w:firstLine="2880"/>
        <w:rPr>
          <w:rFonts w:ascii="Arial" w:hAnsi="Arial"/>
          <w:sz w:val="24"/>
        </w:rPr>
      </w:pPr>
    </w:p>
    <w:p w:rsidR="00B22907" w:rsidRDefault="00B22907" w:rsidP="00B22907">
      <w:pPr>
        <w:spacing w:after="0" w:line="240" w:lineRule="auto"/>
        <w:ind w:firstLine="2880"/>
        <w:rPr>
          <w:rFonts w:ascii="Arial" w:hAnsi="Arial"/>
          <w:sz w:val="24"/>
        </w:rPr>
      </w:pPr>
    </w:p>
    <w:p w:rsidR="00B22907" w:rsidRDefault="00B22907" w:rsidP="00B22907">
      <w:pPr>
        <w:spacing w:after="0" w:line="240" w:lineRule="auto"/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B22907" w:rsidRPr="00B22907" w:rsidRDefault="00B22907" w:rsidP="00B22907">
      <w:pPr>
        <w:pStyle w:val="Ttulo1"/>
        <w:spacing w:before="0" w:line="240" w:lineRule="auto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B22907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B22907" w:rsidRP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P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P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P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907" w:rsidRDefault="00B22907" w:rsidP="00B22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4C1" w:rsidRPr="00DC44C1" w:rsidRDefault="00DC44C1" w:rsidP="00DC44C1">
      <w:pPr>
        <w:pStyle w:val="Ttulo8"/>
        <w:spacing w:line="240" w:lineRule="auto"/>
        <w:rPr>
          <w:rFonts w:ascii="Arial" w:hAnsi="Arial" w:cs="Arial"/>
          <w:sz w:val="24"/>
          <w:szCs w:val="24"/>
        </w:rPr>
      </w:pPr>
      <w:r w:rsidRPr="00DC44C1">
        <w:rPr>
          <w:rFonts w:ascii="Arial" w:hAnsi="Arial" w:cs="Arial"/>
          <w:sz w:val="24"/>
          <w:szCs w:val="24"/>
        </w:rPr>
        <w:t>Publicado no DOE em 24/03/2011                 Seção I                    Página 27</w:t>
      </w:r>
    </w:p>
    <w:p w:rsidR="00027EE2" w:rsidRDefault="00027EE2" w:rsidP="00027EE2">
      <w:pPr>
        <w:pStyle w:val="Ttulo8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30/3, public. DOE 31/3/2011     Seção I                    Página 177</w:t>
      </w:r>
    </w:p>
    <w:p w:rsidR="00027EE2" w:rsidRDefault="00027EE2" w:rsidP="00027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Port. CEE/GP nº 174/11, public. DOE 02/4/2011     Seção I           Página 70</w:t>
      </w:r>
    </w:p>
    <w:p w:rsidR="00B22907" w:rsidRPr="00B22907" w:rsidRDefault="00B22907" w:rsidP="00B22907">
      <w:pPr>
        <w:pStyle w:val="P3"/>
        <w:tabs>
          <w:tab w:val="left" w:pos="7284"/>
        </w:tabs>
        <w:spacing w:after="0" w:line="240" w:lineRule="auto"/>
        <w:ind w:firstLine="0"/>
        <w:rPr>
          <w:rFonts w:ascii="Arial" w:hAnsi="Arial" w:cs="Arial"/>
          <w:szCs w:val="24"/>
        </w:rPr>
      </w:pPr>
    </w:p>
    <w:sectPr w:rsidR="00B22907" w:rsidRPr="00B22907" w:rsidSect="005C27A8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A8" w:rsidRDefault="005C27A8" w:rsidP="00AF1586">
      <w:pPr>
        <w:spacing w:after="0" w:line="240" w:lineRule="auto"/>
      </w:pPr>
      <w:r>
        <w:separator/>
      </w:r>
    </w:p>
  </w:endnote>
  <w:endnote w:type="continuationSeparator" w:id="0">
    <w:p w:rsidR="005C27A8" w:rsidRDefault="005C27A8" w:rsidP="00AF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A8" w:rsidRDefault="005C27A8" w:rsidP="00AF1586">
      <w:pPr>
        <w:spacing w:after="0" w:line="240" w:lineRule="auto"/>
      </w:pPr>
      <w:r>
        <w:separator/>
      </w:r>
    </w:p>
  </w:footnote>
  <w:footnote w:type="continuationSeparator" w:id="0">
    <w:p w:rsidR="005C27A8" w:rsidRDefault="005C27A8" w:rsidP="00AF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2391"/>
      <w:docPartObj>
        <w:docPartGallery w:val="Page Numbers (Top of Page)"/>
        <w:docPartUnique/>
      </w:docPartObj>
    </w:sdtPr>
    <w:sdtContent>
      <w:p w:rsidR="005C27A8" w:rsidRDefault="00862723">
        <w:pPr>
          <w:pStyle w:val="Cabealho"/>
          <w:jc w:val="right"/>
        </w:pPr>
        <w:fldSimple w:instr=" PAGE   \* MERGEFORMAT ">
          <w:r w:rsidR="00027EE2">
            <w:rPr>
              <w:noProof/>
            </w:rPr>
            <w:t>7</w:t>
          </w:r>
        </w:fldSimple>
      </w:p>
      <w:p w:rsidR="005C27A8" w:rsidRDefault="00862723" w:rsidP="00AF1586">
        <w:pPr>
          <w:pStyle w:val="Cabealho"/>
        </w:pPr>
      </w:p>
    </w:sdtContent>
  </w:sdt>
  <w:p w:rsidR="005C27A8" w:rsidRPr="00042364" w:rsidRDefault="005C27A8" w:rsidP="00AF1586">
    <w:pPr>
      <w:spacing w:after="0" w:line="240" w:lineRule="auto"/>
      <w:jc w:val="both"/>
      <w:rPr>
        <w:rFonts w:ascii="Arial (W1)" w:hAnsi="Arial (W1)" w:cs="Arial"/>
        <w:sz w:val="24"/>
        <w:szCs w:val="24"/>
      </w:rPr>
    </w:pPr>
    <w:r w:rsidRPr="00D062A8">
      <w:rPr>
        <w:rFonts w:ascii="Arial" w:hAnsi="Arial"/>
        <w:color w:val="000000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7400338" r:id="rId2"/>
      </w:object>
    </w:r>
    <w:r w:rsidRPr="00AF1586">
      <w:rPr>
        <w:rFonts w:ascii="Arial (W1)" w:hAnsi="Arial (W1)" w:cs="Arial"/>
        <w:b/>
        <w:sz w:val="24"/>
        <w:szCs w:val="24"/>
      </w:rPr>
      <w:t xml:space="preserve"> </w:t>
    </w:r>
    <w:r>
      <w:rPr>
        <w:rFonts w:ascii="Arial (W1)" w:hAnsi="Arial (W1)" w:cs="Arial"/>
        <w:sz w:val="24"/>
        <w:szCs w:val="24"/>
      </w:rPr>
      <w:t xml:space="preserve">PROCESSO </w:t>
    </w:r>
    <w:r w:rsidRPr="005C27A8">
      <w:rPr>
        <w:rFonts w:ascii="Arial (W1)" w:hAnsi="Arial (W1)" w:cs="Arial"/>
        <w:sz w:val="24"/>
        <w:szCs w:val="24"/>
      </w:rPr>
      <w:t>CEE nº</w:t>
    </w:r>
    <w:r w:rsidRPr="00042364">
      <w:rPr>
        <w:rFonts w:ascii="Arial (W1)" w:hAnsi="Arial (W1)" w:cs="Arial"/>
        <w:sz w:val="24"/>
        <w:szCs w:val="24"/>
      </w:rPr>
      <w:t xml:space="preserve"> 256/2010 </w:t>
    </w:r>
    <w:r>
      <w:rPr>
        <w:rFonts w:ascii="Arial (W1)" w:hAnsi="Arial (W1)" w:cs="Arial"/>
        <w:sz w:val="24"/>
        <w:szCs w:val="24"/>
      </w:rPr>
      <w:t xml:space="preserve">              PARECER CEE Nº</w:t>
    </w:r>
    <w:r w:rsidR="00B22907">
      <w:rPr>
        <w:rFonts w:ascii="Arial (W1)" w:hAnsi="Arial (W1)" w:cs="Arial"/>
        <w:sz w:val="24"/>
        <w:szCs w:val="24"/>
      </w:rPr>
      <w:t xml:space="preserve"> </w:t>
    </w:r>
    <w:r w:rsidR="00870E03">
      <w:rPr>
        <w:rFonts w:ascii="Arial (W1)" w:hAnsi="Arial (W1)" w:cs="Arial"/>
        <w:sz w:val="24"/>
        <w:szCs w:val="24"/>
      </w:rPr>
      <w:t>98</w:t>
    </w:r>
    <w:r w:rsidR="00B22907">
      <w:rPr>
        <w:rFonts w:ascii="Arial (W1)" w:hAnsi="Arial (W1)" w:cs="Arial"/>
        <w:sz w:val="24"/>
        <w:szCs w:val="24"/>
      </w:rPr>
      <w:t>/11</w:t>
    </w:r>
  </w:p>
  <w:p w:rsidR="005C27A8" w:rsidRDefault="005C27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D9C"/>
    <w:multiLevelType w:val="hybridMultilevel"/>
    <w:tmpl w:val="AAA615B0"/>
    <w:lvl w:ilvl="0" w:tplc="833AB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33C"/>
    <w:multiLevelType w:val="hybridMultilevel"/>
    <w:tmpl w:val="6C9883F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0273"/>
    <w:multiLevelType w:val="hybridMultilevel"/>
    <w:tmpl w:val="D2D85A28"/>
    <w:lvl w:ilvl="0" w:tplc="E312C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5F6E"/>
    <w:multiLevelType w:val="hybridMultilevel"/>
    <w:tmpl w:val="38161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D1250"/>
    <w:multiLevelType w:val="hybridMultilevel"/>
    <w:tmpl w:val="FF3A2226"/>
    <w:lvl w:ilvl="0" w:tplc="67F8126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41022C1"/>
    <w:multiLevelType w:val="hybridMultilevel"/>
    <w:tmpl w:val="EF2AC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52A5F"/>
    <w:rsid w:val="00006774"/>
    <w:rsid w:val="00027EE2"/>
    <w:rsid w:val="00042364"/>
    <w:rsid w:val="000B3272"/>
    <w:rsid w:val="00176511"/>
    <w:rsid w:val="00192E9C"/>
    <w:rsid w:val="001A11B4"/>
    <w:rsid w:val="0022267E"/>
    <w:rsid w:val="003308D1"/>
    <w:rsid w:val="003375E0"/>
    <w:rsid w:val="003E4451"/>
    <w:rsid w:val="00421405"/>
    <w:rsid w:val="004D1F94"/>
    <w:rsid w:val="004E77B0"/>
    <w:rsid w:val="005C27A8"/>
    <w:rsid w:val="00612500"/>
    <w:rsid w:val="0063318C"/>
    <w:rsid w:val="00650813"/>
    <w:rsid w:val="0067269B"/>
    <w:rsid w:val="007E7021"/>
    <w:rsid w:val="007F55ED"/>
    <w:rsid w:val="00862723"/>
    <w:rsid w:val="00870E03"/>
    <w:rsid w:val="00885B3D"/>
    <w:rsid w:val="00924915"/>
    <w:rsid w:val="00953FE9"/>
    <w:rsid w:val="00995101"/>
    <w:rsid w:val="00AA11B1"/>
    <w:rsid w:val="00AF1586"/>
    <w:rsid w:val="00AF6A65"/>
    <w:rsid w:val="00B10251"/>
    <w:rsid w:val="00B22907"/>
    <w:rsid w:val="00BA7790"/>
    <w:rsid w:val="00BD2393"/>
    <w:rsid w:val="00BE2923"/>
    <w:rsid w:val="00C52A5F"/>
    <w:rsid w:val="00CB4EB3"/>
    <w:rsid w:val="00CC1003"/>
    <w:rsid w:val="00D062A8"/>
    <w:rsid w:val="00DC44C1"/>
    <w:rsid w:val="00E2098A"/>
    <w:rsid w:val="00E86087"/>
    <w:rsid w:val="00F04709"/>
    <w:rsid w:val="00F206F8"/>
    <w:rsid w:val="00F25C9C"/>
    <w:rsid w:val="00F80407"/>
    <w:rsid w:val="00FB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5F"/>
  </w:style>
  <w:style w:type="paragraph" w:styleId="Ttulo1">
    <w:name w:val="heading 1"/>
    <w:basedOn w:val="Normal"/>
    <w:next w:val="Normal"/>
    <w:link w:val="Ttulo1Char"/>
    <w:uiPriority w:val="9"/>
    <w:qFormat/>
    <w:rsid w:val="00B22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9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0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A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52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52A5F"/>
    <w:pPr>
      <w:ind w:left="720"/>
      <w:contextualSpacing/>
    </w:pPr>
  </w:style>
  <w:style w:type="paragraph" w:customStyle="1" w:styleId="contedodetabela">
    <w:name w:val="contedodetabela"/>
    <w:basedOn w:val="Normal"/>
    <w:semiHidden/>
    <w:rsid w:val="00C5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99"/>
    <w:qFormat/>
    <w:rsid w:val="00C52A5F"/>
    <w:rPr>
      <w:b/>
      <w:bCs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AF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F1586"/>
  </w:style>
  <w:style w:type="paragraph" w:styleId="Rodap">
    <w:name w:val="footer"/>
    <w:basedOn w:val="Normal"/>
    <w:link w:val="RodapChar"/>
    <w:uiPriority w:val="99"/>
    <w:semiHidden/>
    <w:unhideWhenUsed/>
    <w:rsid w:val="00AF1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1586"/>
  </w:style>
  <w:style w:type="paragraph" w:customStyle="1" w:styleId="P6">
    <w:name w:val="P6"/>
    <w:rsid w:val="005C27A8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F04709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10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1Char">
    <w:name w:val="Título 1 Char"/>
    <w:basedOn w:val="Fontepargpadro"/>
    <w:link w:val="Ttulo1"/>
    <w:uiPriority w:val="9"/>
    <w:rsid w:val="00B22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9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2">
    <w:name w:val="P2"/>
    <w:rsid w:val="00B22907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707C-278E-4CB2-A288-5515F252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1405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vera.degodoy</cp:lastModifiedBy>
  <cp:revision>20</cp:revision>
  <cp:lastPrinted>2011-03-24T11:54:00Z</cp:lastPrinted>
  <dcterms:created xsi:type="dcterms:W3CDTF">2011-03-15T02:00:00Z</dcterms:created>
  <dcterms:modified xsi:type="dcterms:W3CDTF">2011-05-20T15:39:00Z</dcterms:modified>
</cp:coreProperties>
</file>