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86" w:rsidRDefault="001A3286" w:rsidP="001A3286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42249679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1A3286" w:rsidRPr="001A3286" w:rsidRDefault="001A3286" w:rsidP="001A3286">
      <w:pPr>
        <w:jc w:val="center"/>
        <w:rPr>
          <w:rFonts w:ascii="Arial" w:hAnsi="Arial"/>
          <w:sz w:val="20"/>
          <w:szCs w:val="20"/>
        </w:rPr>
      </w:pPr>
      <w:r w:rsidRPr="001A3286">
        <w:rPr>
          <w:rFonts w:ascii="Arial" w:hAnsi="Arial"/>
          <w:sz w:val="20"/>
          <w:szCs w:val="20"/>
        </w:rPr>
        <w:t>PRAÇA DA REPÚBLICA, 53 - FONE: 3255-2044</w:t>
      </w:r>
    </w:p>
    <w:p w:rsidR="001A3286" w:rsidRPr="001A3286" w:rsidRDefault="001A3286" w:rsidP="001A3286">
      <w:pPr>
        <w:jc w:val="center"/>
        <w:rPr>
          <w:rFonts w:ascii="Arial" w:hAnsi="Arial"/>
          <w:sz w:val="20"/>
          <w:szCs w:val="20"/>
        </w:rPr>
      </w:pPr>
      <w:r w:rsidRPr="001A3286">
        <w:rPr>
          <w:rFonts w:ascii="Arial" w:hAnsi="Arial"/>
          <w:sz w:val="20"/>
          <w:szCs w:val="20"/>
        </w:rPr>
        <w:t>CEP: 01045-903 - FAX: Nº 3231-1518</w:t>
      </w:r>
    </w:p>
    <w:p w:rsidR="001A3286" w:rsidRDefault="001A3286" w:rsidP="001A3286">
      <w:pPr>
        <w:rPr>
          <w:rFonts w:ascii="Arial" w:hAnsi="Arial"/>
          <w:b/>
        </w:rPr>
      </w:pPr>
    </w:p>
    <w:p w:rsidR="001A3286" w:rsidRDefault="001A3286" w:rsidP="001A3286">
      <w:pPr>
        <w:rPr>
          <w:rFonts w:ascii="Arial" w:hAnsi="Arial"/>
          <w:b/>
        </w:rPr>
      </w:pPr>
    </w:p>
    <w:p w:rsidR="001A3286" w:rsidRDefault="001A3286" w:rsidP="001A3286">
      <w:pPr>
        <w:rPr>
          <w:rFonts w:ascii="Arial" w:hAnsi="Arial"/>
          <w:b/>
        </w:rPr>
      </w:pPr>
    </w:p>
    <w:p w:rsidR="001A3286" w:rsidRDefault="001A3286" w:rsidP="001A3286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371/2009</w:t>
      </w:r>
    </w:p>
    <w:p w:rsidR="001A3286" w:rsidRDefault="001A3286" w:rsidP="001A3286">
      <w:pPr>
        <w:rPr>
          <w:rFonts w:ascii="Arial" w:hAnsi="Arial"/>
        </w:rPr>
      </w:pPr>
      <w:r>
        <w:rPr>
          <w:rFonts w:ascii="Arial" w:hAnsi="Arial"/>
        </w:rPr>
        <w:t>INTERESSADO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Centro Estadual de Educação Tecnológica Paula Souza</w:t>
      </w:r>
    </w:p>
    <w:p w:rsidR="001A3286" w:rsidRDefault="001A3286" w:rsidP="001A3286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 :</w:t>
      </w:r>
      <w:proofErr w:type="gramEnd"/>
      <w:r>
        <w:rPr>
          <w:rFonts w:ascii="Arial" w:hAnsi="Arial"/>
        </w:rPr>
        <w:t xml:space="preserve"> Credenciamento  da  FATEC  Barueri  e  </w:t>
      </w:r>
      <w:r w:rsidR="0049652A">
        <w:rPr>
          <w:rFonts w:ascii="Arial" w:hAnsi="Arial"/>
        </w:rPr>
        <w:t>A</w:t>
      </w:r>
      <w:r>
        <w:rPr>
          <w:rFonts w:ascii="Arial" w:hAnsi="Arial"/>
        </w:rPr>
        <w:t xml:space="preserve">utorização  de </w:t>
      </w:r>
    </w:p>
    <w:p w:rsidR="001A3286" w:rsidRDefault="001A3286" w:rsidP="001A3286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 </w:t>
      </w:r>
      <w:r w:rsidR="0049652A">
        <w:rPr>
          <w:rFonts w:ascii="Arial" w:hAnsi="Arial"/>
        </w:rPr>
        <w:t>F</w:t>
      </w:r>
      <w:r>
        <w:rPr>
          <w:rFonts w:ascii="Arial" w:hAnsi="Arial"/>
        </w:rPr>
        <w:t>uncionamento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do  Curso  Superior  de  Tecnologia  em </w:t>
      </w:r>
    </w:p>
    <w:p w:rsidR="001A3286" w:rsidRDefault="001A3286" w:rsidP="001A3286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 Comércio Exterior</w:t>
      </w:r>
    </w:p>
    <w:p w:rsidR="001A3286" w:rsidRDefault="001A3286" w:rsidP="001A3286">
      <w:pPr>
        <w:rPr>
          <w:rFonts w:ascii="Arial" w:hAnsi="Arial"/>
        </w:rPr>
      </w:pPr>
      <w:r>
        <w:rPr>
          <w:rFonts w:ascii="Arial" w:hAnsi="Arial"/>
        </w:rPr>
        <w:t>RELATOR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           :</w:t>
      </w:r>
      <w:proofErr w:type="gramEnd"/>
      <w:r>
        <w:rPr>
          <w:rFonts w:ascii="Arial" w:hAnsi="Arial"/>
        </w:rPr>
        <w:t xml:space="preserve"> Cons.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</w:t>
      </w:r>
    </w:p>
    <w:p w:rsidR="001A3286" w:rsidRDefault="001A3286" w:rsidP="001A3286">
      <w:pPr>
        <w:rPr>
          <w:rFonts w:ascii="Arial" w:hAnsi="Arial"/>
        </w:rPr>
      </w:pPr>
      <w:r>
        <w:rPr>
          <w:rFonts w:ascii="Arial" w:hAnsi="Arial"/>
        </w:rPr>
        <w:t xml:space="preserve">PARECER CEE </w:t>
      </w:r>
      <w:proofErr w:type="gramStart"/>
      <w:r>
        <w:rPr>
          <w:rFonts w:ascii="Arial" w:hAnsi="Arial"/>
        </w:rPr>
        <w:t xml:space="preserve">Nº     </w:t>
      </w:r>
      <w:r w:rsidR="009E1796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F66893">
        <w:rPr>
          <w:rFonts w:ascii="Arial" w:hAnsi="Arial"/>
        </w:rPr>
        <w:t>308</w:t>
      </w:r>
      <w:r>
        <w:rPr>
          <w:rFonts w:ascii="Arial" w:hAnsi="Arial"/>
        </w:rPr>
        <w:t xml:space="preserve">/2010  </w:t>
      </w:r>
      <w:r w:rsidR="009E1796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CES  </w:t>
      </w:r>
      <w:r w:rsidR="009E1796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Aprovado em</w:t>
      </w:r>
      <w:r w:rsidR="009E1796">
        <w:rPr>
          <w:rFonts w:ascii="Arial" w:hAnsi="Arial"/>
        </w:rPr>
        <w:t xml:space="preserve"> 30-06-2010</w:t>
      </w:r>
    </w:p>
    <w:p w:rsidR="001A3286" w:rsidRDefault="001A3286" w:rsidP="001A3286">
      <w:pPr>
        <w:pStyle w:val="P6"/>
        <w:spacing w:after="0" w:line="240" w:lineRule="auto"/>
        <w:rPr>
          <w:rFonts w:ascii="Arial" w:hAnsi="Arial"/>
        </w:rPr>
      </w:pPr>
    </w:p>
    <w:p w:rsidR="009E1796" w:rsidRPr="009E1796" w:rsidRDefault="009E1796" w:rsidP="009E1796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1A3286" w:rsidRDefault="001A3286" w:rsidP="001A3286">
      <w:pPr>
        <w:spacing w:line="360" w:lineRule="auto"/>
        <w:rPr>
          <w:rFonts w:ascii="Arial" w:hAnsi="Arial"/>
        </w:rPr>
      </w:pPr>
    </w:p>
    <w:p w:rsidR="001A3286" w:rsidRDefault="001A3286" w:rsidP="001A3286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1A3286" w:rsidRDefault="001A3286" w:rsidP="001A3286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A44901" w:rsidRPr="008849F7" w:rsidRDefault="00A44901" w:rsidP="001A3286">
      <w:pPr>
        <w:pStyle w:val="Recuodecorpodetexto2"/>
        <w:spacing w:line="360" w:lineRule="auto"/>
        <w:ind w:firstLine="2835"/>
        <w:rPr>
          <w:color w:val="000000" w:themeColor="text1"/>
        </w:rPr>
      </w:pPr>
      <w:r w:rsidRPr="008849F7">
        <w:rPr>
          <w:color w:val="000000" w:themeColor="text1"/>
        </w:rPr>
        <w:t>A Diretora-Superintendente do Centro</w:t>
      </w:r>
      <w:r w:rsidR="001A3286">
        <w:rPr>
          <w:color w:val="000000" w:themeColor="text1"/>
        </w:rPr>
        <w:t xml:space="preserve"> Estadual de Educação Tecnológica</w:t>
      </w:r>
      <w:r w:rsidRPr="008849F7">
        <w:rPr>
          <w:color w:val="000000" w:themeColor="text1"/>
        </w:rPr>
        <w:t xml:space="preserve"> Paula Souza </w:t>
      </w:r>
      <w:proofErr w:type="gramStart"/>
      <w:r w:rsidRPr="008849F7">
        <w:rPr>
          <w:color w:val="000000" w:themeColor="text1"/>
        </w:rPr>
        <w:t>solicita,</w:t>
      </w:r>
      <w:proofErr w:type="gramEnd"/>
      <w:r w:rsidRPr="008849F7">
        <w:rPr>
          <w:color w:val="000000" w:themeColor="text1"/>
        </w:rPr>
        <w:t xml:space="preserve"> por meio do Ofício nº </w:t>
      </w:r>
      <w:r w:rsidR="008849F7">
        <w:rPr>
          <w:color w:val="000000" w:themeColor="text1"/>
        </w:rPr>
        <w:t>276/2009</w:t>
      </w:r>
      <w:r w:rsidRPr="008849F7">
        <w:rPr>
          <w:color w:val="000000" w:themeColor="text1"/>
        </w:rPr>
        <w:t xml:space="preserve">-GDS </w:t>
      </w:r>
      <w:r w:rsidRPr="008849F7">
        <w:rPr>
          <w:i/>
          <w:iCs/>
          <w:color w:val="000000" w:themeColor="text1"/>
          <w:sz w:val="20"/>
        </w:rPr>
        <w:t>(fls. 02),</w:t>
      </w:r>
      <w:r w:rsidRPr="008849F7">
        <w:rPr>
          <w:color w:val="000000" w:themeColor="text1"/>
        </w:rPr>
        <w:t xml:space="preserve"> datado em </w:t>
      </w:r>
      <w:r w:rsidR="008849F7">
        <w:rPr>
          <w:color w:val="000000" w:themeColor="text1"/>
        </w:rPr>
        <w:t>27 de abril de 2009</w:t>
      </w:r>
      <w:r w:rsidRPr="008849F7">
        <w:rPr>
          <w:color w:val="000000" w:themeColor="text1"/>
        </w:rPr>
        <w:t xml:space="preserve">, </w:t>
      </w:r>
      <w:r w:rsidR="005475EF" w:rsidRPr="008849F7">
        <w:rPr>
          <w:color w:val="000000" w:themeColor="text1"/>
        </w:rPr>
        <w:t>o Credenciamento da FATEC Barueri e implantação do Curso Superior de Tecnologia em Comércio Exterior</w:t>
      </w:r>
      <w:r w:rsidRPr="008849F7">
        <w:rPr>
          <w:color w:val="000000" w:themeColor="text1"/>
        </w:rPr>
        <w:t>, junto ao Conselho Estadual de Educação, nos termos do § 2º do Artigo 2º da Deliberação CEE nº 07/2000.</w:t>
      </w:r>
    </w:p>
    <w:p w:rsidR="005475EF" w:rsidRPr="008849F7" w:rsidRDefault="005475EF" w:rsidP="001A3286">
      <w:pPr>
        <w:pStyle w:val="Recuodecorpodetexto2"/>
        <w:spacing w:line="360" w:lineRule="auto"/>
        <w:ind w:firstLine="2835"/>
        <w:rPr>
          <w:color w:val="000000" w:themeColor="text1"/>
        </w:rPr>
      </w:pPr>
      <w:r w:rsidRPr="008849F7">
        <w:rPr>
          <w:color w:val="000000" w:themeColor="text1"/>
        </w:rPr>
        <w:t xml:space="preserve">O Curso Superior de Comércio Exterior já é oferecido pelas </w:t>
      </w:r>
      <w:proofErr w:type="spellStart"/>
      <w:r w:rsidRPr="008849F7">
        <w:rPr>
          <w:color w:val="000000" w:themeColor="text1"/>
        </w:rPr>
        <w:t>FATECs</w:t>
      </w:r>
      <w:proofErr w:type="spellEnd"/>
      <w:r w:rsidRPr="008849F7">
        <w:rPr>
          <w:color w:val="000000" w:themeColor="text1"/>
        </w:rPr>
        <w:t xml:space="preserve"> Guaratinguetá, Indaiatuba, Americana e Praia Grande.</w:t>
      </w:r>
    </w:p>
    <w:p w:rsidR="00A44901" w:rsidRPr="008849F7" w:rsidRDefault="0049652A" w:rsidP="001A3286">
      <w:pPr>
        <w:pStyle w:val="Recuodecorpodetexto2"/>
        <w:spacing w:line="360" w:lineRule="auto"/>
        <w:ind w:firstLine="2835"/>
        <w:rPr>
          <w:color w:val="000000" w:themeColor="text1"/>
        </w:rPr>
      </w:pPr>
      <w:r>
        <w:rPr>
          <w:color w:val="000000" w:themeColor="text1"/>
        </w:rPr>
        <w:t>Para emissão de P</w:t>
      </w:r>
      <w:r w:rsidR="00A44901" w:rsidRPr="008849F7">
        <w:rPr>
          <w:color w:val="000000" w:themeColor="text1"/>
        </w:rPr>
        <w:t xml:space="preserve">arecer </w:t>
      </w:r>
      <w:r>
        <w:rPr>
          <w:color w:val="000000" w:themeColor="text1"/>
        </w:rPr>
        <w:t>T</w:t>
      </w:r>
      <w:r w:rsidR="00A44901" w:rsidRPr="008849F7">
        <w:rPr>
          <w:color w:val="000000" w:themeColor="text1"/>
        </w:rPr>
        <w:t xml:space="preserve">écnico foram indicados os Especialistas </w:t>
      </w:r>
      <w:r>
        <w:rPr>
          <w:color w:val="000000" w:themeColor="text1"/>
        </w:rPr>
        <w:t xml:space="preserve">Amadeu </w:t>
      </w:r>
      <w:proofErr w:type="spellStart"/>
      <w:r>
        <w:rPr>
          <w:color w:val="000000" w:themeColor="text1"/>
        </w:rPr>
        <w:t>Nosé</w:t>
      </w:r>
      <w:proofErr w:type="spellEnd"/>
      <w:r>
        <w:rPr>
          <w:color w:val="000000" w:themeColor="text1"/>
        </w:rPr>
        <w:t xml:space="preserve"> Jú</w:t>
      </w:r>
      <w:r w:rsidR="00947F11" w:rsidRPr="008849F7">
        <w:rPr>
          <w:color w:val="000000" w:themeColor="text1"/>
        </w:rPr>
        <w:t xml:space="preserve">nior e Fernando </w:t>
      </w:r>
      <w:proofErr w:type="spellStart"/>
      <w:r w:rsidR="00947F11" w:rsidRPr="008849F7">
        <w:rPr>
          <w:color w:val="000000" w:themeColor="text1"/>
        </w:rPr>
        <w:t>Hagibara</w:t>
      </w:r>
      <w:proofErr w:type="spellEnd"/>
      <w:r w:rsidR="00947F11" w:rsidRPr="008849F7">
        <w:rPr>
          <w:color w:val="000000" w:themeColor="text1"/>
        </w:rPr>
        <w:t xml:space="preserve"> Borges</w:t>
      </w:r>
      <w:r w:rsidR="00A44901" w:rsidRPr="008849F7">
        <w:rPr>
          <w:color w:val="000000" w:themeColor="text1"/>
        </w:rPr>
        <w:t xml:space="preserve">, conforme Portaria CEE nº. </w:t>
      </w:r>
      <w:r w:rsidR="00947F11" w:rsidRPr="008849F7">
        <w:rPr>
          <w:color w:val="000000" w:themeColor="text1"/>
        </w:rPr>
        <w:t>183/2009</w:t>
      </w:r>
      <w:proofErr w:type="gramStart"/>
      <w:r w:rsidR="00A44901" w:rsidRPr="008849F7">
        <w:rPr>
          <w:color w:val="000000" w:themeColor="text1"/>
        </w:rPr>
        <w:t>, DOE</w:t>
      </w:r>
      <w:proofErr w:type="gramEnd"/>
      <w:r w:rsidR="00A44901" w:rsidRPr="008849F7">
        <w:rPr>
          <w:color w:val="000000" w:themeColor="text1"/>
        </w:rPr>
        <w:t xml:space="preserve"> de </w:t>
      </w:r>
      <w:r w:rsidR="00947F11" w:rsidRPr="008849F7">
        <w:rPr>
          <w:color w:val="000000" w:themeColor="text1"/>
        </w:rPr>
        <w:t>19-6-2009</w:t>
      </w:r>
      <w:r w:rsidR="00A44901" w:rsidRPr="008849F7">
        <w:rPr>
          <w:color w:val="000000" w:themeColor="text1"/>
        </w:rPr>
        <w:t xml:space="preserve"> </w:t>
      </w:r>
      <w:r w:rsidR="00A44901" w:rsidRPr="008849F7">
        <w:rPr>
          <w:i/>
          <w:iCs/>
          <w:color w:val="000000" w:themeColor="text1"/>
          <w:sz w:val="20"/>
        </w:rPr>
        <w:t>(fls. 1</w:t>
      </w:r>
      <w:r w:rsidR="00947F11" w:rsidRPr="008849F7">
        <w:rPr>
          <w:i/>
          <w:iCs/>
          <w:color w:val="000000" w:themeColor="text1"/>
          <w:sz w:val="20"/>
        </w:rPr>
        <w:t>53</w:t>
      </w:r>
      <w:r w:rsidR="00A44901" w:rsidRPr="008849F7">
        <w:rPr>
          <w:i/>
          <w:iCs/>
          <w:color w:val="000000" w:themeColor="text1"/>
          <w:sz w:val="20"/>
        </w:rPr>
        <w:t>),</w:t>
      </w:r>
      <w:r w:rsidR="00A44901" w:rsidRPr="008849F7">
        <w:rPr>
          <w:color w:val="000000" w:themeColor="text1"/>
        </w:rPr>
        <w:t xml:space="preserve"> manifestando-se, após visita “</w:t>
      </w:r>
      <w:r w:rsidR="00A44901" w:rsidRPr="008849F7">
        <w:rPr>
          <w:i/>
          <w:iCs/>
          <w:color w:val="000000" w:themeColor="text1"/>
        </w:rPr>
        <w:t>in loco</w:t>
      </w:r>
      <w:r>
        <w:rPr>
          <w:color w:val="000000" w:themeColor="text1"/>
        </w:rPr>
        <w:t>”, nos termos do R</w:t>
      </w:r>
      <w:r w:rsidR="00A44901" w:rsidRPr="008849F7">
        <w:rPr>
          <w:color w:val="000000" w:themeColor="text1"/>
        </w:rPr>
        <w:t>elatório circunstanciado</w:t>
      </w:r>
      <w:r>
        <w:rPr>
          <w:color w:val="000000" w:themeColor="text1"/>
        </w:rPr>
        <w:t>,</w:t>
      </w:r>
      <w:r w:rsidR="00A44901" w:rsidRPr="008849F7">
        <w:rPr>
          <w:color w:val="000000" w:themeColor="text1"/>
        </w:rPr>
        <w:t xml:space="preserve"> anexado aos autos de fls. 1</w:t>
      </w:r>
      <w:r w:rsidR="00947F11" w:rsidRPr="008849F7">
        <w:rPr>
          <w:color w:val="000000" w:themeColor="text1"/>
        </w:rPr>
        <w:t>55</w:t>
      </w:r>
      <w:r w:rsidR="00A44901" w:rsidRPr="008849F7">
        <w:rPr>
          <w:color w:val="000000" w:themeColor="text1"/>
        </w:rPr>
        <w:t xml:space="preserve"> a fls. 1</w:t>
      </w:r>
      <w:r w:rsidR="00947F11" w:rsidRPr="008849F7">
        <w:rPr>
          <w:color w:val="000000" w:themeColor="text1"/>
        </w:rPr>
        <w:t>68</w:t>
      </w:r>
      <w:r w:rsidR="00A44901" w:rsidRPr="008849F7">
        <w:rPr>
          <w:color w:val="000000" w:themeColor="text1"/>
        </w:rPr>
        <w:t>.</w:t>
      </w:r>
    </w:p>
    <w:p w:rsidR="001A3286" w:rsidRDefault="001A3286" w:rsidP="001A3286">
      <w:pPr>
        <w:pStyle w:val="Ttulo2"/>
        <w:spacing w:line="240" w:lineRule="auto"/>
        <w:rPr>
          <w:color w:val="000000" w:themeColor="text1"/>
        </w:rPr>
      </w:pPr>
    </w:p>
    <w:p w:rsidR="00A44901" w:rsidRPr="008849F7" w:rsidRDefault="001A3286" w:rsidP="00A44901">
      <w:pPr>
        <w:pStyle w:val="Ttulo2"/>
        <w:rPr>
          <w:color w:val="000000" w:themeColor="text1"/>
        </w:rPr>
      </w:pPr>
      <w:r>
        <w:rPr>
          <w:color w:val="000000" w:themeColor="text1"/>
        </w:rPr>
        <w:t>1.2 APRECIAÇÃO</w:t>
      </w:r>
    </w:p>
    <w:p w:rsidR="00A44901" w:rsidRPr="008849F7" w:rsidRDefault="00A44901" w:rsidP="00A44901">
      <w:pPr>
        <w:spacing w:line="360" w:lineRule="auto"/>
        <w:ind w:firstLine="2880"/>
        <w:jc w:val="both"/>
        <w:rPr>
          <w:rFonts w:ascii="Arial" w:hAnsi="Arial" w:cs="Arial"/>
          <w:bCs/>
          <w:color w:val="000000" w:themeColor="text1"/>
        </w:rPr>
      </w:pPr>
      <w:r w:rsidRPr="008849F7">
        <w:rPr>
          <w:rFonts w:ascii="Arial" w:hAnsi="Arial" w:cs="Arial"/>
          <w:bCs/>
          <w:color w:val="000000" w:themeColor="text1"/>
        </w:rPr>
        <w:t>A Co</w:t>
      </w:r>
      <w:r w:rsidR="0049652A">
        <w:rPr>
          <w:rFonts w:ascii="Arial" w:hAnsi="Arial" w:cs="Arial"/>
          <w:bCs/>
          <w:color w:val="000000" w:themeColor="text1"/>
        </w:rPr>
        <w:t>missão de Especialistas em seu R</w:t>
      </w:r>
      <w:r w:rsidRPr="008849F7">
        <w:rPr>
          <w:rFonts w:ascii="Arial" w:hAnsi="Arial" w:cs="Arial"/>
          <w:bCs/>
          <w:color w:val="000000" w:themeColor="text1"/>
        </w:rPr>
        <w:t xml:space="preserve">elatório </w:t>
      </w:r>
      <w:r w:rsidRPr="008849F7">
        <w:rPr>
          <w:rFonts w:ascii="Arial" w:hAnsi="Arial" w:cs="Arial"/>
          <w:bCs/>
          <w:i/>
          <w:iCs/>
          <w:color w:val="000000" w:themeColor="text1"/>
          <w:sz w:val="20"/>
        </w:rPr>
        <w:t>(fls. 1</w:t>
      </w:r>
      <w:r w:rsidR="009C4B9D" w:rsidRPr="008849F7">
        <w:rPr>
          <w:rFonts w:ascii="Arial" w:hAnsi="Arial" w:cs="Arial"/>
          <w:bCs/>
          <w:i/>
          <w:iCs/>
          <w:color w:val="000000" w:themeColor="text1"/>
          <w:sz w:val="20"/>
        </w:rPr>
        <w:t>55</w:t>
      </w:r>
      <w:r w:rsidRPr="008849F7">
        <w:rPr>
          <w:rFonts w:ascii="Arial" w:hAnsi="Arial" w:cs="Arial"/>
          <w:bCs/>
          <w:i/>
          <w:iCs/>
          <w:color w:val="000000" w:themeColor="text1"/>
          <w:sz w:val="20"/>
        </w:rPr>
        <w:t xml:space="preserve"> a fls. 1</w:t>
      </w:r>
      <w:r w:rsidR="009C4B9D" w:rsidRPr="008849F7">
        <w:rPr>
          <w:rFonts w:ascii="Arial" w:hAnsi="Arial" w:cs="Arial"/>
          <w:bCs/>
          <w:i/>
          <w:iCs/>
          <w:color w:val="000000" w:themeColor="text1"/>
          <w:sz w:val="20"/>
        </w:rPr>
        <w:t>68</w:t>
      </w:r>
      <w:r w:rsidRPr="008849F7">
        <w:rPr>
          <w:rFonts w:ascii="Arial" w:hAnsi="Arial" w:cs="Arial"/>
          <w:bCs/>
          <w:i/>
          <w:iCs/>
          <w:color w:val="000000" w:themeColor="text1"/>
          <w:sz w:val="20"/>
        </w:rPr>
        <w:t>)</w:t>
      </w:r>
      <w:r w:rsidRPr="008849F7">
        <w:rPr>
          <w:rFonts w:ascii="Arial" w:hAnsi="Arial" w:cs="Arial"/>
          <w:bCs/>
          <w:color w:val="000000" w:themeColor="text1"/>
        </w:rPr>
        <w:t xml:space="preserve"> manifestou-se </w:t>
      </w:r>
      <w:r w:rsidRPr="00DD1E07">
        <w:rPr>
          <w:rFonts w:ascii="Arial" w:hAnsi="Arial" w:cs="Arial"/>
          <w:b/>
          <w:bCs/>
          <w:i/>
          <w:color w:val="000000" w:themeColor="text1"/>
        </w:rPr>
        <w:t>favoravelmente</w:t>
      </w:r>
      <w:r w:rsidR="00D439DE">
        <w:rPr>
          <w:rFonts w:ascii="Arial" w:hAnsi="Arial" w:cs="Arial"/>
          <w:b/>
          <w:bCs/>
          <w:color w:val="000000" w:themeColor="text1"/>
        </w:rPr>
        <w:t xml:space="preserve"> </w:t>
      </w:r>
      <w:r w:rsidR="00D439DE" w:rsidRPr="00D439DE">
        <w:rPr>
          <w:rFonts w:ascii="Arial" w:hAnsi="Arial" w:cs="Arial"/>
          <w:bCs/>
          <w:color w:val="000000" w:themeColor="text1"/>
        </w:rPr>
        <w:t>a</w:t>
      </w:r>
      <w:r w:rsidR="00D439DE" w:rsidRPr="00D439DE">
        <w:rPr>
          <w:rFonts w:ascii="Arial" w:hAnsi="Arial" w:cs="Arial"/>
          <w:color w:val="000000" w:themeColor="text1"/>
        </w:rPr>
        <w:t>o Credenciamento da FATEC Barueri e implantação do Curso Superior de Tecnologia em Comércio Exterio</w:t>
      </w:r>
      <w:r w:rsidR="00D439DE">
        <w:rPr>
          <w:rFonts w:ascii="Arial" w:hAnsi="Arial" w:cs="Arial"/>
          <w:color w:val="000000" w:themeColor="text1"/>
        </w:rPr>
        <w:t>r</w:t>
      </w:r>
      <w:r w:rsidRPr="008849F7">
        <w:rPr>
          <w:rFonts w:ascii="Arial" w:hAnsi="Arial" w:cs="Arial"/>
          <w:bCs/>
          <w:color w:val="000000" w:themeColor="text1"/>
        </w:rPr>
        <w:t xml:space="preserve">, </w:t>
      </w:r>
      <w:r w:rsidR="00D439DE">
        <w:rPr>
          <w:rFonts w:ascii="Arial" w:hAnsi="Arial" w:cs="Arial"/>
          <w:bCs/>
          <w:color w:val="000000" w:themeColor="text1"/>
        </w:rPr>
        <w:t>com a seguinte conclusão</w:t>
      </w:r>
      <w:r w:rsidR="009C4B9D" w:rsidRPr="008849F7">
        <w:rPr>
          <w:rFonts w:ascii="Arial" w:hAnsi="Arial" w:cs="Arial"/>
          <w:bCs/>
          <w:color w:val="000000" w:themeColor="text1"/>
        </w:rPr>
        <w:t>:</w:t>
      </w:r>
    </w:p>
    <w:p w:rsidR="00A44901" w:rsidRPr="008849F7" w:rsidRDefault="009C4B9D" w:rsidP="009C4B9D">
      <w:pPr>
        <w:spacing w:line="360" w:lineRule="auto"/>
        <w:jc w:val="both"/>
        <w:rPr>
          <w:rFonts w:ascii="Arial" w:hAnsi="Arial" w:cs="Arial"/>
          <w:bCs/>
          <w:i/>
          <w:color w:val="000000" w:themeColor="text1"/>
        </w:rPr>
      </w:pPr>
      <w:r w:rsidRPr="008849F7">
        <w:rPr>
          <w:rFonts w:ascii="Arial" w:hAnsi="Arial" w:cs="Arial"/>
          <w:bCs/>
          <w:color w:val="000000" w:themeColor="text1"/>
        </w:rPr>
        <w:lastRenderedPageBreak/>
        <w:t>“</w:t>
      </w:r>
      <w:r w:rsidRPr="008849F7">
        <w:rPr>
          <w:rFonts w:ascii="Arial" w:hAnsi="Arial" w:cs="Arial"/>
          <w:bCs/>
          <w:i/>
          <w:color w:val="000000" w:themeColor="text1"/>
        </w:rPr>
        <w:t>Com base nas exposições anteriores, pôde-se chegar à conclusa de que a unidade da FATEC de Barueri está apta a abrir o Curso de Tecnologia em Comércio Exterior, uma vez que atende a todas as expectativas e requisitos necessários para sua aprovação e abertura. Conforme abordado, a instituição possui excelente infra-estrutura física e todo aparato pedagógico está pronto para o início das atividades.</w:t>
      </w:r>
    </w:p>
    <w:p w:rsidR="009C4B9D" w:rsidRPr="008849F7" w:rsidRDefault="009C4B9D" w:rsidP="009C4B9D">
      <w:pPr>
        <w:spacing w:line="360" w:lineRule="auto"/>
        <w:jc w:val="both"/>
        <w:rPr>
          <w:rFonts w:ascii="Arial" w:hAnsi="Arial" w:cs="Arial"/>
          <w:bCs/>
          <w:i/>
          <w:color w:val="000000" w:themeColor="text1"/>
        </w:rPr>
      </w:pPr>
      <w:r w:rsidRPr="008849F7">
        <w:rPr>
          <w:rFonts w:ascii="Arial" w:hAnsi="Arial" w:cs="Arial"/>
          <w:bCs/>
          <w:i/>
          <w:color w:val="000000" w:themeColor="text1"/>
        </w:rPr>
        <w:t>Vale ressaltar que o modelo físico da instituição visitada pode servir de</w:t>
      </w:r>
      <w:r w:rsidR="006A61A3" w:rsidRPr="008849F7">
        <w:rPr>
          <w:rFonts w:ascii="Arial" w:hAnsi="Arial" w:cs="Arial"/>
          <w:bCs/>
          <w:i/>
          <w:color w:val="000000" w:themeColor="text1"/>
        </w:rPr>
        <w:t xml:space="preserve"> </w:t>
      </w:r>
      <w:r w:rsidRPr="008849F7">
        <w:rPr>
          <w:rFonts w:ascii="Arial" w:hAnsi="Arial" w:cs="Arial"/>
          <w:bCs/>
          <w:i/>
          <w:color w:val="000000" w:themeColor="text1"/>
        </w:rPr>
        <w:t xml:space="preserve">modelo para os próximos projetos de abertura de novas </w:t>
      </w:r>
      <w:proofErr w:type="spellStart"/>
      <w:r w:rsidRPr="008849F7">
        <w:rPr>
          <w:rFonts w:ascii="Arial" w:hAnsi="Arial" w:cs="Arial"/>
          <w:bCs/>
          <w:i/>
          <w:color w:val="000000" w:themeColor="text1"/>
        </w:rPr>
        <w:t>FATECs</w:t>
      </w:r>
      <w:proofErr w:type="spellEnd"/>
      <w:r w:rsidRPr="008849F7">
        <w:rPr>
          <w:rFonts w:ascii="Arial" w:hAnsi="Arial" w:cs="Arial"/>
          <w:bCs/>
          <w:i/>
          <w:color w:val="000000" w:themeColor="text1"/>
        </w:rPr>
        <w:t>. Ficou claro que a estrutura montada e des</w:t>
      </w:r>
      <w:r w:rsidR="006A61A3" w:rsidRPr="008849F7">
        <w:rPr>
          <w:rFonts w:ascii="Arial" w:hAnsi="Arial" w:cs="Arial"/>
          <w:bCs/>
          <w:i/>
          <w:color w:val="000000" w:themeColor="text1"/>
        </w:rPr>
        <w:t>i</w:t>
      </w:r>
      <w:r w:rsidRPr="008849F7">
        <w:rPr>
          <w:rFonts w:ascii="Arial" w:hAnsi="Arial" w:cs="Arial"/>
          <w:bCs/>
          <w:i/>
          <w:color w:val="000000" w:themeColor="text1"/>
        </w:rPr>
        <w:t>gnada para esta unidade está acima da média</w:t>
      </w:r>
      <w:r w:rsidR="006A61A3" w:rsidRPr="008849F7">
        <w:rPr>
          <w:rFonts w:ascii="Arial" w:hAnsi="Arial" w:cs="Arial"/>
          <w:bCs/>
          <w:i/>
          <w:color w:val="000000" w:themeColor="text1"/>
        </w:rPr>
        <w:t xml:space="preserve"> </w:t>
      </w:r>
      <w:r w:rsidRPr="008849F7">
        <w:rPr>
          <w:rFonts w:ascii="Arial" w:hAnsi="Arial" w:cs="Arial"/>
          <w:bCs/>
          <w:i/>
          <w:color w:val="000000" w:themeColor="text1"/>
        </w:rPr>
        <w:t xml:space="preserve">e apresenta excelentes condições de trabalho e aprendizagem. </w:t>
      </w:r>
      <w:proofErr w:type="gramStart"/>
      <w:r w:rsidRPr="008849F7">
        <w:rPr>
          <w:rFonts w:ascii="Arial" w:hAnsi="Arial" w:cs="Arial"/>
          <w:bCs/>
          <w:i/>
          <w:color w:val="000000" w:themeColor="text1"/>
        </w:rPr>
        <w:t>comunidade</w:t>
      </w:r>
      <w:proofErr w:type="gramEnd"/>
      <w:r w:rsidRPr="008849F7">
        <w:rPr>
          <w:rFonts w:ascii="Arial" w:hAnsi="Arial" w:cs="Arial"/>
          <w:bCs/>
          <w:i/>
          <w:color w:val="000000" w:themeColor="text1"/>
        </w:rPr>
        <w:t xml:space="preserve"> acadêmica</w:t>
      </w:r>
      <w:r w:rsidR="006A61A3" w:rsidRPr="008849F7">
        <w:rPr>
          <w:rFonts w:ascii="Arial" w:hAnsi="Arial" w:cs="Arial"/>
          <w:bCs/>
          <w:i/>
          <w:color w:val="000000" w:themeColor="text1"/>
        </w:rPr>
        <w:t xml:space="preserve"> </w:t>
      </w:r>
      <w:r w:rsidRPr="008849F7">
        <w:rPr>
          <w:rFonts w:ascii="Arial" w:hAnsi="Arial" w:cs="Arial"/>
          <w:bCs/>
          <w:i/>
          <w:color w:val="000000" w:themeColor="text1"/>
        </w:rPr>
        <w:t>e administrativa do Centro Paula Souza, incluindo aí a Prefeitura Municipal de Barueri</w:t>
      </w:r>
      <w:r w:rsidR="006A61A3" w:rsidRPr="008849F7">
        <w:rPr>
          <w:rFonts w:ascii="Arial" w:hAnsi="Arial" w:cs="Arial"/>
          <w:bCs/>
          <w:i/>
          <w:color w:val="000000" w:themeColor="text1"/>
        </w:rPr>
        <w:t xml:space="preserve"> está de parabéns com a utilização desta unidade, que terá todos os recursos necessários para que se eleve o nível educacional, primando sempre pela qualidade do ensino.</w:t>
      </w:r>
    </w:p>
    <w:p w:rsidR="006A61A3" w:rsidRPr="008849F7" w:rsidRDefault="006A61A3" w:rsidP="009C4B9D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proofErr w:type="gramStart"/>
      <w:r w:rsidRPr="008849F7">
        <w:rPr>
          <w:rFonts w:ascii="Arial" w:hAnsi="Arial" w:cs="Arial"/>
          <w:bCs/>
          <w:i/>
          <w:color w:val="000000" w:themeColor="text1"/>
        </w:rPr>
        <w:t xml:space="preserve">Desta forma, esta comissão de especialistas, considera aprovada a abertura do Curso de Tecnologia em </w:t>
      </w:r>
      <w:r w:rsidR="00331A7D">
        <w:rPr>
          <w:rFonts w:ascii="Arial" w:hAnsi="Arial" w:cs="Arial"/>
          <w:bCs/>
          <w:i/>
          <w:color w:val="000000" w:themeColor="text1"/>
        </w:rPr>
        <w:t>C</w:t>
      </w:r>
      <w:r w:rsidRPr="008849F7">
        <w:rPr>
          <w:rFonts w:ascii="Arial" w:hAnsi="Arial" w:cs="Arial"/>
          <w:bCs/>
          <w:i/>
          <w:color w:val="000000" w:themeColor="text1"/>
        </w:rPr>
        <w:t>omércio Exterior da Faculdade de Tecnologia de Barueri (FATEC-Barueri) e reafirma a sugestão de que esse modelo de projeto físico possa ser compartilhado com os demais interessados, pois se mostrou plenamente satisfatório</w:t>
      </w:r>
      <w:r w:rsidRPr="008849F7">
        <w:rPr>
          <w:rFonts w:ascii="Arial" w:hAnsi="Arial" w:cs="Arial"/>
          <w:bCs/>
          <w:color w:val="000000" w:themeColor="text1"/>
        </w:rPr>
        <w:t>”</w:t>
      </w:r>
      <w:proofErr w:type="gramEnd"/>
      <w:r w:rsidR="006E0CA4">
        <w:rPr>
          <w:rFonts w:ascii="Arial" w:hAnsi="Arial" w:cs="Arial"/>
          <w:bCs/>
          <w:color w:val="000000" w:themeColor="text1"/>
        </w:rPr>
        <w:t>.</w:t>
      </w:r>
    </w:p>
    <w:p w:rsidR="000C24B3" w:rsidRPr="008849F7" w:rsidRDefault="000C24B3" w:rsidP="00331A7D">
      <w:pPr>
        <w:spacing w:line="360" w:lineRule="auto"/>
        <w:ind w:firstLine="2835"/>
        <w:jc w:val="both"/>
        <w:rPr>
          <w:rFonts w:ascii="Arial" w:hAnsi="Arial" w:cs="Arial"/>
          <w:bCs/>
          <w:color w:val="000000" w:themeColor="text1"/>
        </w:rPr>
      </w:pPr>
      <w:r w:rsidRPr="008849F7">
        <w:rPr>
          <w:rFonts w:ascii="Arial" w:hAnsi="Arial" w:cs="Arial"/>
          <w:bCs/>
          <w:color w:val="000000" w:themeColor="text1"/>
        </w:rPr>
        <w:t>Passamos a analisar o processo de acordo com a documentação enviada:</w:t>
      </w:r>
    </w:p>
    <w:p w:rsidR="00A44901" w:rsidRPr="008849F7" w:rsidRDefault="00A44901" w:rsidP="00A44901">
      <w:pPr>
        <w:numPr>
          <w:ilvl w:val="0"/>
          <w:numId w:val="2"/>
        </w:numPr>
        <w:jc w:val="both"/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Art. 2º, § 3º</w:t>
      </w:r>
    </w:p>
    <w:p w:rsidR="00A44901" w:rsidRPr="008849F7" w:rsidRDefault="00A44901" w:rsidP="00A44901">
      <w:pPr>
        <w:jc w:val="both"/>
        <w:rPr>
          <w:rFonts w:ascii="Arial" w:hAnsi="Arial"/>
          <w:bCs/>
          <w:i/>
          <w:iCs/>
          <w:color w:val="000000" w:themeColor="text1"/>
          <w:sz w:val="20"/>
        </w:rPr>
      </w:pPr>
      <w:r w:rsidRPr="008849F7">
        <w:rPr>
          <w:rFonts w:ascii="Arial" w:hAnsi="Arial"/>
          <w:b/>
          <w:color w:val="000000" w:themeColor="text1"/>
        </w:rPr>
        <w:t xml:space="preserve">Nome e qualificação do Responsável pelo Projeto durante toda a tramitação do processo </w:t>
      </w:r>
      <w:r w:rsidRPr="008849F7">
        <w:rPr>
          <w:rFonts w:ascii="Arial" w:hAnsi="Arial"/>
          <w:bCs/>
          <w:i/>
          <w:iCs/>
          <w:color w:val="000000" w:themeColor="text1"/>
          <w:sz w:val="20"/>
        </w:rPr>
        <w:t>(fls. 0</w:t>
      </w:r>
      <w:r w:rsidR="00331A7D">
        <w:rPr>
          <w:rFonts w:ascii="Arial" w:hAnsi="Arial"/>
          <w:bCs/>
          <w:i/>
          <w:iCs/>
          <w:color w:val="000000" w:themeColor="text1"/>
          <w:sz w:val="20"/>
        </w:rPr>
        <w:t>5</w:t>
      </w:r>
      <w:r w:rsidRPr="008849F7">
        <w:rPr>
          <w:rFonts w:ascii="Arial" w:hAnsi="Arial"/>
          <w:bCs/>
          <w:i/>
          <w:iCs/>
          <w:color w:val="000000" w:themeColor="text1"/>
          <w:sz w:val="20"/>
        </w:rPr>
        <w:t>)</w:t>
      </w:r>
    </w:p>
    <w:p w:rsidR="00A44901" w:rsidRPr="008849F7" w:rsidRDefault="00A44901" w:rsidP="00A44901">
      <w:pPr>
        <w:jc w:val="both"/>
        <w:rPr>
          <w:rFonts w:ascii="Arial" w:hAnsi="Arial"/>
          <w:b/>
          <w:color w:val="000000" w:themeColor="text1"/>
        </w:rPr>
      </w:pPr>
    </w:p>
    <w:p w:rsidR="00A44901" w:rsidRPr="008849F7" w:rsidRDefault="00A44901" w:rsidP="001A3286">
      <w:pPr>
        <w:pStyle w:val="NormalWeb"/>
        <w:numPr>
          <w:ilvl w:val="0"/>
          <w:numId w:val="3"/>
        </w:numPr>
        <w:spacing w:before="0" w:after="0" w:line="288" w:lineRule="auto"/>
        <w:ind w:left="357" w:hanging="357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Professor Angelo Luiz Cortelazzo</w:t>
      </w:r>
    </w:p>
    <w:p w:rsidR="00A44901" w:rsidRPr="008849F7" w:rsidRDefault="00A44901" w:rsidP="001A3286">
      <w:pPr>
        <w:pStyle w:val="NormalWeb"/>
        <w:numPr>
          <w:ilvl w:val="0"/>
          <w:numId w:val="3"/>
        </w:numPr>
        <w:spacing w:before="0" w:after="0" w:line="288" w:lineRule="auto"/>
        <w:ind w:left="357" w:hanging="357"/>
        <w:jc w:val="both"/>
        <w:rPr>
          <w:rFonts w:ascii="Arial" w:hAnsi="Arial"/>
          <w:color w:val="000000" w:themeColor="text1"/>
        </w:rPr>
      </w:pPr>
      <w:proofErr w:type="gramStart"/>
      <w:r w:rsidRPr="008849F7">
        <w:rPr>
          <w:rFonts w:ascii="Arial" w:hAnsi="Arial"/>
          <w:color w:val="000000" w:themeColor="text1"/>
        </w:rPr>
        <w:t>Bacharel e</w:t>
      </w:r>
      <w:proofErr w:type="gramEnd"/>
      <w:r w:rsidRPr="008849F7">
        <w:rPr>
          <w:rFonts w:ascii="Arial" w:hAnsi="Arial"/>
          <w:color w:val="000000" w:themeColor="text1"/>
        </w:rPr>
        <w:t xml:space="preserve"> Licenciado em Ciências Biológicas, Mestre em Biologia Celular e Estrutural, Doutor em Biologia Vegetal e Livre Docente pela Universidade Estadual de Campinas – Unicamp. Pós-Doutorado no Centre de </w:t>
      </w:r>
      <w:proofErr w:type="spellStart"/>
      <w:r w:rsidRPr="008849F7">
        <w:rPr>
          <w:rFonts w:ascii="Arial" w:hAnsi="Arial"/>
          <w:color w:val="000000" w:themeColor="text1"/>
        </w:rPr>
        <w:t>Recherches</w:t>
      </w:r>
      <w:proofErr w:type="spellEnd"/>
      <w:r w:rsidRPr="008849F7">
        <w:rPr>
          <w:rFonts w:ascii="Arial" w:hAnsi="Arial"/>
          <w:color w:val="000000" w:themeColor="text1"/>
        </w:rPr>
        <w:t xml:space="preserve"> </w:t>
      </w:r>
      <w:proofErr w:type="spellStart"/>
      <w:r w:rsidRPr="008849F7">
        <w:rPr>
          <w:rFonts w:ascii="Arial" w:hAnsi="Arial"/>
          <w:color w:val="000000" w:themeColor="text1"/>
        </w:rPr>
        <w:t>sur</w:t>
      </w:r>
      <w:proofErr w:type="spellEnd"/>
      <w:r w:rsidRPr="008849F7">
        <w:rPr>
          <w:rFonts w:ascii="Arial" w:hAnsi="Arial"/>
          <w:color w:val="000000" w:themeColor="text1"/>
        </w:rPr>
        <w:t xml:space="preserve"> lês </w:t>
      </w:r>
      <w:proofErr w:type="spellStart"/>
      <w:r w:rsidRPr="008849F7">
        <w:rPr>
          <w:rFonts w:ascii="Arial" w:hAnsi="Arial"/>
          <w:color w:val="000000" w:themeColor="text1"/>
        </w:rPr>
        <w:t>Macromolécules</w:t>
      </w:r>
      <w:proofErr w:type="spellEnd"/>
      <w:r w:rsidRPr="008849F7">
        <w:rPr>
          <w:rFonts w:ascii="Arial" w:hAnsi="Arial"/>
          <w:color w:val="000000" w:themeColor="text1"/>
        </w:rPr>
        <w:t xml:space="preserve"> </w:t>
      </w:r>
      <w:proofErr w:type="spellStart"/>
      <w:r w:rsidRPr="008849F7">
        <w:rPr>
          <w:rFonts w:ascii="Arial" w:hAnsi="Arial"/>
          <w:color w:val="000000" w:themeColor="text1"/>
        </w:rPr>
        <w:t>Végétales</w:t>
      </w:r>
      <w:proofErr w:type="spellEnd"/>
      <w:r w:rsidRPr="008849F7">
        <w:rPr>
          <w:rFonts w:ascii="Arial" w:hAnsi="Arial"/>
          <w:color w:val="000000" w:themeColor="text1"/>
        </w:rPr>
        <w:t xml:space="preserve"> em </w:t>
      </w:r>
      <w:proofErr w:type="spellStart"/>
      <w:r w:rsidRPr="008849F7">
        <w:rPr>
          <w:rFonts w:ascii="Arial" w:hAnsi="Arial"/>
          <w:color w:val="000000" w:themeColor="text1"/>
        </w:rPr>
        <w:t>Grenoble</w:t>
      </w:r>
      <w:proofErr w:type="spellEnd"/>
      <w:r w:rsidRPr="008849F7">
        <w:rPr>
          <w:rFonts w:ascii="Arial" w:hAnsi="Arial"/>
          <w:color w:val="000000" w:themeColor="text1"/>
        </w:rPr>
        <w:t xml:space="preserve"> – França. Docente do Ensino Superior desde 1984; Pró-Reitor de Graduação da Unicamp entre 1998 e 2002; Membro </w:t>
      </w:r>
      <w:r w:rsidR="006E0CA4">
        <w:rPr>
          <w:rFonts w:ascii="Arial" w:hAnsi="Arial"/>
          <w:color w:val="000000" w:themeColor="text1"/>
        </w:rPr>
        <w:t>do CEE-SP 2001 até o presente; a</w:t>
      </w:r>
      <w:r w:rsidRPr="008849F7">
        <w:rPr>
          <w:rFonts w:ascii="Arial" w:hAnsi="Arial"/>
          <w:color w:val="000000" w:themeColor="text1"/>
        </w:rPr>
        <w:t xml:space="preserve">tualmente respondendo pelo </w:t>
      </w:r>
      <w:r w:rsidRPr="008849F7">
        <w:rPr>
          <w:rFonts w:ascii="Arial" w:hAnsi="Arial"/>
          <w:color w:val="000000" w:themeColor="text1"/>
        </w:rPr>
        <w:lastRenderedPageBreak/>
        <w:t>expediente da AESU – Assessoria para Assuntos de Educação Superior do CENTRO PAULA SOUZA.</w:t>
      </w:r>
    </w:p>
    <w:p w:rsidR="00A44901" w:rsidRPr="008849F7" w:rsidRDefault="00A44901" w:rsidP="00A44901">
      <w:pPr>
        <w:pStyle w:val="NormalWeb"/>
        <w:spacing w:before="0" w:after="0"/>
        <w:ind w:left="1416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Currículo </w:t>
      </w:r>
      <w:proofErr w:type="spellStart"/>
      <w:proofErr w:type="gramStart"/>
      <w:r w:rsidRPr="008849F7">
        <w:rPr>
          <w:rFonts w:ascii="Arial" w:hAnsi="Arial"/>
          <w:color w:val="000000" w:themeColor="text1"/>
        </w:rPr>
        <w:t>Lattes</w:t>
      </w:r>
      <w:proofErr w:type="spellEnd"/>
      <w:r w:rsidRPr="008849F7">
        <w:rPr>
          <w:rFonts w:ascii="Arial" w:hAnsi="Arial"/>
          <w:color w:val="000000" w:themeColor="text1"/>
        </w:rPr>
        <w:t xml:space="preserve"> :</w:t>
      </w:r>
      <w:proofErr w:type="gramEnd"/>
      <w:r w:rsidRPr="008849F7">
        <w:rPr>
          <w:rFonts w:ascii="Arial" w:hAnsi="Arial"/>
          <w:color w:val="000000" w:themeColor="text1"/>
        </w:rPr>
        <w:t xml:space="preserve"> </w:t>
      </w:r>
      <w:hyperlink r:id="rId10" w:history="1">
        <w:r w:rsidRPr="008849F7">
          <w:rPr>
            <w:rStyle w:val="Hyperlink"/>
            <w:color w:val="000000" w:themeColor="text1"/>
          </w:rPr>
          <w:t>www.cnpq.br/lattes</w:t>
        </w:r>
      </w:hyperlink>
    </w:p>
    <w:p w:rsidR="00A44901" w:rsidRPr="008849F7" w:rsidRDefault="00A44901" w:rsidP="00A44901">
      <w:pPr>
        <w:jc w:val="both"/>
        <w:rPr>
          <w:rFonts w:ascii="Arial" w:hAnsi="Arial"/>
          <w:color w:val="000000" w:themeColor="text1"/>
        </w:rPr>
      </w:pPr>
    </w:p>
    <w:p w:rsidR="00A44901" w:rsidRPr="008849F7" w:rsidRDefault="00A44901" w:rsidP="00A44901">
      <w:pPr>
        <w:numPr>
          <w:ilvl w:val="0"/>
          <w:numId w:val="4"/>
        </w:numPr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Art. 3º - inciso I </w:t>
      </w:r>
    </w:p>
    <w:p w:rsidR="00A44901" w:rsidRPr="008849F7" w:rsidRDefault="00A44901" w:rsidP="00A44901">
      <w:pPr>
        <w:rPr>
          <w:rFonts w:ascii="Arial" w:hAnsi="Arial"/>
          <w:bCs/>
          <w:i/>
          <w:iCs/>
          <w:color w:val="000000" w:themeColor="text1"/>
          <w:sz w:val="20"/>
        </w:rPr>
      </w:pPr>
      <w:r w:rsidRPr="008849F7">
        <w:rPr>
          <w:rFonts w:ascii="Arial" w:hAnsi="Arial"/>
          <w:b/>
          <w:color w:val="000000" w:themeColor="text1"/>
        </w:rPr>
        <w:t xml:space="preserve">Da entidade mantenedora </w:t>
      </w:r>
      <w:r w:rsidRPr="008849F7">
        <w:rPr>
          <w:rFonts w:ascii="Arial" w:hAnsi="Arial"/>
          <w:bCs/>
          <w:i/>
          <w:iCs/>
          <w:color w:val="000000" w:themeColor="text1"/>
          <w:sz w:val="20"/>
        </w:rPr>
        <w:t>(fls. 0</w:t>
      </w:r>
      <w:r w:rsidR="00ED1A7B">
        <w:rPr>
          <w:rFonts w:ascii="Arial" w:hAnsi="Arial"/>
          <w:bCs/>
          <w:i/>
          <w:iCs/>
          <w:color w:val="000000" w:themeColor="text1"/>
          <w:sz w:val="20"/>
        </w:rPr>
        <w:t>5</w:t>
      </w:r>
      <w:r w:rsidRPr="008849F7">
        <w:rPr>
          <w:rFonts w:ascii="Arial" w:hAnsi="Arial"/>
          <w:bCs/>
          <w:i/>
          <w:iCs/>
          <w:color w:val="000000" w:themeColor="text1"/>
          <w:sz w:val="20"/>
        </w:rPr>
        <w:t>)</w:t>
      </w:r>
    </w:p>
    <w:p w:rsidR="00A44901" w:rsidRPr="008849F7" w:rsidRDefault="00A44901" w:rsidP="00A44901">
      <w:pPr>
        <w:rPr>
          <w:rFonts w:ascii="Arial" w:hAnsi="Arial"/>
          <w:b/>
          <w:color w:val="000000" w:themeColor="text1"/>
        </w:rPr>
      </w:pPr>
      <w:proofErr w:type="gramStart"/>
      <w:r w:rsidRPr="008849F7">
        <w:rPr>
          <w:rFonts w:ascii="Arial" w:hAnsi="Arial"/>
          <w:b/>
          <w:color w:val="000000" w:themeColor="text1"/>
        </w:rPr>
        <w:t>a</w:t>
      </w:r>
      <w:proofErr w:type="gramEnd"/>
      <w:r w:rsidRPr="008849F7">
        <w:rPr>
          <w:rFonts w:ascii="Arial" w:hAnsi="Arial"/>
          <w:b/>
          <w:color w:val="000000" w:themeColor="text1"/>
        </w:rPr>
        <w:t xml:space="preserve"> - Ato legal de criação </w:t>
      </w:r>
      <w:r w:rsidRPr="008849F7">
        <w:rPr>
          <w:rFonts w:ascii="Arial" w:hAnsi="Arial"/>
          <w:color w:val="000000" w:themeColor="text1"/>
        </w:rPr>
        <w:t>(Anexo A) – fls. 5</w:t>
      </w:r>
      <w:r w:rsidR="00ED1A7B">
        <w:rPr>
          <w:rFonts w:ascii="Arial" w:hAnsi="Arial"/>
          <w:color w:val="000000" w:themeColor="text1"/>
        </w:rPr>
        <w:t>3</w:t>
      </w:r>
      <w:r w:rsidRPr="008849F7">
        <w:rPr>
          <w:rFonts w:ascii="Arial" w:hAnsi="Arial"/>
          <w:color w:val="000000" w:themeColor="text1"/>
        </w:rPr>
        <w:t xml:space="preserve"> a fls. 5</w:t>
      </w:r>
      <w:r w:rsidR="00ED1A7B">
        <w:rPr>
          <w:rFonts w:ascii="Arial" w:hAnsi="Arial"/>
          <w:color w:val="000000" w:themeColor="text1"/>
        </w:rPr>
        <w:t>9</w:t>
      </w:r>
      <w:r w:rsidRPr="008849F7">
        <w:rPr>
          <w:rFonts w:ascii="Arial" w:hAnsi="Arial"/>
          <w:color w:val="000000" w:themeColor="text1"/>
        </w:rPr>
        <w:t>;</w:t>
      </w:r>
    </w:p>
    <w:p w:rsidR="00A44901" w:rsidRPr="008849F7" w:rsidRDefault="00A44901" w:rsidP="00A44901">
      <w:pPr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Regimento da Mantenedora </w:t>
      </w:r>
      <w:r w:rsidRPr="008849F7">
        <w:rPr>
          <w:rFonts w:ascii="Arial" w:hAnsi="Arial"/>
          <w:color w:val="000000" w:themeColor="text1"/>
        </w:rPr>
        <w:t xml:space="preserve">(Anexo B) – fls. </w:t>
      </w:r>
      <w:r w:rsidR="00ED1A7B">
        <w:rPr>
          <w:rFonts w:ascii="Arial" w:hAnsi="Arial"/>
          <w:color w:val="000000" w:themeColor="text1"/>
        </w:rPr>
        <w:t>60</w:t>
      </w:r>
      <w:r w:rsidRPr="008849F7">
        <w:rPr>
          <w:rFonts w:ascii="Arial" w:hAnsi="Arial"/>
          <w:color w:val="000000" w:themeColor="text1"/>
        </w:rPr>
        <w:t xml:space="preserve"> a fls. 88;</w:t>
      </w:r>
    </w:p>
    <w:p w:rsidR="00A44901" w:rsidRPr="008849F7" w:rsidRDefault="00A44901" w:rsidP="00A44901">
      <w:pPr>
        <w:rPr>
          <w:rFonts w:ascii="Arial" w:hAnsi="Arial"/>
          <w:b/>
          <w:color w:val="000000" w:themeColor="text1"/>
        </w:rPr>
      </w:pPr>
    </w:p>
    <w:p w:rsidR="00A44901" w:rsidRPr="008849F7" w:rsidRDefault="00A44901" w:rsidP="00A44901">
      <w:pPr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Qualificação de seus dirigentes:</w:t>
      </w:r>
    </w:p>
    <w:p w:rsidR="00A44901" w:rsidRPr="008849F7" w:rsidRDefault="00A44901" w:rsidP="00A44901">
      <w:pPr>
        <w:rPr>
          <w:rFonts w:ascii="Arial" w:hAnsi="Arial"/>
          <w:b/>
          <w:color w:val="000000" w:themeColor="text1"/>
        </w:rPr>
      </w:pPr>
    </w:p>
    <w:p w:rsidR="00A44901" w:rsidRPr="008849F7" w:rsidRDefault="00A44901" w:rsidP="00A44901">
      <w:pPr>
        <w:jc w:val="both"/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Conselho Deliberativo</w:t>
      </w:r>
    </w:p>
    <w:p w:rsidR="00A44901" w:rsidRPr="008849F7" w:rsidRDefault="00A44901" w:rsidP="00A44901">
      <w:pPr>
        <w:numPr>
          <w:ilvl w:val="0"/>
          <w:numId w:val="4"/>
        </w:numPr>
        <w:jc w:val="both"/>
        <w:rPr>
          <w:rFonts w:ascii="Arial" w:hAnsi="Arial" w:cs="Arial"/>
          <w:bCs/>
          <w:color w:val="000000" w:themeColor="text1"/>
        </w:rPr>
      </w:pPr>
      <w:proofErr w:type="gramStart"/>
      <w:r w:rsidRPr="008849F7">
        <w:rPr>
          <w:rFonts w:ascii="Arial" w:hAnsi="Arial"/>
          <w:b/>
          <w:color w:val="000000" w:themeColor="text1"/>
        </w:rPr>
        <w:t>Presidente :</w:t>
      </w:r>
      <w:proofErr w:type="gramEnd"/>
      <w:r w:rsidRPr="008849F7">
        <w:rPr>
          <w:rFonts w:ascii="Arial" w:hAnsi="Arial"/>
          <w:color w:val="000000" w:themeColor="text1"/>
        </w:rPr>
        <w:t xml:space="preserve"> </w:t>
      </w:r>
      <w:r w:rsidRPr="008849F7">
        <w:rPr>
          <w:rFonts w:ascii="Arial" w:hAnsi="Arial"/>
          <w:color w:val="000000" w:themeColor="text1"/>
        </w:rPr>
        <w:tab/>
        <w:t>Yolanda Silvestre</w:t>
      </w:r>
    </w:p>
    <w:p w:rsidR="00A44901" w:rsidRPr="008849F7" w:rsidRDefault="00A44901" w:rsidP="00A44901">
      <w:pPr>
        <w:ind w:firstLine="360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b/>
          <w:color w:val="000000" w:themeColor="text1"/>
        </w:rPr>
        <w:t xml:space="preserve">    Membros</w:t>
      </w:r>
      <w:r w:rsidRPr="008849F7">
        <w:rPr>
          <w:rFonts w:ascii="Arial" w:hAnsi="Arial" w:cs="Arial"/>
          <w:color w:val="000000" w:themeColor="text1"/>
        </w:rPr>
        <w:t xml:space="preserve">: </w:t>
      </w:r>
      <w:r w:rsidRPr="008849F7">
        <w:rPr>
          <w:rFonts w:ascii="Arial" w:hAnsi="Arial" w:cs="Arial"/>
          <w:color w:val="000000" w:themeColor="text1"/>
        </w:rPr>
        <w:tab/>
        <w:t xml:space="preserve">Laura </w:t>
      </w:r>
      <w:proofErr w:type="spellStart"/>
      <w:r w:rsidRPr="008849F7">
        <w:rPr>
          <w:rFonts w:ascii="Arial" w:hAnsi="Arial" w:cs="Arial"/>
          <w:color w:val="000000" w:themeColor="text1"/>
        </w:rPr>
        <w:t>M.J.</w:t>
      </w:r>
      <w:proofErr w:type="spellEnd"/>
      <w:r w:rsidRPr="008849F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9F7">
        <w:rPr>
          <w:rFonts w:ascii="Arial" w:hAnsi="Arial" w:cs="Arial"/>
          <w:color w:val="000000" w:themeColor="text1"/>
        </w:rPr>
        <w:t>Laganá</w:t>
      </w:r>
      <w:proofErr w:type="spellEnd"/>
      <w:r w:rsidRPr="008849F7">
        <w:rPr>
          <w:rFonts w:ascii="Arial" w:hAnsi="Arial" w:cs="Arial"/>
          <w:color w:val="000000" w:themeColor="text1"/>
        </w:rPr>
        <w:t xml:space="preserve">  </w:t>
      </w:r>
    </w:p>
    <w:p w:rsidR="00A44901" w:rsidRPr="008849F7" w:rsidRDefault="00A44901" w:rsidP="00A44901">
      <w:pPr>
        <w:pStyle w:val="p39"/>
        <w:widowControl/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8849F7">
        <w:rPr>
          <w:rFonts w:ascii="Arial" w:hAnsi="Arial" w:cs="Arial"/>
          <w:color w:val="000000" w:themeColor="text1"/>
          <w:szCs w:val="24"/>
        </w:rPr>
        <w:t xml:space="preserve">             </w:t>
      </w:r>
      <w:r w:rsidRPr="008849F7">
        <w:rPr>
          <w:rFonts w:ascii="Arial" w:hAnsi="Arial" w:cs="Arial"/>
          <w:color w:val="000000" w:themeColor="text1"/>
          <w:szCs w:val="24"/>
        </w:rPr>
        <w:tab/>
      </w:r>
      <w:r w:rsidRPr="008849F7">
        <w:rPr>
          <w:rFonts w:ascii="Arial" w:hAnsi="Arial" w:cs="Arial"/>
          <w:color w:val="000000" w:themeColor="text1"/>
          <w:szCs w:val="24"/>
        </w:rPr>
        <w:tab/>
        <w:t xml:space="preserve">Manoel </w:t>
      </w:r>
      <w:proofErr w:type="spellStart"/>
      <w:r w:rsidRPr="008849F7">
        <w:rPr>
          <w:rFonts w:ascii="Arial" w:hAnsi="Arial" w:cs="Arial"/>
          <w:color w:val="000000" w:themeColor="text1"/>
          <w:szCs w:val="24"/>
        </w:rPr>
        <w:t>Canosa</w:t>
      </w:r>
      <w:proofErr w:type="spellEnd"/>
      <w:r w:rsidRPr="008849F7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8849F7">
        <w:rPr>
          <w:rFonts w:ascii="Arial" w:hAnsi="Arial" w:cs="Arial"/>
          <w:color w:val="000000" w:themeColor="text1"/>
          <w:szCs w:val="24"/>
        </w:rPr>
        <w:t>Miguez</w:t>
      </w:r>
      <w:proofErr w:type="spellEnd"/>
    </w:p>
    <w:p w:rsidR="00A44901" w:rsidRPr="008849F7" w:rsidRDefault="00A44901" w:rsidP="000C24B3">
      <w:pPr>
        <w:pStyle w:val="p39"/>
        <w:widowControl/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8849F7">
        <w:rPr>
          <w:rFonts w:ascii="Arial" w:hAnsi="Arial" w:cs="Arial"/>
          <w:color w:val="000000" w:themeColor="text1"/>
          <w:szCs w:val="24"/>
        </w:rPr>
        <w:tab/>
      </w:r>
      <w:r w:rsidRPr="008849F7">
        <w:rPr>
          <w:rFonts w:ascii="Arial" w:hAnsi="Arial" w:cs="Arial"/>
          <w:color w:val="000000" w:themeColor="text1"/>
          <w:szCs w:val="24"/>
        </w:rPr>
        <w:tab/>
        <w:t xml:space="preserve">           </w:t>
      </w:r>
      <w:r w:rsidR="000C24B3" w:rsidRPr="008849F7">
        <w:rPr>
          <w:rFonts w:ascii="Arial" w:hAnsi="Arial" w:cs="Arial"/>
          <w:color w:val="000000" w:themeColor="text1"/>
          <w:szCs w:val="24"/>
        </w:rPr>
        <w:t>Leonardo Theodoro Bull</w:t>
      </w:r>
    </w:p>
    <w:p w:rsidR="00A44901" w:rsidRPr="008849F7" w:rsidRDefault="00A44901" w:rsidP="00A44901">
      <w:pPr>
        <w:rPr>
          <w:rFonts w:ascii="Arial" w:hAnsi="Arial"/>
          <w:b/>
          <w:color w:val="000000" w:themeColor="text1"/>
        </w:rPr>
      </w:pPr>
    </w:p>
    <w:p w:rsidR="00A44901" w:rsidRPr="008849F7" w:rsidRDefault="00A44901" w:rsidP="00A44901">
      <w:pPr>
        <w:jc w:val="both"/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Diretora Superintendente: Professora Laura </w:t>
      </w:r>
      <w:proofErr w:type="spellStart"/>
      <w:r w:rsidRPr="008849F7">
        <w:rPr>
          <w:rFonts w:ascii="Arial" w:hAnsi="Arial"/>
          <w:b/>
          <w:color w:val="000000" w:themeColor="text1"/>
        </w:rPr>
        <w:t>Laganá</w:t>
      </w:r>
      <w:proofErr w:type="spellEnd"/>
    </w:p>
    <w:p w:rsidR="00A44901" w:rsidRPr="008849F7" w:rsidRDefault="00A44901" w:rsidP="00A44901">
      <w:pPr>
        <w:jc w:val="both"/>
        <w:rPr>
          <w:rFonts w:ascii="Arial" w:hAnsi="Arial"/>
          <w:color w:val="000000" w:themeColor="text1"/>
        </w:rPr>
      </w:pPr>
      <w:proofErr w:type="gramStart"/>
      <w:r w:rsidRPr="008849F7">
        <w:rPr>
          <w:rFonts w:ascii="Arial" w:hAnsi="Arial"/>
          <w:color w:val="000000" w:themeColor="text1"/>
        </w:rPr>
        <w:t>Bacharel e</w:t>
      </w:r>
      <w:proofErr w:type="gramEnd"/>
      <w:r w:rsidR="006E0CA4">
        <w:rPr>
          <w:rFonts w:ascii="Arial" w:hAnsi="Arial"/>
          <w:color w:val="000000" w:themeColor="text1"/>
        </w:rPr>
        <w:t xml:space="preserve"> Licenciada em Matemática, com Complementação P</w:t>
      </w:r>
      <w:r w:rsidRPr="008849F7">
        <w:rPr>
          <w:rFonts w:ascii="Arial" w:hAnsi="Arial"/>
          <w:color w:val="000000" w:themeColor="text1"/>
        </w:rPr>
        <w:t>edagógica em Admi</w:t>
      </w:r>
      <w:r w:rsidR="006E0CA4">
        <w:rPr>
          <w:rFonts w:ascii="Arial" w:hAnsi="Arial"/>
          <w:color w:val="000000" w:themeColor="text1"/>
        </w:rPr>
        <w:t>nistração Escolar. Experiência P</w:t>
      </w:r>
      <w:r w:rsidRPr="008849F7">
        <w:rPr>
          <w:rFonts w:ascii="Arial" w:hAnsi="Arial"/>
          <w:color w:val="000000" w:themeColor="text1"/>
        </w:rPr>
        <w:t xml:space="preserve">rofissional como </w:t>
      </w:r>
      <w:proofErr w:type="gramStart"/>
      <w:r w:rsidRPr="008849F7">
        <w:rPr>
          <w:rFonts w:ascii="Arial" w:hAnsi="Arial"/>
          <w:color w:val="000000" w:themeColor="text1"/>
        </w:rPr>
        <w:t>Docente, Diretora</w:t>
      </w:r>
      <w:proofErr w:type="gramEnd"/>
      <w:r w:rsidRPr="008849F7">
        <w:rPr>
          <w:rFonts w:ascii="Arial" w:hAnsi="Arial"/>
          <w:color w:val="000000" w:themeColor="text1"/>
        </w:rPr>
        <w:t xml:space="preserve"> de Instituição de Ensino, Coordenadora do Ensino Técnico das Escolas Técnicas do Centro Paula Souza, Gestora e Consultora na área de Educação Profissional.</w:t>
      </w:r>
    </w:p>
    <w:p w:rsidR="00A44901" w:rsidRPr="008849F7" w:rsidRDefault="00A44901" w:rsidP="00A44901">
      <w:pPr>
        <w:jc w:val="both"/>
        <w:rPr>
          <w:rFonts w:ascii="Arial" w:hAnsi="Arial"/>
          <w:color w:val="000000" w:themeColor="text1"/>
        </w:rPr>
      </w:pPr>
    </w:p>
    <w:p w:rsidR="00A44901" w:rsidRPr="008849F7" w:rsidRDefault="00A44901" w:rsidP="00A44901">
      <w:pPr>
        <w:jc w:val="both"/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Vice-Diretor Superintendente: Professor César Silva</w:t>
      </w:r>
    </w:p>
    <w:p w:rsidR="00A44901" w:rsidRPr="008849F7" w:rsidRDefault="00A44901" w:rsidP="00A44901">
      <w:pPr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Graduado em Administração de Empresas pela ESAN com </w:t>
      </w:r>
      <w:r w:rsidR="006E0CA4">
        <w:rPr>
          <w:rFonts w:ascii="Arial" w:hAnsi="Arial"/>
          <w:color w:val="000000" w:themeColor="text1"/>
        </w:rPr>
        <w:t>E</w:t>
      </w:r>
      <w:r w:rsidRPr="008849F7">
        <w:rPr>
          <w:rFonts w:ascii="Arial" w:hAnsi="Arial"/>
          <w:color w:val="000000" w:themeColor="text1"/>
        </w:rPr>
        <w:t>specialização em Sistemas de Informação pelo Instituto Mauá</w:t>
      </w:r>
      <w:r w:rsidR="006E0CA4">
        <w:rPr>
          <w:rFonts w:ascii="Arial" w:hAnsi="Arial"/>
          <w:color w:val="000000" w:themeColor="text1"/>
        </w:rPr>
        <w:t xml:space="preserve"> de Tecnologia. Experiência P</w:t>
      </w:r>
      <w:r w:rsidRPr="008849F7">
        <w:rPr>
          <w:rFonts w:ascii="Arial" w:hAnsi="Arial"/>
          <w:color w:val="000000" w:themeColor="text1"/>
        </w:rPr>
        <w:t xml:space="preserve">rofissional como </w:t>
      </w:r>
      <w:proofErr w:type="gramStart"/>
      <w:r w:rsidRPr="008849F7">
        <w:rPr>
          <w:rFonts w:ascii="Arial" w:hAnsi="Arial"/>
          <w:color w:val="000000" w:themeColor="text1"/>
        </w:rPr>
        <w:t>Docente, Diretor</w:t>
      </w:r>
      <w:proofErr w:type="gramEnd"/>
      <w:r w:rsidRPr="008849F7">
        <w:rPr>
          <w:rFonts w:ascii="Arial" w:hAnsi="Arial"/>
          <w:color w:val="000000" w:themeColor="text1"/>
        </w:rPr>
        <w:t xml:space="preserve"> de Instituição de Ensino e como Gestor Empresarial nas áreas pública e privada.</w:t>
      </w:r>
    </w:p>
    <w:p w:rsidR="00A44901" w:rsidRPr="008849F7" w:rsidRDefault="00A44901" w:rsidP="00A44901">
      <w:pPr>
        <w:pStyle w:val="NormalWeb"/>
        <w:spacing w:before="0" w:after="0"/>
        <w:rPr>
          <w:rFonts w:ascii="Arial" w:eastAsia="Times New Roman" w:hAnsi="Arial"/>
          <w:color w:val="000000" w:themeColor="text1"/>
        </w:rPr>
      </w:pPr>
    </w:p>
    <w:p w:rsidR="00A44901" w:rsidRPr="008849F7" w:rsidRDefault="00A44901" w:rsidP="00A44901">
      <w:pPr>
        <w:numPr>
          <w:ilvl w:val="0"/>
          <w:numId w:val="5"/>
        </w:numPr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Art. 3º - inciso I </w:t>
      </w:r>
    </w:p>
    <w:p w:rsidR="00A44901" w:rsidRPr="008849F7" w:rsidRDefault="00A44901" w:rsidP="00A44901">
      <w:pPr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Da </w:t>
      </w:r>
      <w:r w:rsidR="006E0CA4">
        <w:rPr>
          <w:rFonts w:ascii="Arial" w:hAnsi="Arial"/>
          <w:b/>
          <w:color w:val="000000" w:themeColor="text1"/>
        </w:rPr>
        <w:t>E</w:t>
      </w:r>
      <w:r w:rsidRPr="008849F7">
        <w:rPr>
          <w:rFonts w:ascii="Arial" w:hAnsi="Arial"/>
          <w:b/>
          <w:color w:val="000000" w:themeColor="text1"/>
        </w:rPr>
        <w:t>ntidade mantenedora</w:t>
      </w:r>
    </w:p>
    <w:p w:rsidR="00A44901" w:rsidRPr="008849F7" w:rsidRDefault="00A44901" w:rsidP="00A44901">
      <w:pPr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b - documentos que comprovem o patrimônio, a capacidade financeira e regularidade fiscal e </w:t>
      </w:r>
      <w:proofErr w:type="spellStart"/>
      <w:r w:rsidRPr="008849F7">
        <w:rPr>
          <w:rFonts w:ascii="Arial" w:hAnsi="Arial"/>
          <w:b/>
          <w:color w:val="000000" w:themeColor="text1"/>
        </w:rPr>
        <w:t>parafiscal</w:t>
      </w:r>
      <w:proofErr w:type="spellEnd"/>
      <w:r w:rsidRPr="008849F7">
        <w:rPr>
          <w:rFonts w:ascii="Arial" w:hAnsi="Arial"/>
          <w:b/>
          <w:color w:val="000000" w:themeColor="text1"/>
        </w:rPr>
        <w:t xml:space="preserve"> da entidade mantenedora.</w:t>
      </w:r>
      <w:r w:rsidRPr="008849F7">
        <w:rPr>
          <w:rFonts w:ascii="Arial" w:hAnsi="Arial"/>
          <w:color w:val="000000" w:themeColor="text1"/>
        </w:rPr>
        <w:t xml:space="preserve"> (Anexo D) – fls. 90 a fls. </w:t>
      </w:r>
      <w:r w:rsidR="00A24FFF">
        <w:rPr>
          <w:rFonts w:ascii="Arial" w:hAnsi="Arial"/>
          <w:color w:val="000000" w:themeColor="text1"/>
        </w:rPr>
        <w:t>108</w:t>
      </w:r>
    </w:p>
    <w:p w:rsidR="00A44901" w:rsidRPr="008849F7" w:rsidRDefault="00A44901" w:rsidP="00A44901">
      <w:pPr>
        <w:pStyle w:val="NormalWeb"/>
        <w:spacing w:before="0" w:after="0"/>
        <w:rPr>
          <w:rFonts w:ascii="Arial" w:eastAsia="Times New Roman" w:hAnsi="Arial"/>
          <w:color w:val="000000" w:themeColor="text1"/>
          <w:szCs w:val="24"/>
        </w:rPr>
      </w:pPr>
      <w:r w:rsidRPr="008849F7">
        <w:rPr>
          <w:rFonts w:ascii="Arial" w:eastAsia="Times New Roman" w:hAnsi="Arial"/>
          <w:color w:val="000000" w:themeColor="text1"/>
          <w:szCs w:val="24"/>
        </w:rPr>
        <w:t xml:space="preserve">Balanços Reais dos últimos cinco anos – Capacidade Financeira </w:t>
      </w:r>
    </w:p>
    <w:p w:rsidR="00A44901" w:rsidRPr="008849F7" w:rsidRDefault="00A44901" w:rsidP="00A44901">
      <w:pPr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Regularidade fiscal e </w:t>
      </w:r>
      <w:proofErr w:type="spellStart"/>
      <w:r w:rsidRPr="008849F7">
        <w:rPr>
          <w:rFonts w:ascii="Arial" w:hAnsi="Arial"/>
          <w:color w:val="000000" w:themeColor="text1"/>
        </w:rPr>
        <w:t>parafiscal</w:t>
      </w:r>
      <w:proofErr w:type="spellEnd"/>
      <w:r w:rsidRPr="008849F7">
        <w:rPr>
          <w:rFonts w:ascii="Arial" w:hAnsi="Arial"/>
          <w:color w:val="000000" w:themeColor="text1"/>
        </w:rPr>
        <w:t xml:space="preserve"> </w:t>
      </w:r>
    </w:p>
    <w:p w:rsidR="00A44901" w:rsidRPr="008849F7" w:rsidRDefault="00A44901" w:rsidP="00A44901">
      <w:pPr>
        <w:pStyle w:val="NormalWeb"/>
        <w:spacing w:before="0" w:after="0"/>
        <w:rPr>
          <w:rFonts w:ascii="Arial" w:eastAsia="Times New Roman" w:hAnsi="Arial"/>
          <w:color w:val="000000" w:themeColor="text1"/>
        </w:rPr>
      </w:pPr>
    </w:p>
    <w:p w:rsidR="00A44901" w:rsidRPr="008849F7" w:rsidRDefault="00A44901" w:rsidP="00A44901">
      <w:pPr>
        <w:jc w:val="both"/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c - planejamento econômico-financeiro referente à implantação do Curso Superior </w:t>
      </w:r>
      <w:r w:rsidR="00DD1E07">
        <w:rPr>
          <w:rFonts w:ascii="Arial" w:hAnsi="Arial"/>
          <w:b/>
          <w:color w:val="000000" w:themeColor="text1"/>
        </w:rPr>
        <w:t>de Tecnologia em Comércio Exterior da FATEC-Barueri</w:t>
      </w:r>
    </w:p>
    <w:p w:rsidR="00A44901" w:rsidRPr="008849F7" w:rsidRDefault="00A44901" w:rsidP="00A44901">
      <w:pPr>
        <w:jc w:val="both"/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Impactos Orçamentários </w:t>
      </w:r>
    </w:p>
    <w:p w:rsidR="00A44901" w:rsidRPr="008849F7" w:rsidRDefault="009F3C9E" w:rsidP="00A44901">
      <w:pPr>
        <w:ind w:firstLine="708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A Lei nº 13.289, de 22 de dezembro de 2008 – que orça a Receita e Fixa a Despesa para o Exercício de 2009, comprova a existência de recursos orçamentários para o CEETEPS garantindo a </w:t>
      </w:r>
      <w:proofErr w:type="spellStart"/>
      <w:r w:rsidRPr="008849F7">
        <w:rPr>
          <w:rFonts w:ascii="Arial" w:hAnsi="Arial"/>
          <w:color w:val="000000" w:themeColor="text1"/>
        </w:rPr>
        <w:t>infraestrutura</w:t>
      </w:r>
      <w:proofErr w:type="spellEnd"/>
      <w:r w:rsidRPr="008849F7">
        <w:rPr>
          <w:rFonts w:ascii="Arial" w:hAnsi="Arial"/>
          <w:color w:val="000000" w:themeColor="text1"/>
        </w:rPr>
        <w:t xml:space="preserve"> e recursos humanos da Unidade de Ensino (Anexo D):</w:t>
      </w:r>
    </w:p>
    <w:p w:rsidR="009F3C9E" w:rsidRPr="008849F7" w:rsidRDefault="009F3C9E" w:rsidP="00A44901">
      <w:pPr>
        <w:ind w:firstLine="708"/>
        <w:jc w:val="both"/>
        <w:rPr>
          <w:rFonts w:ascii="Arial" w:hAnsi="Arial"/>
          <w:color w:val="000000" w:themeColor="text1"/>
        </w:rPr>
      </w:pPr>
    </w:p>
    <w:p w:rsidR="00A44901" w:rsidRPr="008849F7" w:rsidRDefault="00A44901" w:rsidP="00A44901">
      <w:pPr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ANEXO D</w:t>
      </w:r>
      <w:r w:rsidRPr="008849F7">
        <w:rPr>
          <w:rFonts w:ascii="Arial" w:hAnsi="Arial"/>
          <w:color w:val="000000" w:themeColor="text1"/>
        </w:rPr>
        <w:t>: Balanços Reais e Capacidade Financeira</w:t>
      </w:r>
    </w:p>
    <w:p w:rsidR="00A44901" w:rsidRPr="008849F7" w:rsidRDefault="00A44901" w:rsidP="00A44901">
      <w:pPr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Regularidade Fiscal e </w:t>
      </w:r>
      <w:proofErr w:type="spellStart"/>
      <w:r w:rsidRPr="008849F7">
        <w:rPr>
          <w:rFonts w:ascii="Arial" w:hAnsi="Arial"/>
          <w:color w:val="000000" w:themeColor="text1"/>
        </w:rPr>
        <w:t>Parafiscal</w:t>
      </w:r>
      <w:proofErr w:type="spellEnd"/>
    </w:p>
    <w:p w:rsidR="00A44901" w:rsidRPr="008849F7" w:rsidRDefault="00A44901" w:rsidP="00A44901">
      <w:pPr>
        <w:jc w:val="both"/>
        <w:rPr>
          <w:rFonts w:ascii="Arial" w:hAnsi="Arial"/>
          <w:color w:val="000000" w:themeColor="text1"/>
        </w:rPr>
      </w:pPr>
    </w:p>
    <w:p w:rsidR="00A44901" w:rsidRPr="008849F7" w:rsidRDefault="00A44901" w:rsidP="00A44901">
      <w:pPr>
        <w:pStyle w:val="NormalWeb"/>
        <w:numPr>
          <w:ilvl w:val="0"/>
          <w:numId w:val="6"/>
        </w:numPr>
        <w:tabs>
          <w:tab w:val="num" w:pos="1440"/>
        </w:tabs>
        <w:spacing w:before="0" w:after="0"/>
        <w:ind w:left="720" w:hanging="720"/>
        <w:rPr>
          <w:rFonts w:ascii="Arial" w:eastAsia="Times New Roman" w:hAnsi="Arial"/>
          <w:color w:val="000000" w:themeColor="text1"/>
          <w:szCs w:val="24"/>
        </w:rPr>
      </w:pPr>
      <w:r w:rsidRPr="008849F7">
        <w:rPr>
          <w:rFonts w:ascii="Arial" w:eastAsia="Times New Roman" w:hAnsi="Arial"/>
          <w:color w:val="000000" w:themeColor="text1"/>
          <w:szCs w:val="24"/>
        </w:rPr>
        <w:t>Coordenadoria da Administração</w:t>
      </w:r>
    </w:p>
    <w:p w:rsidR="00A44901" w:rsidRPr="008849F7" w:rsidRDefault="00A44901" w:rsidP="00A44901">
      <w:pPr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Informa a autorização do Governo do Estado de São Paulo para o </w:t>
      </w:r>
      <w:proofErr w:type="spellStart"/>
      <w:r w:rsidRPr="008849F7">
        <w:rPr>
          <w:rFonts w:ascii="Arial" w:hAnsi="Arial"/>
          <w:color w:val="000000" w:themeColor="text1"/>
        </w:rPr>
        <w:t>descontingenciamento</w:t>
      </w:r>
      <w:proofErr w:type="spellEnd"/>
      <w:r w:rsidRPr="008849F7">
        <w:rPr>
          <w:rFonts w:ascii="Arial" w:hAnsi="Arial"/>
          <w:color w:val="000000" w:themeColor="text1"/>
        </w:rPr>
        <w:t xml:space="preserve"> de recursos.</w:t>
      </w:r>
    </w:p>
    <w:p w:rsidR="00A44901" w:rsidRPr="008849F7" w:rsidRDefault="00A44901" w:rsidP="00A44901">
      <w:pPr>
        <w:rPr>
          <w:rFonts w:ascii="Arial" w:hAnsi="Arial"/>
          <w:color w:val="000000" w:themeColor="text1"/>
        </w:rPr>
      </w:pPr>
    </w:p>
    <w:p w:rsidR="00A44901" w:rsidRPr="008849F7" w:rsidRDefault="00A44901" w:rsidP="002D78E2">
      <w:pPr>
        <w:numPr>
          <w:ilvl w:val="0"/>
          <w:numId w:val="6"/>
        </w:numPr>
        <w:tabs>
          <w:tab w:val="num" w:pos="1440"/>
        </w:tabs>
        <w:ind w:left="426" w:hanging="426"/>
        <w:jc w:val="both"/>
        <w:rPr>
          <w:rFonts w:ascii="Arial (W1)" w:hAnsi="Arial (W1)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Coordenadoria da Administração e </w:t>
      </w:r>
      <w:r w:rsidRPr="008849F7">
        <w:rPr>
          <w:rFonts w:ascii="Arial (W1)" w:hAnsi="Arial (W1)"/>
          <w:color w:val="000000" w:themeColor="text1"/>
        </w:rPr>
        <w:t xml:space="preserve">Assessoria de Planejamento e </w:t>
      </w:r>
      <w:r w:rsidR="002D78E2">
        <w:rPr>
          <w:rFonts w:ascii="Arial (W1)" w:hAnsi="Arial (W1)"/>
          <w:color w:val="000000" w:themeColor="text1"/>
        </w:rPr>
        <w:t>D</w:t>
      </w:r>
      <w:r w:rsidRPr="008849F7">
        <w:rPr>
          <w:rFonts w:ascii="Arial (W1)" w:hAnsi="Arial (W1)"/>
          <w:color w:val="000000" w:themeColor="text1"/>
        </w:rPr>
        <w:t xml:space="preserve">esenvolvimento informa: </w:t>
      </w:r>
    </w:p>
    <w:p w:rsidR="00A44901" w:rsidRPr="008849F7" w:rsidRDefault="002D78E2" w:rsidP="00A44901">
      <w:pPr>
        <w:rPr>
          <w:rFonts w:ascii="Arial (W1)" w:hAnsi="Arial (W1)"/>
          <w:color w:val="000000" w:themeColor="text1"/>
        </w:rPr>
      </w:pPr>
      <w:r>
        <w:rPr>
          <w:rFonts w:ascii="Arial (W1)" w:hAnsi="Arial (W1)"/>
          <w:color w:val="000000" w:themeColor="text1"/>
        </w:rPr>
        <w:t xml:space="preserve">       </w:t>
      </w:r>
      <w:r w:rsidR="00A44901" w:rsidRPr="008849F7">
        <w:rPr>
          <w:rFonts w:ascii="Arial (W1)" w:hAnsi="Arial (W1)"/>
          <w:color w:val="000000" w:themeColor="text1"/>
        </w:rPr>
        <w:t>-</w:t>
      </w:r>
      <w:r>
        <w:rPr>
          <w:rFonts w:ascii="Arial (W1)" w:hAnsi="Arial (W1)"/>
          <w:color w:val="000000" w:themeColor="text1"/>
        </w:rPr>
        <w:t xml:space="preserve"> </w:t>
      </w:r>
      <w:r w:rsidR="00A44901" w:rsidRPr="008849F7">
        <w:rPr>
          <w:rFonts w:ascii="Arial (W1)" w:hAnsi="Arial (W1)"/>
          <w:color w:val="000000" w:themeColor="text1"/>
        </w:rPr>
        <w:t>sobre a existência de recursos orçamentários (PPA – LDO – LOA);</w:t>
      </w:r>
    </w:p>
    <w:p w:rsidR="002D78E2" w:rsidRDefault="002D78E2" w:rsidP="00A44901">
      <w:pPr>
        <w:jc w:val="both"/>
        <w:rPr>
          <w:rFonts w:ascii="Arial" w:hAnsi="Arial"/>
          <w:b/>
          <w:color w:val="000000" w:themeColor="text1"/>
        </w:rPr>
      </w:pPr>
    </w:p>
    <w:p w:rsidR="00A44901" w:rsidRPr="008849F7" w:rsidRDefault="00A44901" w:rsidP="00A44901">
      <w:pPr>
        <w:jc w:val="both"/>
        <w:rPr>
          <w:rFonts w:ascii="Arial" w:hAnsi="Arial"/>
          <w:bCs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ANEXO E: Contextualização </w:t>
      </w:r>
      <w:proofErr w:type="spellStart"/>
      <w:r w:rsidRPr="008849F7">
        <w:rPr>
          <w:rFonts w:ascii="Arial" w:hAnsi="Arial"/>
          <w:b/>
          <w:color w:val="000000" w:themeColor="text1"/>
        </w:rPr>
        <w:t>Sócio-</w:t>
      </w:r>
      <w:proofErr w:type="gramStart"/>
      <w:r w:rsidRPr="008849F7">
        <w:rPr>
          <w:rFonts w:ascii="Arial" w:hAnsi="Arial"/>
          <w:b/>
          <w:color w:val="000000" w:themeColor="text1"/>
        </w:rPr>
        <w:t>Econômica-Demográfica</w:t>
      </w:r>
      <w:proofErr w:type="spellEnd"/>
      <w:proofErr w:type="gramEnd"/>
      <w:r w:rsidRPr="008849F7">
        <w:rPr>
          <w:rFonts w:ascii="Arial" w:hAnsi="Arial"/>
          <w:b/>
          <w:color w:val="000000" w:themeColor="text1"/>
        </w:rPr>
        <w:t xml:space="preserve"> </w:t>
      </w:r>
      <w:r w:rsidRPr="008849F7">
        <w:rPr>
          <w:rFonts w:ascii="Arial" w:hAnsi="Arial"/>
          <w:bCs/>
          <w:color w:val="000000" w:themeColor="text1"/>
        </w:rPr>
        <w:t>– fls. 10</w:t>
      </w:r>
      <w:r w:rsidR="00A24FFF">
        <w:rPr>
          <w:rFonts w:ascii="Arial" w:hAnsi="Arial"/>
          <w:bCs/>
          <w:color w:val="000000" w:themeColor="text1"/>
        </w:rPr>
        <w:t>9</w:t>
      </w:r>
      <w:r w:rsidRPr="008849F7">
        <w:rPr>
          <w:rFonts w:ascii="Arial" w:hAnsi="Arial"/>
          <w:bCs/>
          <w:color w:val="000000" w:themeColor="text1"/>
        </w:rPr>
        <w:t xml:space="preserve"> a fls. 1</w:t>
      </w:r>
      <w:r w:rsidR="00A24FFF">
        <w:rPr>
          <w:rFonts w:ascii="Arial" w:hAnsi="Arial"/>
          <w:bCs/>
          <w:color w:val="000000" w:themeColor="text1"/>
        </w:rPr>
        <w:t>14.</w:t>
      </w:r>
    </w:p>
    <w:p w:rsidR="00A44901" w:rsidRPr="008849F7" w:rsidRDefault="00A44901" w:rsidP="002D78E2">
      <w:pPr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Como complementação das informações buscou-se a Contextualização </w:t>
      </w:r>
      <w:proofErr w:type="spellStart"/>
      <w:r w:rsidRPr="008849F7">
        <w:rPr>
          <w:rFonts w:ascii="Arial" w:hAnsi="Arial"/>
          <w:color w:val="000000" w:themeColor="text1"/>
        </w:rPr>
        <w:t>Sócio-</w:t>
      </w:r>
      <w:proofErr w:type="gramStart"/>
      <w:r w:rsidRPr="008849F7">
        <w:rPr>
          <w:rFonts w:ascii="Arial" w:hAnsi="Arial"/>
          <w:color w:val="000000" w:themeColor="text1"/>
        </w:rPr>
        <w:t>Econômica-Demográfica</w:t>
      </w:r>
      <w:proofErr w:type="spellEnd"/>
      <w:proofErr w:type="gramEnd"/>
      <w:r w:rsidRPr="008849F7">
        <w:rPr>
          <w:rFonts w:ascii="Arial" w:hAnsi="Arial"/>
          <w:color w:val="000000" w:themeColor="text1"/>
        </w:rPr>
        <w:t xml:space="preserve"> do Estado de São Paulo</w:t>
      </w:r>
      <w:r w:rsidR="00A24FFF">
        <w:rPr>
          <w:rFonts w:ascii="Arial" w:hAnsi="Arial"/>
          <w:color w:val="000000" w:themeColor="text1"/>
        </w:rPr>
        <w:t>.</w:t>
      </w:r>
    </w:p>
    <w:p w:rsidR="00A44901" w:rsidRPr="008849F7" w:rsidRDefault="00A44901" w:rsidP="00A44901">
      <w:pPr>
        <w:jc w:val="both"/>
        <w:rPr>
          <w:rFonts w:ascii="Arial" w:hAnsi="Arial"/>
          <w:color w:val="000000" w:themeColor="text1"/>
        </w:rPr>
      </w:pPr>
    </w:p>
    <w:p w:rsidR="00A44901" w:rsidRPr="008849F7" w:rsidRDefault="00A44901" w:rsidP="00A44901">
      <w:pPr>
        <w:tabs>
          <w:tab w:val="num" w:pos="-900"/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b/>
          <w:color w:val="000000" w:themeColor="text1"/>
        </w:rPr>
        <w:t>ANEXO F</w:t>
      </w:r>
      <w:r w:rsidRPr="008849F7">
        <w:rPr>
          <w:rFonts w:ascii="Arial" w:hAnsi="Arial" w:cs="Arial"/>
          <w:color w:val="000000" w:themeColor="text1"/>
        </w:rPr>
        <w:t xml:space="preserve">: Termos de compromisso para a implantação da FATEC </w:t>
      </w:r>
      <w:r w:rsidR="009F3C9E" w:rsidRPr="008849F7">
        <w:rPr>
          <w:rFonts w:ascii="Arial" w:hAnsi="Arial" w:cs="Arial"/>
          <w:color w:val="000000" w:themeColor="text1"/>
        </w:rPr>
        <w:t>Barueri</w:t>
      </w:r>
      <w:r w:rsidRPr="008849F7">
        <w:rPr>
          <w:rFonts w:ascii="Arial" w:hAnsi="Arial" w:cs="Arial"/>
          <w:color w:val="000000" w:themeColor="text1"/>
        </w:rPr>
        <w:t>– fls. 108.</w:t>
      </w:r>
    </w:p>
    <w:p w:rsidR="009F3C9E" w:rsidRPr="008849F7" w:rsidRDefault="009F3C9E" w:rsidP="00A44901">
      <w:pPr>
        <w:tabs>
          <w:tab w:val="num" w:pos="-900"/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Convênio entre o CEETEPS e a Prefeitura Municipal</w:t>
      </w:r>
      <w:proofErr w:type="gramStart"/>
      <w:r w:rsidR="00A24FFF">
        <w:rPr>
          <w:rFonts w:ascii="Arial" w:hAnsi="Arial" w:cs="Arial"/>
          <w:color w:val="000000" w:themeColor="text1"/>
        </w:rPr>
        <w:t xml:space="preserve">  </w:t>
      </w:r>
      <w:proofErr w:type="gramEnd"/>
      <w:r w:rsidR="00A24FFF">
        <w:rPr>
          <w:rFonts w:ascii="Arial" w:hAnsi="Arial" w:cs="Arial"/>
          <w:color w:val="000000" w:themeColor="text1"/>
        </w:rPr>
        <w:t>fls. 117 a fls. 120</w:t>
      </w:r>
    </w:p>
    <w:p w:rsidR="009F3C9E" w:rsidRPr="008849F7" w:rsidRDefault="009F3C9E" w:rsidP="009F3C9E">
      <w:pPr>
        <w:pStyle w:val="PargrafodaLista"/>
        <w:numPr>
          <w:ilvl w:val="0"/>
          <w:numId w:val="15"/>
        </w:numPr>
        <w:tabs>
          <w:tab w:val="num" w:pos="-900"/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Declaração da Diretora Superintendente do Centro Paula Souza;</w:t>
      </w:r>
      <w:r w:rsidR="00A24FFF">
        <w:rPr>
          <w:rFonts w:ascii="Arial" w:hAnsi="Arial" w:cs="Arial"/>
          <w:color w:val="000000" w:themeColor="text1"/>
        </w:rPr>
        <w:t xml:space="preserve"> - fls. 116</w:t>
      </w:r>
    </w:p>
    <w:p w:rsidR="009F3C9E" w:rsidRPr="008849F7" w:rsidRDefault="009F3C9E" w:rsidP="009F3C9E">
      <w:pPr>
        <w:pStyle w:val="PargrafodaLista"/>
        <w:numPr>
          <w:ilvl w:val="0"/>
          <w:numId w:val="15"/>
        </w:numPr>
        <w:tabs>
          <w:tab w:val="num" w:pos="-900"/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Planta das Instalações da Faculdade</w:t>
      </w:r>
      <w:r w:rsidR="006E0CA4">
        <w:rPr>
          <w:rFonts w:ascii="Arial" w:hAnsi="Arial" w:cs="Arial"/>
          <w:color w:val="000000" w:themeColor="text1"/>
        </w:rPr>
        <w:t>: -</w:t>
      </w:r>
    </w:p>
    <w:p w:rsidR="009F3C9E" w:rsidRPr="008849F7" w:rsidRDefault="009F3C9E" w:rsidP="009F3C9E">
      <w:pPr>
        <w:pStyle w:val="PargrafodaLista"/>
        <w:tabs>
          <w:tab w:val="num" w:pos="-900"/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Assessoria de Programação e Controle de Obras está providenciando os dados físicos, edificações e plantas.</w:t>
      </w:r>
    </w:p>
    <w:p w:rsidR="00A44901" w:rsidRPr="008849F7" w:rsidRDefault="00A44901" w:rsidP="002D78E2">
      <w:pPr>
        <w:numPr>
          <w:ilvl w:val="0"/>
          <w:numId w:val="1"/>
        </w:numPr>
        <w:spacing w:line="288" w:lineRule="auto"/>
        <w:ind w:firstLine="2478"/>
        <w:jc w:val="both"/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Art. 3º - inciso II</w:t>
      </w:r>
    </w:p>
    <w:p w:rsidR="00A44901" w:rsidRPr="008849F7" w:rsidRDefault="006E0CA4" w:rsidP="002D78E2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Da Instituição de E</w:t>
      </w:r>
      <w:r w:rsidR="00A44901" w:rsidRPr="008849F7">
        <w:rPr>
          <w:rFonts w:ascii="Arial" w:hAnsi="Arial"/>
          <w:b/>
          <w:color w:val="000000" w:themeColor="text1"/>
        </w:rPr>
        <w:t>nsino</w:t>
      </w:r>
    </w:p>
    <w:p w:rsidR="00A44901" w:rsidRPr="008849F7" w:rsidRDefault="00A44901" w:rsidP="002D78E2">
      <w:pPr>
        <w:spacing w:line="288" w:lineRule="auto"/>
        <w:ind w:firstLine="2835"/>
        <w:jc w:val="both"/>
        <w:rPr>
          <w:rFonts w:ascii="Arial" w:hAnsi="Arial"/>
          <w:bCs/>
          <w:i/>
          <w:iCs/>
          <w:color w:val="000000" w:themeColor="text1"/>
          <w:sz w:val="20"/>
        </w:rPr>
      </w:pPr>
      <w:proofErr w:type="gramStart"/>
      <w:r w:rsidRPr="008849F7">
        <w:rPr>
          <w:rFonts w:ascii="Arial" w:hAnsi="Arial"/>
          <w:b/>
          <w:color w:val="000000" w:themeColor="text1"/>
        </w:rPr>
        <w:t>a</w:t>
      </w:r>
      <w:proofErr w:type="gramEnd"/>
      <w:r w:rsidRPr="008849F7">
        <w:rPr>
          <w:rFonts w:ascii="Arial" w:hAnsi="Arial"/>
          <w:b/>
          <w:color w:val="000000" w:themeColor="text1"/>
        </w:rPr>
        <w:t xml:space="preserve"> - Histórico da Instituição de Ensino, cursos e habilitações em funcionamento, autorizados e reconhecidos ou em processo de autorização ou de reconhecimento, com especificação dos atos legais pertinentes </w:t>
      </w:r>
      <w:r w:rsidRPr="008849F7">
        <w:rPr>
          <w:rFonts w:ascii="Arial" w:hAnsi="Arial"/>
          <w:bCs/>
          <w:i/>
          <w:iCs/>
          <w:color w:val="000000" w:themeColor="text1"/>
          <w:sz w:val="20"/>
        </w:rPr>
        <w:t>(fls. 0</w:t>
      </w:r>
      <w:r w:rsidR="008152A8">
        <w:rPr>
          <w:rFonts w:ascii="Arial" w:hAnsi="Arial"/>
          <w:bCs/>
          <w:i/>
          <w:iCs/>
          <w:color w:val="000000" w:themeColor="text1"/>
          <w:sz w:val="20"/>
        </w:rPr>
        <w:t>7</w:t>
      </w:r>
      <w:r w:rsidRPr="008849F7">
        <w:rPr>
          <w:rFonts w:ascii="Arial" w:hAnsi="Arial"/>
          <w:bCs/>
          <w:i/>
          <w:iCs/>
          <w:color w:val="000000" w:themeColor="text1"/>
          <w:sz w:val="20"/>
        </w:rPr>
        <w:t>).</w:t>
      </w:r>
    </w:p>
    <w:p w:rsidR="008152A8" w:rsidRDefault="00A44901" w:rsidP="002D78E2">
      <w:pPr>
        <w:pStyle w:val="p39"/>
        <w:widowControl/>
        <w:spacing w:line="360" w:lineRule="auto"/>
        <w:ind w:firstLine="2835"/>
        <w:rPr>
          <w:rFonts w:ascii="Arial (W1)" w:hAnsi="Arial (W1)" w:cs="Arial"/>
          <w:b/>
          <w:bCs/>
          <w:color w:val="000000" w:themeColor="text1"/>
        </w:rPr>
      </w:pPr>
      <w:r w:rsidRPr="008849F7">
        <w:rPr>
          <w:rFonts w:ascii="Arial (W1)" w:hAnsi="Arial (W1)" w:cs="Arial"/>
          <w:b/>
          <w:bCs/>
          <w:color w:val="000000" w:themeColor="text1"/>
        </w:rPr>
        <w:t>I – Histórico da Instituição</w:t>
      </w:r>
      <w:r w:rsidR="00A24FFF">
        <w:rPr>
          <w:rFonts w:ascii="Arial (W1)" w:hAnsi="Arial (W1)" w:cs="Arial"/>
          <w:b/>
          <w:bCs/>
          <w:color w:val="000000" w:themeColor="text1"/>
        </w:rPr>
        <w:t xml:space="preserve"> </w:t>
      </w:r>
    </w:p>
    <w:p w:rsidR="00A44901" w:rsidRPr="008849F7" w:rsidRDefault="00A44901" w:rsidP="00DD1E07">
      <w:pPr>
        <w:pStyle w:val="p39"/>
        <w:widowControl/>
        <w:spacing w:line="360" w:lineRule="auto"/>
        <w:jc w:val="center"/>
        <w:rPr>
          <w:rFonts w:ascii="Arial (W1)" w:hAnsi="Arial (W1)" w:cs="Arial"/>
          <w:b/>
          <w:color w:val="000000" w:themeColor="text1"/>
        </w:rPr>
      </w:pPr>
      <w:r w:rsidRPr="008849F7">
        <w:rPr>
          <w:rFonts w:ascii="Arial (W1)" w:hAnsi="Arial (W1)" w:cs="Arial"/>
          <w:b/>
          <w:color w:val="000000" w:themeColor="text1"/>
        </w:rPr>
        <w:t>Centro Estadual de Educação Tecnológica Paula Souza</w:t>
      </w:r>
    </w:p>
    <w:p w:rsidR="00A44901" w:rsidRPr="008849F7" w:rsidRDefault="00A44901" w:rsidP="00A44901">
      <w:pPr>
        <w:pStyle w:val="Recuodecorpodetexto"/>
        <w:ind w:left="0" w:firstLine="2835"/>
        <w:rPr>
          <w:rFonts w:ascii="Arial (W1)" w:hAnsi="Arial (W1)" w:cs="Arial"/>
          <w:color w:val="000000" w:themeColor="text1"/>
          <w:sz w:val="24"/>
        </w:rPr>
      </w:pPr>
      <w:r w:rsidRPr="008849F7">
        <w:rPr>
          <w:rFonts w:ascii="Arial (W1)" w:hAnsi="Arial (W1)" w:cs="Arial"/>
          <w:color w:val="000000" w:themeColor="text1"/>
          <w:sz w:val="24"/>
        </w:rPr>
        <w:t>Em 15 de janeiro de 1968, foi dado o primeiro passo para a criação dos Cursos de Tecnologia. A Resolução 2001 do Conselho Estadual de Educação, daquela data, constituiu um Grupo de Trabalho para estudar a viabilidade da implantação gradativa de uma rede de Cursos Superiores de Tecnologia no Estado de São Paulo, com duração de dois a três anos.</w:t>
      </w:r>
    </w:p>
    <w:p w:rsidR="00A44901" w:rsidRPr="008849F7" w:rsidRDefault="00A44901" w:rsidP="00A44901">
      <w:pPr>
        <w:pStyle w:val="Recuodecorpodetexto"/>
        <w:ind w:left="0" w:firstLine="2835"/>
        <w:rPr>
          <w:rFonts w:ascii="Arial (W1)" w:hAnsi="Arial (W1)" w:cs="Arial"/>
          <w:color w:val="000000" w:themeColor="text1"/>
          <w:sz w:val="24"/>
        </w:rPr>
      </w:pPr>
      <w:r w:rsidRPr="008849F7">
        <w:rPr>
          <w:rFonts w:ascii="Arial (W1)" w:hAnsi="Arial (W1)" w:cs="Arial"/>
          <w:color w:val="000000" w:themeColor="text1"/>
          <w:sz w:val="24"/>
        </w:rPr>
        <w:lastRenderedPageBreak/>
        <w:t xml:space="preserve">Em 09 de abril de 1969, pela Resolução nº 2.227, criou-se uma Comissão Especial diretamente subordinada ao Senhor Governador do Estado, com o objetivo de </w:t>
      </w:r>
      <w:r w:rsidR="006E0CA4">
        <w:rPr>
          <w:rFonts w:ascii="Arial (W1)" w:hAnsi="Arial (W1)" w:cs="Arial"/>
          <w:color w:val="000000" w:themeColor="text1"/>
          <w:sz w:val="24"/>
        </w:rPr>
        <w:t>elaborar Projeto de C</w:t>
      </w:r>
      <w:r w:rsidRPr="008849F7">
        <w:rPr>
          <w:rFonts w:ascii="Arial (W1)" w:hAnsi="Arial (W1)" w:cs="Arial"/>
          <w:color w:val="000000" w:themeColor="text1"/>
          <w:sz w:val="24"/>
        </w:rPr>
        <w:t xml:space="preserve">riação e </w:t>
      </w:r>
      <w:r w:rsidR="006E0CA4">
        <w:rPr>
          <w:rFonts w:ascii="Arial (W1)" w:hAnsi="Arial (W1)" w:cs="Arial"/>
          <w:color w:val="000000" w:themeColor="text1"/>
          <w:sz w:val="24"/>
        </w:rPr>
        <w:t>P</w:t>
      </w:r>
      <w:r w:rsidRPr="008849F7">
        <w:rPr>
          <w:rFonts w:ascii="Arial (W1)" w:hAnsi="Arial (W1)" w:cs="Arial"/>
          <w:color w:val="000000" w:themeColor="text1"/>
          <w:sz w:val="24"/>
        </w:rPr>
        <w:t xml:space="preserve">lano de </w:t>
      </w:r>
      <w:r w:rsidR="006E0CA4">
        <w:rPr>
          <w:rFonts w:ascii="Arial (W1)" w:hAnsi="Arial (W1)" w:cs="Arial"/>
          <w:color w:val="000000" w:themeColor="text1"/>
          <w:sz w:val="24"/>
        </w:rPr>
        <w:t>I</w:t>
      </w:r>
      <w:r w:rsidRPr="008849F7">
        <w:rPr>
          <w:rFonts w:ascii="Arial (W1)" w:hAnsi="Arial (W1)" w:cs="Arial"/>
          <w:color w:val="000000" w:themeColor="text1"/>
          <w:sz w:val="24"/>
        </w:rPr>
        <w:t xml:space="preserve">nstalação e </w:t>
      </w:r>
      <w:r w:rsidR="006E0CA4">
        <w:rPr>
          <w:rFonts w:ascii="Arial (W1)" w:hAnsi="Arial (W1)" w:cs="Arial"/>
          <w:color w:val="000000" w:themeColor="text1"/>
          <w:sz w:val="24"/>
        </w:rPr>
        <w:t>F</w:t>
      </w:r>
      <w:r w:rsidRPr="008849F7">
        <w:rPr>
          <w:rFonts w:ascii="Arial (W1)" w:hAnsi="Arial (W1)" w:cs="Arial"/>
          <w:color w:val="000000" w:themeColor="text1"/>
          <w:sz w:val="24"/>
        </w:rPr>
        <w:t>uncionamento de um Instituto Tecnológico Educacional do Estado, que proporcionasse habilitações em campos prioritários da Tecnolo</w:t>
      </w:r>
      <w:r w:rsidR="006E0CA4">
        <w:rPr>
          <w:rFonts w:ascii="Arial (W1)" w:hAnsi="Arial (W1)" w:cs="Arial"/>
          <w:color w:val="000000" w:themeColor="text1"/>
          <w:sz w:val="24"/>
        </w:rPr>
        <w:t>gia e formasse docentes para o E</w:t>
      </w:r>
      <w:r w:rsidRPr="008849F7">
        <w:rPr>
          <w:rFonts w:ascii="Arial (W1)" w:hAnsi="Arial (W1)" w:cs="Arial"/>
          <w:color w:val="000000" w:themeColor="text1"/>
          <w:sz w:val="24"/>
        </w:rPr>
        <w:t xml:space="preserve">nsino </w:t>
      </w:r>
      <w:r w:rsidR="006E0CA4">
        <w:rPr>
          <w:rFonts w:ascii="Arial (W1)" w:hAnsi="Arial (W1)" w:cs="Arial"/>
          <w:color w:val="000000" w:themeColor="text1"/>
          <w:sz w:val="24"/>
        </w:rPr>
        <w:t>T</w:t>
      </w:r>
      <w:r w:rsidRPr="008849F7">
        <w:rPr>
          <w:rFonts w:ascii="Arial (W1)" w:hAnsi="Arial (W1)" w:cs="Arial"/>
          <w:color w:val="000000" w:themeColor="text1"/>
          <w:sz w:val="24"/>
        </w:rPr>
        <w:t xml:space="preserve">écnico. 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 xml:space="preserve">Da viabilidade de instalação de uma rede de </w:t>
      </w:r>
      <w:r w:rsidR="006E0CA4">
        <w:rPr>
          <w:rFonts w:ascii="Arial" w:hAnsi="Arial" w:cs="Arial"/>
          <w:color w:val="000000" w:themeColor="text1"/>
        </w:rPr>
        <w:t>E</w:t>
      </w:r>
      <w:r w:rsidRPr="008849F7">
        <w:rPr>
          <w:rFonts w:ascii="Arial" w:hAnsi="Arial" w:cs="Arial"/>
          <w:color w:val="000000" w:themeColor="text1"/>
        </w:rPr>
        <w:t>scolas de Tecnologia, fixaram-se os propósitos na criação e na instalação de apenas uma unidade, que por proposta da Comissão Especial, seria o Instituto Estadual de Ensino Técnico “Paula Souza”.</w:t>
      </w:r>
    </w:p>
    <w:p w:rsidR="00A44901" w:rsidRPr="008849F7" w:rsidRDefault="00A44901" w:rsidP="00A44901">
      <w:pPr>
        <w:pStyle w:val="Recuodecorpodetexto"/>
        <w:ind w:left="0" w:firstLine="2835"/>
        <w:rPr>
          <w:rFonts w:cs="Arial"/>
          <w:color w:val="000000" w:themeColor="text1"/>
          <w:sz w:val="24"/>
        </w:rPr>
      </w:pPr>
      <w:r w:rsidRPr="008849F7">
        <w:rPr>
          <w:rFonts w:cs="Arial"/>
          <w:color w:val="000000" w:themeColor="text1"/>
          <w:sz w:val="24"/>
        </w:rPr>
        <w:t>O Conselho Estadual de Educação através do Parecer nº 56/70, manifestou-se sob aspectos de conveniência da viabilidade de recursos humanos, materiais e financeiros à instalação e ao funcionamento dos citados cursos.</w:t>
      </w:r>
    </w:p>
    <w:p w:rsidR="00A44901" w:rsidRPr="008849F7" w:rsidRDefault="00A44901" w:rsidP="00A44901">
      <w:pPr>
        <w:pStyle w:val="Corpodetexto"/>
        <w:ind w:firstLine="2835"/>
        <w:rPr>
          <w:color w:val="000000" w:themeColor="text1"/>
        </w:rPr>
      </w:pPr>
      <w:r w:rsidRPr="008849F7">
        <w:rPr>
          <w:color w:val="000000" w:themeColor="text1"/>
        </w:rPr>
        <w:t>O Centro Estadual de Educação Tecnológica “Paula Souza” (CEETEPS) foi criado pelo Decreto-Lei Estadual, de 06 de outubro de 1969, como entidade autárquica com a denominação de Centro Estadual de Educação Tecnológica de São Paulo (CEET - São Paulo) e autorizado a funcionar pelo Decreto Federal de 03 de julho de 1970, com sede e foro na cidade de São Paulo.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 xml:space="preserve">O CEETEPS é uma </w:t>
      </w:r>
      <w:r w:rsidR="00EA18DC">
        <w:rPr>
          <w:rFonts w:ascii="Arial" w:hAnsi="Arial" w:cs="Arial"/>
          <w:color w:val="000000" w:themeColor="text1"/>
        </w:rPr>
        <w:t>I</w:t>
      </w:r>
      <w:r w:rsidRPr="008849F7">
        <w:rPr>
          <w:rFonts w:ascii="Arial" w:hAnsi="Arial" w:cs="Arial"/>
          <w:color w:val="000000" w:themeColor="text1"/>
        </w:rPr>
        <w:t xml:space="preserve">nstituição educacional mantida pelo Governo do Estado de São Paulo, que ministra, através de suas unidades de ensino, </w:t>
      </w:r>
      <w:r w:rsidR="00EA18DC">
        <w:rPr>
          <w:rFonts w:ascii="Arial" w:hAnsi="Arial" w:cs="Arial"/>
          <w:color w:val="000000" w:themeColor="text1"/>
        </w:rPr>
        <w:t>C</w:t>
      </w:r>
      <w:r w:rsidRPr="008849F7">
        <w:rPr>
          <w:rFonts w:ascii="Arial" w:hAnsi="Arial" w:cs="Arial"/>
          <w:color w:val="000000" w:themeColor="text1"/>
        </w:rPr>
        <w:t xml:space="preserve">ursos </w:t>
      </w:r>
      <w:r w:rsidR="00EA18DC">
        <w:rPr>
          <w:rFonts w:ascii="Arial" w:hAnsi="Arial" w:cs="Arial"/>
          <w:color w:val="000000" w:themeColor="text1"/>
        </w:rPr>
        <w:t>T</w:t>
      </w:r>
      <w:r w:rsidRPr="008849F7">
        <w:rPr>
          <w:rFonts w:ascii="Arial" w:hAnsi="Arial" w:cs="Arial"/>
          <w:color w:val="000000" w:themeColor="text1"/>
        </w:rPr>
        <w:t xml:space="preserve">écnicos de </w:t>
      </w:r>
      <w:r w:rsidR="00EA18DC">
        <w:rPr>
          <w:rFonts w:ascii="Arial" w:hAnsi="Arial" w:cs="Arial"/>
          <w:color w:val="000000" w:themeColor="text1"/>
        </w:rPr>
        <w:t>N</w:t>
      </w:r>
      <w:r w:rsidRPr="008849F7">
        <w:rPr>
          <w:rFonts w:ascii="Arial" w:hAnsi="Arial" w:cs="Arial"/>
          <w:color w:val="000000" w:themeColor="text1"/>
        </w:rPr>
        <w:t xml:space="preserve">ível </w:t>
      </w:r>
      <w:r w:rsidR="00EA18DC">
        <w:rPr>
          <w:rFonts w:ascii="Arial" w:hAnsi="Arial" w:cs="Arial"/>
          <w:color w:val="000000" w:themeColor="text1"/>
        </w:rPr>
        <w:t>M</w:t>
      </w:r>
      <w:r w:rsidRPr="008849F7">
        <w:rPr>
          <w:rFonts w:ascii="Arial" w:hAnsi="Arial" w:cs="Arial"/>
          <w:color w:val="000000" w:themeColor="text1"/>
        </w:rPr>
        <w:t xml:space="preserve">édio e </w:t>
      </w:r>
      <w:r w:rsidR="00EA18DC">
        <w:rPr>
          <w:rFonts w:ascii="Arial" w:hAnsi="Arial" w:cs="Arial"/>
          <w:color w:val="000000" w:themeColor="text1"/>
        </w:rPr>
        <w:t>C</w:t>
      </w:r>
      <w:r w:rsidRPr="008849F7">
        <w:rPr>
          <w:rFonts w:ascii="Arial" w:hAnsi="Arial" w:cs="Arial"/>
          <w:color w:val="000000" w:themeColor="text1"/>
        </w:rPr>
        <w:t xml:space="preserve">ursos </w:t>
      </w:r>
      <w:r w:rsidR="00EA18DC">
        <w:rPr>
          <w:rFonts w:ascii="Arial" w:hAnsi="Arial" w:cs="Arial"/>
          <w:color w:val="000000" w:themeColor="text1"/>
        </w:rPr>
        <w:t>S</w:t>
      </w:r>
      <w:r w:rsidRPr="008849F7">
        <w:rPr>
          <w:rFonts w:ascii="Arial" w:hAnsi="Arial" w:cs="Arial"/>
          <w:color w:val="000000" w:themeColor="text1"/>
        </w:rPr>
        <w:t xml:space="preserve">uperiores de </w:t>
      </w:r>
      <w:r w:rsidR="00EA18DC">
        <w:rPr>
          <w:rFonts w:ascii="Arial" w:hAnsi="Arial" w:cs="Arial"/>
          <w:color w:val="000000" w:themeColor="text1"/>
        </w:rPr>
        <w:t>T</w:t>
      </w:r>
      <w:r w:rsidRPr="008849F7">
        <w:rPr>
          <w:rFonts w:ascii="Arial" w:hAnsi="Arial" w:cs="Arial"/>
          <w:color w:val="000000" w:themeColor="text1"/>
        </w:rPr>
        <w:t>ecnologia.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 xml:space="preserve">Em 10 de abril de 1973, através do Decreto n° 1.418 os cursos Superiores existentes no CEET – </w:t>
      </w:r>
      <w:proofErr w:type="gramStart"/>
      <w:r w:rsidRPr="008849F7">
        <w:rPr>
          <w:rFonts w:ascii="Arial" w:hAnsi="Arial" w:cs="Arial"/>
          <w:color w:val="000000" w:themeColor="text1"/>
        </w:rPr>
        <w:t>São Paulo, passam</w:t>
      </w:r>
      <w:proofErr w:type="gramEnd"/>
      <w:r w:rsidRPr="008849F7">
        <w:rPr>
          <w:rFonts w:ascii="Arial" w:hAnsi="Arial" w:cs="Arial"/>
          <w:color w:val="000000" w:themeColor="text1"/>
        </w:rPr>
        <w:t xml:space="preserve"> a se constituir em </w:t>
      </w:r>
      <w:r w:rsidR="00EA18DC">
        <w:rPr>
          <w:rFonts w:ascii="Arial" w:hAnsi="Arial" w:cs="Arial"/>
          <w:color w:val="000000" w:themeColor="text1"/>
        </w:rPr>
        <w:t>F</w:t>
      </w:r>
      <w:r w:rsidRPr="008849F7">
        <w:rPr>
          <w:rFonts w:ascii="Arial" w:hAnsi="Arial" w:cs="Arial"/>
          <w:color w:val="000000" w:themeColor="text1"/>
        </w:rPr>
        <w:t xml:space="preserve">aculdade, com a denominação de Faculdade de Tecnologia de São Paulo e o Centro passa a dominar-se CEET “Paula Souza”, entidade mantedora das </w:t>
      </w:r>
      <w:proofErr w:type="spellStart"/>
      <w:r w:rsidRPr="008849F7">
        <w:rPr>
          <w:rFonts w:ascii="Arial" w:hAnsi="Arial" w:cs="Arial"/>
          <w:color w:val="000000" w:themeColor="text1"/>
        </w:rPr>
        <w:t>FATECs</w:t>
      </w:r>
      <w:proofErr w:type="spellEnd"/>
      <w:r w:rsidRPr="008849F7">
        <w:rPr>
          <w:rFonts w:ascii="Arial" w:hAnsi="Arial" w:cs="Arial"/>
          <w:color w:val="000000" w:themeColor="text1"/>
        </w:rPr>
        <w:t xml:space="preserve"> – São Paulo e Sorocaba e demais Faculdades que vieram a ser instaladas.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lastRenderedPageBreak/>
        <w:t xml:space="preserve">O CEETEPS foi transformado pela Lei 952, de 30 de janeiro de 1976, que criou a </w:t>
      </w:r>
      <w:r w:rsidR="00EA18DC">
        <w:rPr>
          <w:rFonts w:ascii="Arial" w:hAnsi="Arial" w:cs="Arial"/>
          <w:color w:val="000000" w:themeColor="text1"/>
        </w:rPr>
        <w:t>Universidade Estadual Paulista</w:t>
      </w:r>
      <w:r w:rsidRPr="008849F7">
        <w:rPr>
          <w:rFonts w:ascii="Arial" w:hAnsi="Arial" w:cs="Arial"/>
          <w:color w:val="000000" w:themeColor="text1"/>
        </w:rPr>
        <w:t xml:space="preserve"> “Julio de Mesquita Filho” – UNESP, em autarquia de regime especial associada e vinculada à recém criada Universidade, gozando de autonomia administrativa, financeira, didática e disciplinar, aprovado pelo Conselho Esta</w:t>
      </w:r>
      <w:r w:rsidR="00E55560">
        <w:rPr>
          <w:rFonts w:ascii="Arial" w:hAnsi="Arial" w:cs="Arial"/>
          <w:color w:val="000000" w:themeColor="text1"/>
        </w:rPr>
        <w:t>dual de Educação e baixado por D</w:t>
      </w:r>
      <w:r w:rsidRPr="008849F7">
        <w:rPr>
          <w:rFonts w:ascii="Arial" w:hAnsi="Arial" w:cs="Arial"/>
          <w:color w:val="000000" w:themeColor="text1"/>
        </w:rPr>
        <w:t>ecreto do Governo do Estado de São Paulo.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Sucessivas unidades de ensino foram criadas a partir de então, mas apenas nos últimos anos a expansão ganhou uma dimensão mais significativa.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b/>
          <w:bCs/>
          <w:color w:val="000000" w:themeColor="text1"/>
        </w:rPr>
      </w:pPr>
      <w:r w:rsidRPr="008849F7">
        <w:rPr>
          <w:rFonts w:ascii="Arial" w:hAnsi="Arial" w:cs="Arial"/>
          <w:b/>
          <w:bCs/>
          <w:color w:val="000000" w:themeColor="text1"/>
        </w:rPr>
        <w:t xml:space="preserve">FATEC: expansão e diversificação dos </w:t>
      </w:r>
      <w:r w:rsidR="00E55560">
        <w:rPr>
          <w:rFonts w:ascii="Arial" w:hAnsi="Arial" w:cs="Arial"/>
          <w:b/>
          <w:bCs/>
          <w:color w:val="000000" w:themeColor="text1"/>
        </w:rPr>
        <w:t>C</w:t>
      </w:r>
      <w:r w:rsidRPr="008849F7">
        <w:rPr>
          <w:rFonts w:ascii="Arial" w:hAnsi="Arial" w:cs="Arial"/>
          <w:b/>
          <w:bCs/>
          <w:color w:val="000000" w:themeColor="text1"/>
        </w:rPr>
        <w:t>ursos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Até 2001</w:t>
      </w:r>
      <w:r w:rsidR="00E55560">
        <w:rPr>
          <w:rFonts w:ascii="Arial" w:hAnsi="Arial" w:cs="Arial"/>
          <w:color w:val="000000" w:themeColor="text1"/>
        </w:rPr>
        <w:t>,</w:t>
      </w:r>
      <w:r w:rsidRPr="008849F7">
        <w:rPr>
          <w:rFonts w:ascii="Arial" w:hAnsi="Arial" w:cs="Arial"/>
          <w:color w:val="000000" w:themeColor="text1"/>
        </w:rPr>
        <w:t xml:space="preserve"> existiam </w:t>
      </w:r>
      <w:proofErr w:type="gramStart"/>
      <w:r w:rsidRPr="008849F7">
        <w:rPr>
          <w:rFonts w:ascii="Arial" w:hAnsi="Arial" w:cs="Arial"/>
          <w:color w:val="000000" w:themeColor="text1"/>
        </w:rPr>
        <w:t>9</w:t>
      </w:r>
      <w:proofErr w:type="gramEnd"/>
      <w:r w:rsidRPr="008849F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849F7">
        <w:rPr>
          <w:rFonts w:ascii="Arial" w:hAnsi="Arial" w:cs="Arial"/>
          <w:color w:val="000000" w:themeColor="text1"/>
        </w:rPr>
        <w:t>FATECs</w:t>
      </w:r>
      <w:proofErr w:type="spellEnd"/>
      <w:r w:rsidRPr="008849F7">
        <w:rPr>
          <w:rFonts w:ascii="Arial" w:hAnsi="Arial" w:cs="Arial"/>
          <w:color w:val="000000" w:themeColor="text1"/>
        </w:rPr>
        <w:t>. A partir desta data, até o primeiro semestre de 200</w:t>
      </w:r>
      <w:r w:rsidR="00E07B53" w:rsidRPr="008849F7">
        <w:rPr>
          <w:rFonts w:ascii="Arial" w:hAnsi="Arial" w:cs="Arial"/>
          <w:color w:val="000000" w:themeColor="text1"/>
        </w:rPr>
        <w:t>9, 38</w:t>
      </w:r>
      <w:r w:rsidRPr="008849F7">
        <w:rPr>
          <w:rFonts w:ascii="Arial" w:hAnsi="Arial" w:cs="Arial"/>
          <w:color w:val="000000" w:themeColor="text1"/>
        </w:rPr>
        <w:t xml:space="preserve"> novas Unidades foram incorporadas ao Centro, num ambicioso projeto de expansão, acentuado a partir de 2007. </w:t>
      </w:r>
    </w:p>
    <w:p w:rsidR="00A44901" w:rsidRPr="008849F7" w:rsidRDefault="00A44901" w:rsidP="00A44901">
      <w:pPr>
        <w:pStyle w:val="Recuodecorpodetexto"/>
        <w:ind w:left="0" w:firstLine="2835"/>
        <w:rPr>
          <w:rFonts w:cs="Arial"/>
          <w:color w:val="000000" w:themeColor="text1"/>
          <w:sz w:val="24"/>
        </w:rPr>
      </w:pPr>
      <w:r w:rsidRPr="008849F7">
        <w:rPr>
          <w:rFonts w:cs="Arial"/>
          <w:color w:val="000000" w:themeColor="text1"/>
          <w:sz w:val="24"/>
        </w:rPr>
        <w:t>Um fator que é decisivo na escolha de novos locais é o percentual de jovens entre 18 a 24 anos com ensino médio concluído e a ausência de ensino público superior na cidade.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A ampliação, além de numérica, tem um perfil de diversidade, pois novos cursos estão sendo incorporados aos atualmente oferecidos, seja no agronegócio, na indústria, ou na biotecnologia.</w:t>
      </w:r>
    </w:p>
    <w:p w:rsidR="00A44901" w:rsidRPr="008849F7" w:rsidRDefault="00B52E97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Em</w:t>
      </w:r>
      <w:r w:rsidR="00A44901" w:rsidRPr="008849F7">
        <w:rPr>
          <w:rFonts w:ascii="Arial" w:hAnsi="Arial" w:cs="Arial"/>
          <w:color w:val="000000" w:themeColor="text1"/>
        </w:rPr>
        <w:t xml:space="preserve"> 2009</w:t>
      </w:r>
      <w:r w:rsidR="00E55560">
        <w:rPr>
          <w:rFonts w:ascii="Arial" w:hAnsi="Arial" w:cs="Arial"/>
          <w:color w:val="000000" w:themeColor="text1"/>
        </w:rPr>
        <w:t>,</w:t>
      </w:r>
      <w:r w:rsidR="00A44901" w:rsidRPr="008849F7">
        <w:rPr>
          <w:rFonts w:ascii="Arial" w:hAnsi="Arial" w:cs="Arial"/>
          <w:color w:val="000000" w:themeColor="text1"/>
        </w:rPr>
        <w:t xml:space="preserve"> </w:t>
      </w:r>
      <w:r w:rsidRPr="008849F7">
        <w:rPr>
          <w:rFonts w:ascii="Arial" w:hAnsi="Arial" w:cs="Arial"/>
          <w:color w:val="000000" w:themeColor="text1"/>
        </w:rPr>
        <w:t>foram criados os</w:t>
      </w:r>
      <w:r w:rsidR="00A44901" w:rsidRPr="008849F7">
        <w:rPr>
          <w:rFonts w:ascii="Arial" w:hAnsi="Arial" w:cs="Arial"/>
          <w:color w:val="000000" w:themeColor="text1"/>
        </w:rPr>
        <w:t xml:space="preserve"> </w:t>
      </w:r>
      <w:r w:rsidR="00E55560">
        <w:rPr>
          <w:rFonts w:ascii="Arial" w:hAnsi="Arial" w:cs="Arial"/>
          <w:color w:val="000000" w:themeColor="text1"/>
        </w:rPr>
        <w:t>C</w:t>
      </w:r>
      <w:r w:rsidR="00A44901" w:rsidRPr="008849F7">
        <w:rPr>
          <w:rFonts w:ascii="Arial" w:hAnsi="Arial" w:cs="Arial"/>
          <w:color w:val="000000" w:themeColor="text1"/>
        </w:rPr>
        <w:t>ursos de Secretariado, Comércio Exterior e Radiologia. Essa expansão vem acompanhada com a compra de materiais para laboratório, computadores e livros para o desenvolvimento das atividades.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Para resumir o estado atual da Instituição foram anexados alguns quadros que explicitam:</w:t>
      </w:r>
    </w:p>
    <w:p w:rsidR="00A44901" w:rsidRPr="008849F7" w:rsidRDefault="00A44901" w:rsidP="00A44901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proofErr w:type="gramStart"/>
      <w:r w:rsidRPr="008849F7">
        <w:rPr>
          <w:rFonts w:ascii="Arial" w:hAnsi="Arial"/>
          <w:color w:val="000000" w:themeColor="text1"/>
        </w:rPr>
        <w:t>as</w:t>
      </w:r>
      <w:proofErr w:type="gramEnd"/>
      <w:r w:rsidRPr="008849F7">
        <w:rPr>
          <w:rFonts w:ascii="Arial" w:hAnsi="Arial"/>
          <w:color w:val="000000" w:themeColor="text1"/>
        </w:rPr>
        <w:t xml:space="preserve"> FATECS em funcionamento, o correspondente Decreto de Criação e os Cursos de Tecnologia oferecidos </w:t>
      </w:r>
      <w:r w:rsidRPr="008849F7">
        <w:rPr>
          <w:rFonts w:ascii="Arial" w:hAnsi="Arial"/>
          <w:i/>
          <w:iCs/>
          <w:color w:val="000000" w:themeColor="text1"/>
          <w:sz w:val="20"/>
        </w:rPr>
        <w:t xml:space="preserve">(fls. </w:t>
      </w:r>
      <w:r w:rsidR="008152A8">
        <w:rPr>
          <w:rFonts w:ascii="Arial" w:hAnsi="Arial"/>
          <w:i/>
          <w:iCs/>
          <w:color w:val="000000" w:themeColor="text1"/>
          <w:sz w:val="20"/>
        </w:rPr>
        <w:t>13 a fls. 15</w:t>
      </w:r>
      <w:r w:rsidRPr="008849F7">
        <w:rPr>
          <w:rFonts w:ascii="Arial" w:hAnsi="Arial"/>
          <w:i/>
          <w:iCs/>
          <w:color w:val="000000" w:themeColor="text1"/>
          <w:sz w:val="20"/>
        </w:rPr>
        <w:t>);</w:t>
      </w:r>
    </w:p>
    <w:p w:rsidR="00A44901" w:rsidRPr="008849F7" w:rsidRDefault="00A44901" w:rsidP="00A44901">
      <w:pPr>
        <w:numPr>
          <w:ilvl w:val="0"/>
          <w:numId w:val="1"/>
        </w:numPr>
        <w:jc w:val="both"/>
        <w:rPr>
          <w:rFonts w:ascii="Arial" w:hAnsi="Arial"/>
          <w:i/>
          <w:iCs/>
          <w:color w:val="000000" w:themeColor="text1"/>
          <w:sz w:val="20"/>
        </w:rPr>
      </w:pPr>
      <w:proofErr w:type="gramStart"/>
      <w:r w:rsidRPr="008849F7">
        <w:rPr>
          <w:rFonts w:ascii="Arial" w:hAnsi="Arial"/>
          <w:color w:val="000000" w:themeColor="text1"/>
        </w:rPr>
        <w:t>índices</w:t>
      </w:r>
      <w:proofErr w:type="gramEnd"/>
      <w:r w:rsidRPr="008849F7">
        <w:rPr>
          <w:rFonts w:ascii="Arial" w:hAnsi="Arial"/>
          <w:color w:val="000000" w:themeColor="text1"/>
        </w:rPr>
        <w:t xml:space="preserve"> de demanda do Processo Seletivo – Vestibular nas </w:t>
      </w:r>
      <w:proofErr w:type="spellStart"/>
      <w:r w:rsidRPr="008849F7">
        <w:rPr>
          <w:rFonts w:ascii="Arial" w:hAnsi="Arial"/>
          <w:color w:val="000000" w:themeColor="text1"/>
        </w:rPr>
        <w:t>FATECs</w:t>
      </w:r>
      <w:proofErr w:type="spellEnd"/>
      <w:r w:rsidRPr="008849F7">
        <w:rPr>
          <w:rFonts w:ascii="Arial" w:hAnsi="Arial"/>
          <w:color w:val="000000" w:themeColor="text1"/>
        </w:rPr>
        <w:t xml:space="preserve"> </w:t>
      </w:r>
      <w:r w:rsidRPr="008849F7">
        <w:rPr>
          <w:rFonts w:ascii="Arial" w:hAnsi="Arial"/>
          <w:i/>
          <w:iCs/>
          <w:color w:val="000000" w:themeColor="text1"/>
          <w:sz w:val="20"/>
        </w:rPr>
        <w:t xml:space="preserve">(fls. </w:t>
      </w:r>
      <w:r w:rsidR="008152A8">
        <w:rPr>
          <w:rFonts w:ascii="Arial" w:hAnsi="Arial"/>
          <w:i/>
          <w:iCs/>
          <w:color w:val="000000" w:themeColor="text1"/>
          <w:sz w:val="20"/>
        </w:rPr>
        <w:t>16</w:t>
      </w:r>
      <w:r w:rsidRPr="008849F7">
        <w:rPr>
          <w:rFonts w:ascii="Arial" w:hAnsi="Arial"/>
          <w:i/>
          <w:iCs/>
          <w:color w:val="000000" w:themeColor="text1"/>
          <w:sz w:val="20"/>
        </w:rPr>
        <w:t xml:space="preserve"> a fls. 1</w:t>
      </w:r>
      <w:r w:rsidR="008152A8">
        <w:rPr>
          <w:rFonts w:ascii="Arial" w:hAnsi="Arial"/>
          <w:i/>
          <w:iCs/>
          <w:color w:val="000000" w:themeColor="text1"/>
          <w:sz w:val="20"/>
        </w:rPr>
        <w:t>9</w:t>
      </w:r>
      <w:r w:rsidRPr="008849F7">
        <w:rPr>
          <w:rFonts w:ascii="Arial" w:hAnsi="Arial"/>
          <w:i/>
          <w:iCs/>
          <w:color w:val="000000" w:themeColor="text1"/>
          <w:sz w:val="20"/>
        </w:rPr>
        <w:t>);</w:t>
      </w:r>
    </w:p>
    <w:p w:rsidR="00A44901" w:rsidRPr="002D78E2" w:rsidRDefault="00A44901" w:rsidP="00A44901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proofErr w:type="gramStart"/>
      <w:r w:rsidRPr="008849F7">
        <w:rPr>
          <w:rFonts w:ascii="Arial" w:hAnsi="Arial"/>
          <w:color w:val="000000" w:themeColor="text1"/>
        </w:rPr>
        <w:t>alunos</w:t>
      </w:r>
      <w:proofErr w:type="gramEnd"/>
      <w:r w:rsidRPr="008849F7">
        <w:rPr>
          <w:rFonts w:ascii="Arial" w:hAnsi="Arial"/>
          <w:color w:val="000000" w:themeColor="text1"/>
        </w:rPr>
        <w:t xml:space="preserve"> matriculados nos Cursos de Tecnologia oferecidos nas </w:t>
      </w:r>
      <w:proofErr w:type="spellStart"/>
      <w:r w:rsidRPr="008849F7">
        <w:rPr>
          <w:rFonts w:ascii="Arial" w:hAnsi="Arial"/>
          <w:color w:val="000000" w:themeColor="text1"/>
        </w:rPr>
        <w:t>FATECs</w:t>
      </w:r>
      <w:proofErr w:type="spellEnd"/>
      <w:r w:rsidRPr="008849F7">
        <w:rPr>
          <w:rFonts w:ascii="Arial" w:hAnsi="Arial"/>
          <w:color w:val="000000" w:themeColor="text1"/>
        </w:rPr>
        <w:t xml:space="preserve"> </w:t>
      </w:r>
      <w:r w:rsidRPr="008849F7">
        <w:rPr>
          <w:rFonts w:ascii="Arial" w:hAnsi="Arial"/>
          <w:i/>
          <w:iCs/>
          <w:color w:val="000000" w:themeColor="text1"/>
          <w:sz w:val="20"/>
        </w:rPr>
        <w:t xml:space="preserve">(fls. </w:t>
      </w:r>
      <w:r w:rsidR="008152A8">
        <w:rPr>
          <w:rFonts w:ascii="Arial" w:hAnsi="Arial"/>
          <w:i/>
          <w:iCs/>
          <w:color w:val="000000" w:themeColor="text1"/>
          <w:sz w:val="20"/>
        </w:rPr>
        <w:t>20 a fls. 23</w:t>
      </w:r>
      <w:r w:rsidRPr="008849F7">
        <w:rPr>
          <w:rFonts w:ascii="Arial" w:hAnsi="Arial"/>
          <w:i/>
          <w:iCs/>
          <w:color w:val="000000" w:themeColor="text1"/>
          <w:sz w:val="20"/>
        </w:rPr>
        <w:t>)</w:t>
      </w:r>
    </w:p>
    <w:p w:rsidR="002D78E2" w:rsidRPr="008152A8" w:rsidRDefault="002D78E2" w:rsidP="002D78E2">
      <w:pPr>
        <w:jc w:val="both"/>
        <w:rPr>
          <w:rFonts w:ascii="Arial" w:hAnsi="Arial"/>
          <w:color w:val="000000" w:themeColor="text1"/>
        </w:rPr>
      </w:pPr>
    </w:p>
    <w:p w:rsidR="00A44901" w:rsidRPr="008849F7" w:rsidRDefault="00A44901" w:rsidP="002D78E2">
      <w:pPr>
        <w:pStyle w:val="Ttulo6"/>
        <w:numPr>
          <w:ilvl w:val="0"/>
          <w:numId w:val="21"/>
        </w:numPr>
        <w:tabs>
          <w:tab w:val="left" w:pos="3119"/>
        </w:tabs>
        <w:ind w:firstLine="2115"/>
        <w:rPr>
          <w:color w:val="000000" w:themeColor="text1"/>
        </w:rPr>
      </w:pPr>
      <w:r w:rsidRPr="008849F7">
        <w:rPr>
          <w:color w:val="000000" w:themeColor="text1"/>
        </w:rPr>
        <w:lastRenderedPageBreak/>
        <w:t>Do Curso a ser reconhecido</w:t>
      </w:r>
    </w:p>
    <w:p w:rsidR="00733510" w:rsidRPr="008849F7" w:rsidRDefault="00733510" w:rsidP="002D78E2">
      <w:pPr>
        <w:pStyle w:val="Recuodecorpodetexto2"/>
        <w:spacing w:line="360" w:lineRule="auto"/>
        <w:ind w:firstLine="2835"/>
        <w:rPr>
          <w:color w:val="000000" w:themeColor="text1"/>
        </w:rPr>
      </w:pPr>
      <w:r w:rsidRPr="008849F7">
        <w:rPr>
          <w:color w:val="000000" w:themeColor="text1"/>
        </w:rPr>
        <w:t xml:space="preserve">O Curso Superior de Comércio Exterior já é oferecido pelas </w:t>
      </w:r>
      <w:proofErr w:type="spellStart"/>
      <w:r w:rsidRPr="008849F7">
        <w:rPr>
          <w:color w:val="000000" w:themeColor="text1"/>
        </w:rPr>
        <w:t>FATECs</w:t>
      </w:r>
      <w:proofErr w:type="spellEnd"/>
      <w:r w:rsidRPr="008849F7">
        <w:rPr>
          <w:color w:val="000000" w:themeColor="text1"/>
        </w:rPr>
        <w:t xml:space="preserve"> Guaratinguetá, Indaiatuba, Americana e Praia Grande.</w:t>
      </w:r>
    </w:p>
    <w:p w:rsidR="00A44901" w:rsidRDefault="00A44901" w:rsidP="002D78E2">
      <w:pPr>
        <w:spacing w:line="360" w:lineRule="auto"/>
        <w:ind w:firstLine="2835"/>
        <w:jc w:val="both"/>
        <w:rPr>
          <w:rFonts w:ascii="Arial" w:hAnsi="Arial"/>
          <w:bCs/>
          <w:i/>
          <w:iCs/>
          <w:color w:val="000000" w:themeColor="text1"/>
          <w:sz w:val="20"/>
        </w:rPr>
      </w:pPr>
      <w:r w:rsidRPr="008849F7">
        <w:rPr>
          <w:rFonts w:ascii="Arial" w:hAnsi="Arial"/>
          <w:b/>
          <w:color w:val="000000" w:themeColor="text1"/>
        </w:rPr>
        <w:t>b – regimento</w:t>
      </w:r>
      <w:r w:rsidR="00801927">
        <w:rPr>
          <w:rFonts w:ascii="Arial" w:hAnsi="Arial"/>
          <w:b/>
          <w:color w:val="000000" w:themeColor="text1"/>
        </w:rPr>
        <w:t xml:space="preserve"> da Instituição que abrigará o C</w:t>
      </w:r>
      <w:r w:rsidRPr="008849F7">
        <w:rPr>
          <w:rFonts w:ascii="Arial" w:hAnsi="Arial"/>
          <w:b/>
          <w:color w:val="000000" w:themeColor="text1"/>
        </w:rPr>
        <w:t xml:space="preserve">urso e habilitação solicitados e a qualificação de seus dirigentes </w:t>
      </w:r>
      <w:r w:rsidRPr="008849F7">
        <w:rPr>
          <w:rFonts w:ascii="Arial" w:hAnsi="Arial"/>
          <w:bCs/>
          <w:i/>
          <w:iCs/>
          <w:color w:val="000000" w:themeColor="text1"/>
          <w:sz w:val="20"/>
        </w:rPr>
        <w:t>(fls. 19).</w:t>
      </w:r>
    </w:p>
    <w:p w:rsidR="00A44901" w:rsidRPr="008849F7" w:rsidRDefault="00A44901" w:rsidP="002D78E2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 (W1)" w:hAnsi="Arial (W1)" w:cs="Arial"/>
          <w:color w:val="000000" w:themeColor="text1"/>
        </w:rPr>
        <w:t>As primeiras Faculdades de Tecnologia criadas na década de 70 - São Paulo e Sorocaba - tiveram seus atuais Regimentos aprovados em 1984. Com a criação das Faculdades de Tecnologia de Americana e Baixada Santista em 1986, foram aprovados os seus respectivos regimentos em 1990. A partir de então, as Unidades de Ensino Tecnológico</w:t>
      </w:r>
      <w:r w:rsidRPr="008849F7">
        <w:rPr>
          <w:rFonts w:ascii="Arial" w:hAnsi="Arial" w:cs="Arial"/>
          <w:color w:val="000000" w:themeColor="text1"/>
        </w:rPr>
        <w:t xml:space="preserve"> criadas foram regidas por um desses diplomas legais, não ocorrendo </w:t>
      </w:r>
      <w:proofErr w:type="gramStart"/>
      <w:r w:rsidRPr="008849F7">
        <w:rPr>
          <w:rFonts w:ascii="Arial" w:hAnsi="Arial" w:cs="Arial"/>
          <w:color w:val="000000" w:themeColor="text1"/>
        </w:rPr>
        <w:t>a</w:t>
      </w:r>
      <w:proofErr w:type="gramEnd"/>
      <w:r w:rsidRPr="008849F7">
        <w:rPr>
          <w:rFonts w:ascii="Arial" w:hAnsi="Arial" w:cs="Arial"/>
          <w:color w:val="000000" w:themeColor="text1"/>
        </w:rPr>
        <w:t xml:space="preserve"> redação de um regimento específico. 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 xml:space="preserve">A Deliberação CEETEPS nº 23, de 20.12.1994, criou a Comissão de Implantação e a Comissão de Implantação Provisória, como Colegiados representativos das Faculdades de Tecnologia que se </w:t>
      </w:r>
      <w:proofErr w:type="gramStart"/>
      <w:r w:rsidRPr="008849F7">
        <w:rPr>
          <w:rFonts w:ascii="Arial" w:hAnsi="Arial" w:cs="Arial"/>
          <w:color w:val="000000" w:themeColor="text1"/>
        </w:rPr>
        <w:t>encontram</w:t>
      </w:r>
      <w:proofErr w:type="gramEnd"/>
      <w:r w:rsidRPr="008849F7">
        <w:rPr>
          <w:rFonts w:ascii="Arial" w:hAnsi="Arial" w:cs="Arial"/>
          <w:color w:val="000000" w:themeColor="text1"/>
        </w:rPr>
        <w:t xml:space="preserve"> em fase de implantação, “até que se preencham as condições para a instalação de suas Congregações”, nos termos previstos no Regimento do Centro Paula Souza. (56 a fls. 72)</w:t>
      </w:r>
      <w:r w:rsidRPr="008849F7">
        <w:rPr>
          <w:rFonts w:ascii="Arial" w:hAnsi="Arial"/>
          <w:color w:val="000000" w:themeColor="text1"/>
        </w:rPr>
        <w:t xml:space="preserve"> </w:t>
      </w:r>
      <w:r w:rsidRPr="008849F7">
        <w:rPr>
          <w:rFonts w:ascii="Arial" w:hAnsi="Arial" w:cs="Arial"/>
          <w:color w:val="000000" w:themeColor="text1"/>
        </w:rPr>
        <w:t>O ano de 2002 foi caracterizado como um marco no projeto de expansão de FATEC. A partir de então, foram instaladas novas Unidades de Ensino Tecnológico, além da implantação de novos Cursos de Tecnologia em FATEC já existentes.</w:t>
      </w:r>
    </w:p>
    <w:p w:rsidR="00A44901" w:rsidRPr="008849F7" w:rsidRDefault="00A44901" w:rsidP="00A44901">
      <w:pPr>
        <w:pStyle w:val="p39"/>
        <w:widowControl/>
        <w:spacing w:line="360" w:lineRule="auto"/>
        <w:ind w:firstLine="2835"/>
        <w:rPr>
          <w:rFonts w:ascii="Arial" w:hAnsi="Arial" w:cs="Arial"/>
          <w:color w:val="000000" w:themeColor="text1"/>
          <w:szCs w:val="24"/>
        </w:rPr>
      </w:pPr>
      <w:r w:rsidRPr="008849F7">
        <w:rPr>
          <w:rFonts w:ascii="Arial" w:hAnsi="Arial" w:cs="Arial"/>
          <w:color w:val="000000" w:themeColor="text1"/>
        </w:rPr>
        <w:t xml:space="preserve">Até novembro de 2006 era indicado o Regimento da FATEC Baixada Santista como “matriz” para as novas Faculdades de Tecnologia. </w:t>
      </w:r>
      <w:r w:rsidRPr="008849F7">
        <w:rPr>
          <w:rFonts w:ascii="Arial" w:hAnsi="Arial" w:cs="Arial"/>
          <w:color w:val="000000" w:themeColor="text1"/>
          <w:szCs w:val="24"/>
        </w:rPr>
        <w:t>Em 15 de dezembro de 2006</w:t>
      </w:r>
      <w:r w:rsidR="00801927">
        <w:rPr>
          <w:rFonts w:ascii="Arial" w:hAnsi="Arial" w:cs="Arial"/>
          <w:color w:val="000000" w:themeColor="text1"/>
          <w:szCs w:val="24"/>
        </w:rPr>
        <w:t>,</w:t>
      </w:r>
      <w:r w:rsidRPr="008849F7">
        <w:rPr>
          <w:rFonts w:ascii="Arial" w:hAnsi="Arial" w:cs="Arial"/>
          <w:color w:val="000000" w:themeColor="text1"/>
          <w:szCs w:val="24"/>
        </w:rPr>
        <w:t xml:space="preserve"> o Conselho Deliberativo aprovou o Regimento Unificado das Faculdades de Tecnologia e o Conselho Estadual de Educação, pelo Parecer CEE nº 541/07, DOE de 09/11/2007 (ANEXO C) – fls. 74 a fls. 88.</w:t>
      </w:r>
    </w:p>
    <w:p w:rsidR="00A44901" w:rsidRPr="008849F7" w:rsidRDefault="00DD1E07" w:rsidP="00A44901">
      <w:pPr>
        <w:spacing w:line="360" w:lineRule="auto"/>
        <w:ind w:firstLine="2835"/>
        <w:jc w:val="both"/>
        <w:rPr>
          <w:rFonts w:ascii="Arial" w:hAnsi="Arial"/>
          <w:bCs/>
          <w:i/>
          <w:iCs/>
          <w:color w:val="000000" w:themeColor="text1"/>
          <w:sz w:val="20"/>
        </w:rPr>
      </w:pPr>
      <w:r>
        <w:rPr>
          <w:rFonts w:ascii="Arial" w:hAnsi="Arial"/>
          <w:b/>
          <w:color w:val="000000" w:themeColor="text1"/>
        </w:rPr>
        <w:t>RESPONSÁVEL PELO PROJETO</w:t>
      </w:r>
      <w:proofErr w:type="gramStart"/>
      <w:r>
        <w:rPr>
          <w:rFonts w:ascii="Arial" w:hAnsi="Arial"/>
          <w:b/>
          <w:color w:val="000000" w:themeColor="text1"/>
        </w:rPr>
        <w:t xml:space="preserve"> </w:t>
      </w:r>
      <w:r w:rsidR="00A44901" w:rsidRPr="008849F7">
        <w:rPr>
          <w:rFonts w:ascii="Arial" w:hAnsi="Arial"/>
          <w:b/>
          <w:color w:val="000000" w:themeColor="text1"/>
        </w:rPr>
        <w:t xml:space="preserve"> </w:t>
      </w:r>
      <w:proofErr w:type="gramEnd"/>
      <w:r w:rsidR="001643AF">
        <w:rPr>
          <w:rFonts w:ascii="Arial" w:hAnsi="Arial"/>
          <w:bCs/>
          <w:i/>
          <w:iCs/>
          <w:color w:val="000000" w:themeColor="text1"/>
          <w:sz w:val="20"/>
        </w:rPr>
        <w:t>(fls. 24)</w:t>
      </w:r>
    </w:p>
    <w:p w:rsidR="00A44901" w:rsidRPr="008849F7" w:rsidRDefault="00355BFA" w:rsidP="00A44901">
      <w:pPr>
        <w:spacing w:line="360" w:lineRule="auto"/>
        <w:ind w:firstLine="2835"/>
        <w:jc w:val="both"/>
        <w:rPr>
          <w:rFonts w:ascii="Arial (W1)" w:hAnsi="Arial (W1)" w:cs="Arial (W1)"/>
          <w:color w:val="000000" w:themeColor="text1"/>
        </w:rPr>
      </w:pPr>
      <w:r>
        <w:rPr>
          <w:rFonts w:ascii="Arial (W1)" w:hAnsi="Arial (W1)" w:cs="Arial (W1)"/>
          <w:color w:val="000000" w:themeColor="text1"/>
        </w:rPr>
        <w:t>No decorrer da tramitação do P</w:t>
      </w:r>
      <w:r w:rsidR="00A44901" w:rsidRPr="008849F7">
        <w:rPr>
          <w:rFonts w:ascii="Arial (W1)" w:hAnsi="Arial (W1)" w:cs="Arial (W1)"/>
          <w:color w:val="000000" w:themeColor="text1"/>
        </w:rPr>
        <w:t>rocesso</w:t>
      </w:r>
      <w:r>
        <w:rPr>
          <w:rFonts w:ascii="Arial (W1)" w:hAnsi="Arial (W1)" w:cs="Arial (W1)"/>
          <w:color w:val="000000" w:themeColor="text1"/>
        </w:rPr>
        <w:t>,</w:t>
      </w:r>
      <w:r w:rsidR="00A44901" w:rsidRPr="008849F7">
        <w:rPr>
          <w:rFonts w:ascii="Arial (W1)" w:hAnsi="Arial (W1)" w:cs="Arial (W1)"/>
          <w:color w:val="000000" w:themeColor="text1"/>
        </w:rPr>
        <w:t xml:space="preserve"> caberá ao Professor Dr. Angelo Luiz Cortelazzo responder aos questionamentos e prestar informações complementares.</w:t>
      </w:r>
    </w:p>
    <w:p w:rsidR="00A44901" w:rsidRPr="008849F7" w:rsidRDefault="00A44901" w:rsidP="00A44901">
      <w:pPr>
        <w:pStyle w:val="NormalWeb"/>
        <w:spacing w:before="0" w:after="0" w:line="360" w:lineRule="auto"/>
        <w:ind w:firstLine="2835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lastRenderedPageBreak/>
        <w:t xml:space="preserve">Currículo </w:t>
      </w:r>
      <w:proofErr w:type="spellStart"/>
      <w:proofErr w:type="gramStart"/>
      <w:r w:rsidRPr="008849F7">
        <w:rPr>
          <w:rFonts w:ascii="Arial" w:hAnsi="Arial"/>
          <w:i/>
          <w:iCs/>
          <w:color w:val="000000" w:themeColor="text1"/>
        </w:rPr>
        <w:t>Lattes</w:t>
      </w:r>
      <w:proofErr w:type="spellEnd"/>
      <w:r w:rsidRPr="008849F7">
        <w:rPr>
          <w:rFonts w:ascii="Arial" w:hAnsi="Arial"/>
          <w:color w:val="000000" w:themeColor="text1"/>
        </w:rPr>
        <w:t xml:space="preserve"> :</w:t>
      </w:r>
      <w:proofErr w:type="gramEnd"/>
      <w:r w:rsidRPr="008849F7">
        <w:rPr>
          <w:rFonts w:ascii="Arial" w:hAnsi="Arial"/>
          <w:color w:val="000000" w:themeColor="text1"/>
        </w:rPr>
        <w:t xml:space="preserve"> </w:t>
      </w:r>
      <w:hyperlink r:id="rId11" w:history="1">
        <w:r w:rsidRPr="008849F7">
          <w:rPr>
            <w:rStyle w:val="Hyperlink"/>
            <w:color w:val="000000" w:themeColor="text1"/>
          </w:rPr>
          <w:t>www.cnpq.br/lattes</w:t>
        </w:r>
      </w:hyperlink>
    </w:p>
    <w:p w:rsidR="00A44901" w:rsidRPr="008849F7" w:rsidRDefault="00A44901" w:rsidP="002D78E2">
      <w:pPr>
        <w:numPr>
          <w:ilvl w:val="0"/>
          <w:numId w:val="7"/>
        </w:numPr>
        <w:tabs>
          <w:tab w:val="left" w:pos="3119"/>
        </w:tabs>
        <w:spacing w:line="288" w:lineRule="auto"/>
        <w:ind w:firstLine="2475"/>
        <w:jc w:val="both"/>
        <w:rPr>
          <w:rFonts w:ascii="Arial" w:hAnsi="Arial"/>
          <w:bCs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Art. 3º - inciso II </w:t>
      </w:r>
    </w:p>
    <w:p w:rsidR="00A44901" w:rsidRPr="008849F7" w:rsidRDefault="00355BFA" w:rsidP="002D78E2">
      <w:pPr>
        <w:tabs>
          <w:tab w:val="left" w:pos="3119"/>
        </w:tabs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Da I</w:t>
      </w:r>
      <w:r w:rsidR="00A44901" w:rsidRPr="008849F7">
        <w:rPr>
          <w:rFonts w:ascii="Arial" w:hAnsi="Arial"/>
          <w:b/>
          <w:color w:val="000000" w:themeColor="text1"/>
        </w:rPr>
        <w:t xml:space="preserve">nstituição de </w:t>
      </w:r>
      <w:r>
        <w:rPr>
          <w:rFonts w:ascii="Arial" w:hAnsi="Arial"/>
          <w:b/>
          <w:color w:val="000000" w:themeColor="text1"/>
        </w:rPr>
        <w:t>E</w:t>
      </w:r>
      <w:r w:rsidR="00A44901" w:rsidRPr="008849F7">
        <w:rPr>
          <w:rFonts w:ascii="Arial" w:hAnsi="Arial"/>
          <w:b/>
          <w:color w:val="000000" w:themeColor="text1"/>
        </w:rPr>
        <w:t>nsino</w:t>
      </w:r>
    </w:p>
    <w:p w:rsidR="00A44901" w:rsidRDefault="00A44901" w:rsidP="002D78E2">
      <w:pPr>
        <w:tabs>
          <w:tab w:val="left" w:pos="3119"/>
        </w:tabs>
        <w:spacing w:line="288" w:lineRule="auto"/>
        <w:ind w:firstLine="2835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c – demonstração dos</w:t>
      </w:r>
      <w:r w:rsidR="00355BFA">
        <w:rPr>
          <w:rFonts w:ascii="Arial" w:hAnsi="Arial"/>
          <w:b/>
          <w:color w:val="000000" w:themeColor="text1"/>
        </w:rPr>
        <w:t xml:space="preserve"> resultados das avaliações dos C</w:t>
      </w:r>
      <w:r w:rsidRPr="008849F7">
        <w:rPr>
          <w:rFonts w:ascii="Arial" w:hAnsi="Arial"/>
          <w:b/>
          <w:color w:val="000000" w:themeColor="text1"/>
        </w:rPr>
        <w:t xml:space="preserve">ursos da Instituição no Exame Nacional de Cursos (ENC), realizado pelo Ministério da Educação e do cumprimento das recomendações feitas nas avaliações do Conselho Estadual de Educação. </w:t>
      </w:r>
      <w:r w:rsidRPr="008849F7">
        <w:rPr>
          <w:rFonts w:ascii="Arial" w:hAnsi="Arial"/>
          <w:i/>
          <w:iCs/>
          <w:color w:val="000000" w:themeColor="text1"/>
          <w:sz w:val="20"/>
        </w:rPr>
        <w:t>(fls. 19 e fls. 20)</w:t>
      </w:r>
      <w:r w:rsidRPr="008849F7">
        <w:rPr>
          <w:rFonts w:ascii="Arial" w:hAnsi="Arial"/>
          <w:color w:val="000000" w:themeColor="text1"/>
        </w:rPr>
        <w:t xml:space="preserve"> </w:t>
      </w:r>
    </w:p>
    <w:p w:rsidR="00A44901" w:rsidRPr="008849F7" w:rsidRDefault="00A44901" w:rsidP="002D78E2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O Centro Paula Souza, </w:t>
      </w:r>
      <w:r w:rsidR="00355BFA">
        <w:rPr>
          <w:rFonts w:ascii="Arial" w:hAnsi="Arial"/>
          <w:color w:val="000000" w:themeColor="text1"/>
        </w:rPr>
        <w:t>preocupado com a qualidade dos C</w:t>
      </w:r>
      <w:r w:rsidRPr="008849F7">
        <w:rPr>
          <w:rFonts w:ascii="Arial" w:hAnsi="Arial"/>
          <w:color w:val="000000" w:themeColor="text1"/>
        </w:rPr>
        <w:t>ursos que oferece, criou a Assessoria de Avaliação Institucional. Essa Assessoria criou o SAI-Sistema de Avaliação Institucional que tem por finalidade avaliar os processos de funcionamento das unidades escolares, seus resultados e impactos na realidade social onde a instituição está inserida. Além do SAI, a partir de 2000</w:t>
      </w:r>
      <w:r w:rsidR="00355BFA">
        <w:rPr>
          <w:rFonts w:ascii="Arial" w:hAnsi="Arial"/>
          <w:color w:val="000000" w:themeColor="text1"/>
        </w:rPr>
        <w:t>,</w:t>
      </w:r>
      <w:r w:rsidRPr="008849F7">
        <w:rPr>
          <w:rFonts w:ascii="Arial" w:hAnsi="Arial"/>
          <w:color w:val="000000" w:themeColor="text1"/>
        </w:rPr>
        <w:t xml:space="preserve"> os alunos egressos passaram a ser </w:t>
      </w:r>
      <w:proofErr w:type="gramStart"/>
      <w:r w:rsidRPr="008849F7">
        <w:rPr>
          <w:rFonts w:ascii="Arial" w:hAnsi="Arial"/>
          <w:color w:val="000000" w:themeColor="text1"/>
        </w:rPr>
        <w:t xml:space="preserve">avaliados pelo </w:t>
      </w:r>
      <w:proofErr w:type="spellStart"/>
      <w:r w:rsidRPr="008849F7">
        <w:rPr>
          <w:rFonts w:ascii="Arial" w:hAnsi="Arial"/>
          <w:color w:val="000000" w:themeColor="text1"/>
        </w:rPr>
        <w:t>SAIE-Sistema</w:t>
      </w:r>
      <w:proofErr w:type="spellEnd"/>
      <w:r w:rsidRPr="008849F7">
        <w:rPr>
          <w:rFonts w:ascii="Arial" w:hAnsi="Arial"/>
          <w:color w:val="000000" w:themeColor="text1"/>
        </w:rPr>
        <w:t xml:space="preserve"> de Acompanhamento Institucional de Egressos</w:t>
      </w:r>
      <w:proofErr w:type="gramEnd"/>
      <w:r w:rsidRPr="008849F7">
        <w:rPr>
          <w:rFonts w:ascii="Arial" w:hAnsi="Arial"/>
          <w:color w:val="000000" w:themeColor="text1"/>
        </w:rPr>
        <w:t>. As pesquisas são realizadas a partir de um cadastro feito já no último ano do curso pelo SAI.</w:t>
      </w:r>
    </w:p>
    <w:p w:rsidR="00A44901" w:rsidRPr="008849F7" w:rsidRDefault="00A44901" w:rsidP="002D78E2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A partir das respostas devolvidas pelos egressos é possível avaliar o desempenho das </w:t>
      </w:r>
      <w:proofErr w:type="spellStart"/>
      <w:r w:rsidRPr="008849F7">
        <w:rPr>
          <w:rFonts w:ascii="Arial" w:hAnsi="Arial"/>
          <w:color w:val="000000" w:themeColor="text1"/>
        </w:rPr>
        <w:t>FATECs</w:t>
      </w:r>
      <w:proofErr w:type="spellEnd"/>
      <w:r w:rsidRPr="008849F7">
        <w:rPr>
          <w:rFonts w:ascii="Arial" w:hAnsi="Arial"/>
          <w:color w:val="000000" w:themeColor="text1"/>
        </w:rPr>
        <w:t xml:space="preserve"> e seus cursos </w:t>
      </w:r>
      <w:r w:rsidRPr="008849F7">
        <w:rPr>
          <w:rFonts w:ascii="Arial" w:hAnsi="Arial"/>
          <w:i/>
          <w:iCs/>
          <w:color w:val="000000" w:themeColor="text1"/>
          <w:sz w:val="20"/>
        </w:rPr>
        <w:t>(fls. 20).</w:t>
      </w:r>
    </w:p>
    <w:p w:rsidR="00A44901" w:rsidRPr="008849F7" w:rsidRDefault="00A44901" w:rsidP="002D78E2">
      <w:pPr>
        <w:numPr>
          <w:ilvl w:val="0"/>
          <w:numId w:val="8"/>
        </w:numPr>
        <w:tabs>
          <w:tab w:val="left" w:pos="3119"/>
        </w:tabs>
        <w:spacing w:line="288" w:lineRule="auto"/>
        <w:ind w:firstLine="2475"/>
        <w:jc w:val="both"/>
        <w:rPr>
          <w:rFonts w:ascii="Arial" w:hAnsi="Arial"/>
          <w:bCs/>
          <w:color w:val="000000" w:themeColor="text1"/>
          <w:lang w:val="en-US"/>
        </w:rPr>
      </w:pPr>
      <w:r w:rsidRPr="008849F7">
        <w:rPr>
          <w:rFonts w:ascii="Arial" w:hAnsi="Arial"/>
          <w:b/>
          <w:color w:val="000000" w:themeColor="text1"/>
          <w:lang w:val="en-US"/>
        </w:rPr>
        <w:t xml:space="preserve">Art. 3º - </w:t>
      </w:r>
      <w:proofErr w:type="spellStart"/>
      <w:r w:rsidRPr="008849F7">
        <w:rPr>
          <w:rFonts w:ascii="Arial" w:hAnsi="Arial"/>
          <w:b/>
          <w:color w:val="000000" w:themeColor="text1"/>
          <w:lang w:val="en-US"/>
        </w:rPr>
        <w:t>inciso</w:t>
      </w:r>
      <w:proofErr w:type="spellEnd"/>
      <w:r w:rsidRPr="008849F7">
        <w:rPr>
          <w:rFonts w:ascii="Arial" w:hAnsi="Arial"/>
          <w:b/>
          <w:color w:val="000000" w:themeColor="text1"/>
          <w:lang w:val="en-US"/>
        </w:rPr>
        <w:t xml:space="preserve"> II </w:t>
      </w:r>
      <w:r w:rsidRPr="008849F7">
        <w:rPr>
          <w:rFonts w:ascii="Arial" w:hAnsi="Arial"/>
          <w:bCs/>
          <w:i/>
          <w:iCs/>
          <w:color w:val="000000" w:themeColor="text1"/>
          <w:sz w:val="20"/>
          <w:lang w:val="en-US"/>
        </w:rPr>
        <w:t>(</w:t>
      </w:r>
      <w:proofErr w:type="spellStart"/>
      <w:r w:rsidRPr="008849F7">
        <w:rPr>
          <w:rFonts w:ascii="Arial" w:hAnsi="Arial"/>
          <w:bCs/>
          <w:i/>
          <w:iCs/>
          <w:color w:val="000000" w:themeColor="text1"/>
          <w:sz w:val="20"/>
          <w:lang w:val="en-US"/>
        </w:rPr>
        <w:t>fls</w:t>
      </w:r>
      <w:proofErr w:type="spellEnd"/>
      <w:r w:rsidRPr="008849F7">
        <w:rPr>
          <w:rFonts w:ascii="Arial" w:hAnsi="Arial"/>
          <w:bCs/>
          <w:i/>
          <w:iCs/>
          <w:color w:val="000000" w:themeColor="text1"/>
          <w:sz w:val="20"/>
          <w:lang w:val="en-US"/>
        </w:rPr>
        <w:t>. 21)</w:t>
      </w:r>
    </w:p>
    <w:p w:rsidR="00A44901" w:rsidRPr="008849F7" w:rsidRDefault="00A44901" w:rsidP="002D78E2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Da </w:t>
      </w:r>
      <w:r w:rsidR="00447D29">
        <w:rPr>
          <w:rFonts w:ascii="Arial" w:hAnsi="Arial"/>
          <w:b/>
          <w:color w:val="000000" w:themeColor="text1"/>
        </w:rPr>
        <w:t>Instituição de E</w:t>
      </w:r>
      <w:r w:rsidRPr="008849F7">
        <w:rPr>
          <w:rFonts w:ascii="Arial" w:hAnsi="Arial"/>
          <w:b/>
          <w:color w:val="000000" w:themeColor="text1"/>
        </w:rPr>
        <w:t>nsino</w:t>
      </w:r>
    </w:p>
    <w:p w:rsidR="00A44901" w:rsidRPr="008849F7" w:rsidRDefault="00447D29" w:rsidP="002D78E2">
      <w:pPr>
        <w:pStyle w:val="Corpodetexto2"/>
        <w:spacing w:line="288" w:lineRule="auto"/>
        <w:ind w:firstLine="2835"/>
        <w:rPr>
          <w:color w:val="000000" w:themeColor="text1"/>
        </w:rPr>
      </w:pPr>
      <w:r>
        <w:rPr>
          <w:color w:val="000000" w:themeColor="text1"/>
        </w:rPr>
        <w:t xml:space="preserve">d – Caracterização da </w:t>
      </w:r>
      <w:proofErr w:type="spellStart"/>
      <w:r>
        <w:rPr>
          <w:color w:val="000000" w:themeColor="text1"/>
        </w:rPr>
        <w:t>infra</w:t>
      </w:r>
      <w:r w:rsidR="00A44901" w:rsidRPr="008849F7">
        <w:rPr>
          <w:color w:val="000000" w:themeColor="text1"/>
        </w:rPr>
        <w:t>estrutu</w:t>
      </w:r>
      <w:r>
        <w:rPr>
          <w:color w:val="000000" w:themeColor="text1"/>
        </w:rPr>
        <w:t>ra</w:t>
      </w:r>
      <w:proofErr w:type="spellEnd"/>
      <w:r>
        <w:rPr>
          <w:color w:val="000000" w:themeColor="text1"/>
        </w:rPr>
        <w:t xml:space="preserve"> física a ser utilizada pelo C</w:t>
      </w:r>
      <w:r w:rsidR="00A44901" w:rsidRPr="008849F7">
        <w:rPr>
          <w:color w:val="000000" w:themeColor="text1"/>
        </w:rPr>
        <w:t xml:space="preserve">urso ou habilitação </w:t>
      </w:r>
      <w:proofErr w:type="gramStart"/>
      <w:r w:rsidR="00A44901" w:rsidRPr="008849F7">
        <w:rPr>
          <w:color w:val="000000" w:themeColor="text1"/>
        </w:rPr>
        <w:t>propostos</w:t>
      </w:r>
      <w:proofErr w:type="gramEnd"/>
      <w:r>
        <w:rPr>
          <w:color w:val="000000" w:themeColor="text1"/>
        </w:rPr>
        <w:t>:</w:t>
      </w:r>
    </w:p>
    <w:p w:rsidR="00A44901" w:rsidRPr="008849F7" w:rsidRDefault="00A44901" w:rsidP="002D78E2">
      <w:pPr>
        <w:spacing w:line="360" w:lineRule="auto"/>
        <w:ind w:firstLine="2835"/>
        <w:rPr>
          <w:rFonts w:ascii="Arial" w:hAnsi="Arial" w:cs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1. Instalações Físicas: </w:t>
      </w:r>
      <w:r w:rsidRPr="008849F7">
        <w:rPr>
          <w:rFonts w:ascii="Arial" w:hAnsi="Arial" w:cs="Arial"/>
          <w:color w:val="000000" w:themeColor="text1"/>
        </w:rPr>
        <w:t>(Anexo F)- fls. 1</w:t>
      </w:r>
      <w:r w:rsidR="008152A8">
        <w:rPr>
          <w:rFonts w:ascii="Arial" w:hAnsi="Arial" w:cs="Arial"/>
          <w:color w:val="000000" w:themeColor="text1"/>
        </w:rPr>
        <w:t>15</w:t>
      </w:r>
    </w:p>
    <w:p w:rsidR="00A44901" w:rsidRPr="008849F7" w:rsidRDefault="00A44901" w:rsidP="002D78E2">
      <w:pPr>
        <w:spacing w:line="360" w:lineRule="auto"/>
        <w:ind w:firstLine="2835"/>
        <w:rPr>
          <w:rFonts w:ascii="Arial" w:hAnsi="Arial" w:cs="Arial"/>
          <w:b/>
          <w:color w:val="000000" w:themeColor="text1"/>
        </w:rPr>
      </w:pPr>
      <w:r w:rsidRPr="008849F7">
        <w:rPr>
          <w:rFonts w:ascii="Arial" w:hAnsi="Arial" w:cs="Arial"/>
          <w:b/>
          <w:color w:val="000000" w:themeColor="text1"/>
        </w:rPr>
        <w:t>2. Laboratórios e Equipamentos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Os Laboratórios de Informática - mobiliário e equipamentos – bem como os softwares aplicat</w:t>
      </w:r>
      <w:r w:rsidR="00447D29">
        <w:rPr>
          <w:rFonts w:ascii="Arial" w:hAnsi="Arial" w:cs="Arial"/>
          <w:color w:val="000000" w:themeColor="text1"/>
        </w:rPr>
        <w:t>ivos serão adquiridos mediante P</w:t>
      </w:r>
      <w:r w:rsidRPr="008849F7">
        <w:rPr>
          <w:rFonts w:ascii="Arial" w:hAnsi="Arial" w:cs="Arial"/>
          <w:color w:val="000000" w:themeColor="text1"/>
        </w:rPr>
        <w:t>regão, sob a responsa</w:t>
      </w:r>
      <w:r w:rsidR="00447D29">
        <w:rPr>
          <w:rFonts w:ascii="Arial" w:hAnsi="Arial" w:cs="Arial"/>
          <w:color w:val="000000" w:themeColor="text1"/>
        </w:rPr>
        <w:t>bilidade do Centro Paula Souza.</w:t>
      </w:r>
      <w:r w:rsidR="001B7B61" w:rsidRPr="008849F7">
        <w:rPr>
          <w:rFonts w:ascii="Arial" w:hAnsi="Arial" w:cs="Arial"/>
          <w:color w:val="000000" w:themeColor="text1"/>
        </w:rPr>
        <w:t xml:space="preserve"> Há compromisso da Superintendência do Centro Paula Souza para a compra de equipamentos necessários para instalação de novos laboratórios para a nova FATEC. O Laboratório de Informática terá no mínimo 01 computador para cada 02 alunos e acesso à Internet via “</w:t>
      </w:r>
      <w:proofErr w:type="spellStart"/>
      <w:r w:rsidR="001B7B61" w:rsidRPr="008849F7">
        <w:rPr>
          <w:rFonts w:ascii="Arial" w:hAnsi="Arial" w:cs="Arial"/>
          <w:color w:val="000000" w:themeColor="text1"/>
        </w:rPr>
        <w:t>Intragov</w:t>
      </w:r>
      <w:proofErr w:type="spellEnd"/>
      <w:r w:rsidR="001B7B61" w:rsidRPr="008849F7">
        <w:rPr>
          <w:rFonts w:ascii="Arial" w:hAnsi="Arial" w:cs="Arial"/>
          <w:color w:val="000000" w:themeColor="text1"/>
        </w:rPr>
        <w:t>”</w:t>
      </w:r>
      <w:r w:rsidR="00304B14" w:rsidRPr="008849F7">
        <w:rPr>
          <w:rFonts w:ascii="Arial" w:hAnsi="Arial" w:cs="Arial"/>
          <w:color w:val="000000" w:themeColor="text1"/>
        </w:rPr>
        <w:t xml:space="preserve">. </w:t>
      </w:r>
    </w:p>
    <w:p w:rsidR="00A44901" w:rsidRPr="008849F7" w:rsidRDefault="00A44901" w:rsidP="002D78E2">
      <w:pPr>
        <w:spacing w:line="360" w:lineRule="auto"/>
        <w:ind w:firstLine="2835"/>
        <w:jc w:val="both"/>
        <w:rPr>
          <w:rFonts w:ascii="Arial" w:hAnsi="Arial"/>
          <w:b/>
          <w:color w:val="000000" w:themeColor="text1"/>
        </w:rPr>
      </w:pPr>
      <w:proofErr w:type="gramStart"/>
      <w:r w:rsidRPr="008849F7">
        <w:rPr>
          <w:rFonts w:ascii="Arial" w:hAnsi="Arial"/>
          <w:b/>
          <w:color w:val="000000" w:themeColor="text1"/>
        </w:rPr>
        <w:lastRenderedPageBreak/>
        <w:t>e</w:t>
      </w:r>
      <w:proofErr w:type="gramEnd"/>
      <w:r w:rsidRPr="008849F7">
        <w:rPr>
          <w:rFonts w:ascii="Arial" w:hAnsi="Arial"/>
          <w:b/>
          <w:color w:val="000000" w:themeColor="text1"/>
        </w:rPr>
        <w:t xml:space="preserve"> – Descrição da biblioteca quanto a instalações físicas, número de livros e periódicos especializados do acervo e recursos de informática.</w:t>
      </w:r>
    </w:p>
    <w:p w:rsidR="00A44901" w:rsidRPr="008849F7" w:rsidRDefault="001B7B61" w:rsidP="002D78E2">
      <w:pPr>
        <w:spacing w:line="288" w:lineRule="auto"/>
        <w:ind w:firstLine="2835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A Lei nº 13.289, de 22 de dezembro de 2008 – que Orça e Fixa a Despesa para o Exercício de 2009, comprova a existência de recursos orçamentários para o CEETEPS, garantindo a </w:t>
      </w:r>
      <w:proofErr w:type="spellStart"/>
      <w:r w:rsidRPr="008849F7">
        <w:rPr>
          <w:rFonts w:ascii="Arial" w:hAnsi="Arial"/>
          <w:color w:val="000000" w:themeColor="text1"/>
        </w:rPr>
        <w:t>infraestrutura</w:t>
      </w:r>
      <w:proofErr w:type="spellEnd"/>
      <w:r w:rsidRPr="008849F7">
        <w:rPr>
          <w:rFonts w:ascii="Arial" w:hAnsi="Arial"/>
          <w:color w:val="000000" w:themeColor="text1"/>
        </w:rPr>
        <w:t xml:space="preserve"> e recursos humanos da Unidade de Ensino (Anexo D).</w:t>
      </w:r>
    </w:p>
    <w:p w:rsidR="00304B14" w:rsidRPr="008849F7" w:rsidRDefault="00304B14" w:rsidP="002D78E2">
      <w:pPr>
        <w:pStyle w:val="Corpodetexto"/>
        <w:spacing w:line="288" w:lineRule="auto"/>
        <w:rPr>
          <w:bCs/>
          <w:iCs/>
          <w:color w:val="000000" w:themeColor="text1"/>
        </w:rPr>
      </w:pPr>
      <w:r w:rsidRPr="008849F7">
        <w:rPr>
          <w:bCs/>
          <w:iCs/>
          <w:color w:val="000000" w:themeColor="text1"/>
        </w:rPr>
        <w:t>Até o momento</w:t>
      </w:r>
      <w:r w:rsidR="00447D29">
        <w:rPr>
          <w:bCs/>
          <w:iCs/>
          <w:color w:val="000000" w:themeColor="text1"/>
        </w:rPr>
        <w:t>,</w:t>
      </w:r>
      <w:r w:rsidRPr="008849F7">
        <w:rPr>
          <w:bCs/>
          <w:iCs/>
          <w:color w:val="000000" w:themeColor="text1"/>
        </w:rPr>
        <w:t xml:space="preserve"> a Biblioteca</w:t>
      </w:r>
      <w:r w:rsidR="00447D29">
        <w:rPr>
          <w:bCs/>
          <w:iCs/>
          <w:color w:val="000000" w:themeColor="text1"/>
        </w:rPr>
        <w:t xml:space="preserve"> tem funcionado com estagiários</w:t>
      </w:r>
      <w:r w:rsidRPr="008849F7">
        <w:rPr>
          <w:bCs/>
          <w:iCs/>
          <w:color w:val="000000" w:themeColor="text1"/>
        </w:rPr>
        <w:t xml:space="preserve"> que realizam o atendimento aos alunos e organizam o acervo. Já foi autorizado pelo </w:t>
      </w:r>
      <w:proofErr w:type="gramStart"/>
      <w:r w:rsidRPr="008849F7">
        <w:rPr>
          <w:bCs/>
          <w:iCs/>
          <w:color w:val="000000" w:themeColor="text1"/>
        </w:rPr>
        <w:t>Sr.</w:t>
      </w:r>
      <w:proofErr w:type="gramEnd"/>
      <w:r w:rsidRPr="008849F7">
        <w:rPr>
          <w:bCs/>
          <w:iCs/>
          <w:color w:val="000000" w:themeColor="text1"/>
        </w:rPr>
        <w:t xml:space="preserve"> Governador concurso para bibliotecário, previsto</w:t>
      </w:r>
      <w:r w:rsidR="00C90903">
        <w:rPr>
          <w:bCs/>
          <w:iCs/>
          <w:color w:val="000000" w:themeColor="text1"/>
        </w:rPr>
        <w:t xml:space="preserve"> </w:t>
      </w:r>
      <w:r w:rsidRPr="008849F7">
        <w:rPr>
          <w:bCs/>
          <w:iCs/>
          <w:color w:val="000000" w:themeColor="text1"/>
        </w:rPr>
        <w:t xml:space="preserve">na Lei Complementar nº 1.044, de 13/05/2008 que institui o Plano de Carreiras, de Empregos Públicos e Sistema </w:t>
      </w:r>
      <w:proofErr w:type="spellStart"/>
      <w:r w:rsidRPr="008849F7">
        <w:rPr>
          <w:bCs/>
          <w:iCs/>
          <w:color w:val="000000" w:themeColor="text1"/>
        </w:rPr>
        <w:t>Retribuitório</w:t>
      </w:r>
      <w:proofErr w:type="spellEnd"/>
      <w:r w:rsidRPr="008849F7">
        <w:rPr>
          <w:bCs/>
          <w:iCs/>
          <w:color w:val="000000" w:themeColor="text1"/>
        </w:rPr>
        <w:t xml:space="preserve"> dos Servidores do Centro Estadual de Educação Tecnológica “Paula Souza” – CEETEPS.</w:t>
      </w:r>
    </w:p>
    <w:p w:rsidR="00304B14" w:rsidRPr="008849F7" w:rsidRDefault="00304B14" w:rsidP="002D78E2">
      <w:pPr>
        <w:spacing w:line="288" w:lineRule="auto"/>
        <w:ind w:firstLine="2835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>Os livros, os periódicos, publicações diversas serão adquiridos mediante Pregão sob responsabilidade do Centro Paula Souza.</w:t>
      </w:r>
    </w:p>
    <w:p w:rsidR="00A44901" w:rsidRPr="001A3286" w:rsidRDefault="00A44901" w:rsidP="00A17C29">
      <w:pPr>
        <w:spacing w:line="288" w:lineRule="auto"/>
        <w:ind w:firstLine="2835"/>
        <w:rPr>
          <w:rFonts w:ascii="Arial" w:hAnsi="Arial"/>
          <w:bCs/>
          <w:i/>
          <w:iCs/>
          <w:color w:val="000000" w:themeColor="text1"/>
          <w:sz w:val="20"/>
        </w:rPr>
      </w:pPr>
      <w:r w:rsidRPr="001A3286">
        <w:rPr>
          <w:rFonts w:ascii="Arial" w:hAnsi="Arial"/>
          <w:b/>
          <w:color w:val="000000" w:themeColor="text1"/>
        </w:rPr>
        <w:t xml:space="preserve">Art. 3º - inciso II </w:t>
      </w:r>
    </w:p>
    <w:p w:rsidR="00A44901" w:rsidRPr="008849F7" w:rsidRDefault="00A44901" w:rsidP="00A17C29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 xml:space="preserve">Da </w:t>
      </w:r>
      <w:r w:rsidR="00373265">
        <w:rPr>
          <w:rFonts w:ascii="Arial" w:hAnsi="Arial"/>
          <w:b/>
          <w:color w:val="000000" w:themeColor="text1"/>
        </w:rPr>
        <w:t>Instituição de E</w:t>
      </w:r>
      <w:r w:rsidRPr="008849F7">
        <w:rPr>
          <w:rFonts w:ascii="Arial" w:hAnsi="Arial"/>
          <w:b/>
          <w:color w:val="000000" w:themeColor="text1"/>
        </w:rPr>
        <w:t>nsino</w:t>
      </w:r>
    </w:p>
    <w:p w:rsidR="00A44901" w:rsidRPr="008152A8" w:rsidRDefault="00A44901" w:rsidP="00A17C29">
      <w:pPr>
        <w:spacing w:line="288" w:lineRule="auto"/>
        <w:ind w:firstLine="2835"/>
        <w:jc w:val="both"/>
        <w:rPr>
          <w:rFonts w:ascii="Arial" w:hAnsi="Arial"/>
          <w:i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f – plano de carreira instituído e outros regimes de trabalho e de remuneração do corpo docente.</w:t>
      </w:r>
      <w:r w:rsidR="008152A8">
        <w:rPr>
          <w:rFonts w:ascii="Arial" w:hAnsi="Arial"/>
          <w:b/>
          <w:color w:val="000000" w:themeColor="text1"/>
        </w:rPr>
        <w:t xml:space="preserve"> – Anexo G </w:t>
      </w:r>
      <w:r w:rsidR="008152A8" w:rsidRPr="008152A8">
        <w:rPr>
          <w:rFonts w:ascii="Arial" w:hAnsi="Arial"/>
          <w:i/>
          <w:color w:val="000000" w:themeColor="text1"/>
        </w:rPr>
        <w:t>– fls. 122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eastAsia="MS Mincho" w:hAnsi="Arial" w:cs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A Carreira Docente está regulamentada na Lei Complementar nº 1.044, de 13/05/2008 que </w:t>
      </w:r>
      <w:r w:rsidRPr="008849F7">
        <w:rPr>
          <w:rFonts w:ascii="Arial" w:eastAsia="MS Mincho" w:hAnsi="Arial" w:cs="Arial"/>
          <w:color w:val="000000" w:themeColor="text1"/>
        </w:rPr>
        <w:t>Institui o Plano de Carreiras, de Empregos Públic</w:t>
      </w:r>
      <w:r w:rsidR="00373265">
        <w:rPr>
          <w:rFonts w:ascii="Arial" w:eastAsia="MS Mincho" w:hAnsi="Arial" w:cs="Arial"/>
          <w:color w:val="000000" w:themeColor="text1"/>
        </w:rPr>
        <w:t xml:space="preserve">os e Sistema </w:t>
      </w:r>
      <w:proofErr w:type="spellStart"/>
      <w:r w:rsidR="00373265">
        <w:rPr>
          <w:rFonts w:ascii="Arial" w:eastAsia="MS Mincho" w:hAnsi="Arial" w:cs="Arial"/>
          <w:color w:val="000000" w:themeColor="text1"/>
        </w:rPr>
        <w:t>Retribuitório</w:t>
      </w:r>
      <w:proofErr w:type="spellEnd"/>
      <w:r w:rsidR="00373265">
        <w:rPr>
          <w:rFonts w:ascii="Arial" w:eastAsia="MS Mincho" w:hAnsi="Arial" w:cs="Arial"/>
          <w:color w:val="000000" w:themeColor="text1"/>
        </w:rPr>
        <w:t xml:space="preserve"> dos S</w:t>
      </w:r>
      <w:r w:rsidRPr="008849F7">
        <w:rPr>
          <w:rFonts w:ascii="Arial" w:eastAsia="MS Mincho" w:hAnsi="Arial" w:cs="Arial"/>
          <w:color w:val="000000" w:themeColor="text1"/>
        </w:rPr>
        <w:t>ervidores do Centro Estadual de Educação Tecnológica "Paula Souza" - CEETEPS, e dá outras providências.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>O documento supracitado contempla as profundas transformações, tanto em virtude das novas exigências do perfil acadêmico dos docentes na educação superior, quanto pela nova configuração que o Centro Paula Souza vem vivenciando, com transformações de natureza organizacional e de administração acadêmica.</w:t>
      </w:r>
    </w:p>
    <w:p w:rsidR="00A44901" w:rsidRPr="008849F7" w:rsidRDefault="00A44901" w:rsidP="00A44901">
      <w:pPr>
        <w:spacing w:line="360" w:lineRule="auto"/>
        <w:ind w:firstLine="2835"/>
        <w:jc w:val="both"/>
        <w:rPr>
          <w:rFonts w:ascii="Arial" w:hAnsi="Arial"/>
          <w:b/>
          <w:color w:val="000000" w:themeColor="text1"/>
          <w:szCs w:val="28"/>
        </w:rPr>
      </w:pPr>
      <w:r w:rsidRPr="008849F7">
        <w:rPr>
          <w:rFonts w:ascii="Arial" w:hAnsi="Arial" w:cs="Arial"/>
          <w:color w:val="000000" w:themeColor="text1"/>
        </w:rPr>
        <w:t>O Centro Paula Souza realizou cerca de 500 concursos públicos para a contratação docente, desde 2008.</w:t>
      </w:r>
    </w:p>
    <w:p w:rsidR="00A44901" w:rsidRPr="008849F7" w:rsidRDefault="00A44901" w:rsidP="00A17C29">
      <w:pPr>
        <w:spacing w:line="288" w:lineRule="auto"/>
        <w:ind w:firstLine="2835"/>
        <w:jc w:val="both"/>
        <w:rPr>
          <w:rFonts w:ascii="Arial" w:hAnsi="Arial"/>
          <w:b/>
          <w:color w:val="000000" w:themeColor="text1"/>
          <w:szCs w:val="28"/>
        </w:rPr>
      </w:pPr>
      <w:r w:rsidRPr="008849F7">
        <w:rPr>
          <w:rFonts w:ascii="Arial" w:hAnsi="Arial"/>
          <w:b/>
          <w:color w:val="000000" w:themeColor="text1"/>
          <w:szCs w:val="28"/>
        </w:rPr>
        <w:t>Art. 4º</w:t>
      </w:r>
    </w:p>
    <w:p w:rsidR="00A44901" w:rsidRPr="008849F7" w:rsidRDefault="00A44901" w:rsidP="00A17C29">
      <w:pPr>
        <w:spacing w:line="288" w:lineRule="auto"/>
        <w:ind w:firstLine="2835"/>
        <w:jc w:val="both"/>
        <w:rPr>
          <w:rFonts w:ascii="Arial" w:hAnsi="Arial"/>
          <w:bCs/>
          <w:i/>
          <w:iCs/>
          <w:color w:val="000000" w:themeColor="text1"/>
          <w:sz w:val="20"/>
          <w:szCs w:val="28"/>
        </w:rPr>
      </w:pPr>
      <w:r w:rsidRPr="008849F7">
        <w:rPr>
          <w:rFonts w:ascii="Arial" w:hAnsi="Arial"/>
          <w:b/>
          <w:color w:val="000000" w:themeColor="text1"/>
          <w:szCs w:val="28"/>
        </w:rPr>
        <w:t xml:space="preserve">Projeto Pedagógico </w:t>
      </w:r>
      <w:r w:rsidRPr="008849F7">
        <w:rPr>
          <w:rFonts w:ascii="Arial" w:hAnsi="Arial"/>
          <w:bCs/>
          <w:i/>
          <w:iCs/>
          <w:color w:val="000000" w:themeColor="text1"/>
          <w:sz w:val="20"/>
          <w:szCs w:val="28"/>
        </w:rPr>
        <w:t>(fls. 24)</w:t>
      </w:r>
    </w:p>
    <w:p w:rsidR="00A17C29" w:rsidRPr="008849F7" w:rsidRDefault="00A44901" w:rsidP="00A17C29">
      <w:pPr>
        <w:spacing w:line="288" w:lineRule="auto"/>
        <w:ind w:firstLine="2835"/>
        <w:jc w:val="both"/>
        <w:rPr>
          <w:rFonts w:ascii="Arial" w:hAnsi="Arial" w:cs="Arial"/>
          <w:bCs/>
          <w:i/>
          <w:iCs/>
          <w:color w:val="000000" w:themeColor="text1"/>
          <w:sz w:val="20"/>
        </w:rPr>
      </w:pPr>
      <w:r w:rsidRPr="008849F7">
        <w:rPr>
          <w:rFonts w:ascii="Arial" w:hAnsi="Arial" w:cs="Arial"/>
          <w:b/>
          <w:snapToGrid w:val="0"/>
          <w:color w:val="000000" w:themeColor="text1"/>
        </w:rPr>
        <w:t xml:space="preserve">I. Perfil Profissional </w:t>
      </w:r>
      <w:r w:rsidR="00A17C29" w:rsidRPr="008849F7">
        <w:rPr>
          <w:rFonts w:ascii="Arial" w:hAnsi="Arial" w:cs="Arial"/>
          <w:bCs/>
          <w:i/>
          <w:iCs/>
          <w:color w:val="000000" w:themeColor="text1"/>
          <w:sz w:val="20"/>
        </w:rPr>
        <w:t xml:space="preserve">(fls. </w:t>
      </w:r>
      <w:r w:rsidR="00A17C29">
        <w:rPr>
          <w:rFonts w:ascii="Arial" w:hAnsi="Arial" w:cs="Arial"/>
          <w:bCs/>
          <w:i/>
          <w:iCs/>
          <w:color w:val="000000" w:themeColor="text1"/>
          <w:sz w:val="20"/>
        </w:rPr>
        <w:t>31</w:t>
      </w:r>
      <w:r w:rsidR="00A17C29" w:rsidRPr="008849F7">
        <w:rPr>
          <w:rFonts w:ascii="Arial" w:hAnsi="Arial" w:cs="Arial"/>
          <w:bCs/>
          <w:i/>
          <w:iCs/>
          <w:color w:val="000000" w:themeColor="text1"/>
          <w:sz w:val="20"/>
        </w:rPr>
        <w:t>)</w:t>
      </w:r>
    </w:p>
    <w:p w:rsidR="00867710" w:rsidRPr="008849F7" w:rsidRDefault="00867710" w:rsidP="00867710">
      <w:pPr>
        <w:jc w:val="center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Curso Superior de Tecnologia em Comércio Exterior</w:t>
      </w:r>
    </w:p>
    <w:p w:rsidR="00867710" w:rsidRPr="008849F7" w:rsidRDefault="00867710" w:rsidP="00A17C29">
      <w:pPr>
        <w:pStyle w:val="Estilosubtituloesquerda0cmPrimeiralinha0cm"/>
        <w:tabs>
          <w:tab w:val="clear" w:pos="360"/>
        </w:tabs>
        <w:spacing w:line="288" w:lineRule="auto"/>
        <w:ind w:firstLine="2835"/>
        <w:rPr>
          <w:rFonts w:ascii="Arial" w:hAnsi="Arial" w:cs="Arial"/>
          <w:color w:val="000000" w:themeColor="text1"/>
          <w:sz w:val="24"/>
          <w:szCs w:val="24"/>
        </w:rPr>
      </w:pPr>
      <w:r w:rsidRPr="008849F7">
        <w:rPr>
          <w:rFonts w:ascii="Arial" w:hAnsi="Arial" w:cs="Arial"/>
          <w:color w:val="000000" w:themeColor="text1"/>
          <w:sz w:val="24"/>
          <w:szCs w:val="24"/>
        </w:rPr>
        <w:lastRenderedPageBreak/>
        <w:t>Objetivos Gerais e Específicos do Curso:</w:t>
      </w:r>
    </w:p>
    <w:p w:rsidR="00867710" w:rsidRPr="008849F7" w:rsidRDefault="00867710" w:rsidP="00A17C29">
      <w:pPr>
        <w:spacing w:line="288" w:lineRule="auto"/>
        <w:ind w:firstLine="2835"/>
        <w:jc w:val="both"/>
        <w:rPr>
          <w:rFonts w:ascii="Arial" w:hAnsi="Arial" w:cs="Arial"/>
          <w:b/>
          <w:snapToGrid w:val="0"/>
          <w:color w:val="000000" w:themeColor="text1"/>
        </w:rPr>
      </w:pPr>
      <w:r w:rsidRPr="008849F7">
        <w:rPr>
          <w:rFonts w:ascii="Arial" w:hAnsi="Arial" w:cs="Arial"/>
          <w:b/>
          <w:snapToGrid w:val="0"/>
          <w:color w:val="000000" w:themeColor="text1"/>
        </w:rPr>
        <w:t>Competências Gerais: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g</w:t>
      </w:r>
      <w:r w:rsidR="00867710" w:rsidRPr="008849F7">
        <w:rPr>
          <w:rFonts w:ascii="Arial" w:hAnsi="Arial" w:cs="Arial"/>
          <w:color w:val="000000" w:themeColor="text1"/>
        </w:rPr>
        <w:t>erenciar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equipes;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esenvolver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talentos;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c</w:t>
      </w:r>
      <w:r w:rsidR="00867710" w:rsidRPr="008849F7">
        <w:rPr>
          <w:rFonts w:ascii="Arial" w:hAnsi="Arial" w:cs="Arial"/>
          <w:color w:val="000000" w:themeColor="text1"/>
        </w:rPr>
        <w:t>omunicação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e expressão;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esenvolver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a Criatividade;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esenvolver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senso crítico;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p</w:t>
      </w:r>
      <w:r w:rsidR="00867710" w:rsidRPr="008849F7">
        <w:rPr>
          <w:rFonts w:ascii="Arial" w:hAnsi="Arial" w:cs="Arial"/>
          <w:color w:val="000000" w:themeColor="text1"/>
        </w:rPr>
        <w:t>ensar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no futuro;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u</w:t>
      </w:r>
      <w:r w:rsidR="00867710" w:rsidRPr="008849F7">
        <w:rPr>
          <w:rFonts w:ascii="Arial" w:hAnsi="Arial" w:cs="Arial"/>
          <w:color w:val="000000" w:themeColor="text1"/>
        </w:rPr>
        <w:t>tilizar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técnicas para solucionar problemas.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c</w:t>
      </w:r>
      <w:r w:rsidR="00867710" w:rsidRPr="008849F7">
        <w:rPr>
          <w:rFonts w:ascii="Arial" w:hAnsi="Arial" w:cs="Arial"/>
          <w:color w:val="000000" w:themeColor="text1"/>
        </w:rPr>
        <w:t>ompreender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as dinâmicas das organizações;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omínio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de língua estrangeira;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num" w:pos="284"/>
          <w:tab w:val="left" w:pos="3119"/>
        </w:tabs>
        <w:spacing w:line="288" w:lineRule="auto"/>
        <w:ind w:firstLine="162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l</w:t>
      </w:r>
      <w:r w:rsidR="00867710" w:rsidRPr="008849F7">
        <w:rPr>
          <w:rFonts w:ascii="Arial" w:hAnsi="Arial" w:cs="Arial"/>
          <w:color w:val="000000" w:themeColor="text1"/>
        </w:rPr>
        <w:t>egislação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geral e específica;</w:t>
      </w:r>
    </w:p>
    <w:p w:rsidR="00867710" w:rsidRPr="008849F7" w:rsidRDefault="00A17C29" w:rsidP="00A17C29">
      <w:pPr>
        <w:numPr>
          <w:ilvl w:val="0"/>
          <w:numId w:val="17"/>
        </w:numPr>
        <w:tabs>
          <w:tab w:val="clear" w:pos="1211"/>
          <w:tab w:val="left" w:pos="3119"/>
        </w:tabs>
        <w:spacing w:line="288" w:lineRule="auto"/>
        <w:ind w:left="2835" w:firstLine="0"/>
        <w:jc w:val="both"/>
        <w:rPr>
          <w:rFonts w:ascii="Arial" w:hAnsi="Arial" w:cs="Arial"/>
          <w:snapToGrid w:val="0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omínio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das ferramentas de informática</w:t>
      </w:r>
      <w:r w:rsidR="00BB3FA5">
        <w:rPr>
          <w:rFonts w:ascii="Arial" w:hAnsi="Arial" w:cs="Arial"/>
          <w:color w:val="000000" w:themeColor="text1"/>
        </w:rPr>
        <w:t>.</w:t>
      </w:r>
    </w:p>
    <w:p w:rsidR="00867710" w:rsidRPr="008849F7" w:rsidRDefault="00867710" w:rsidP="00A17C29">
      <w:pPr>
        <w:spacing w:line="288" w:lineRule="auto"/>
        <w:ind w:firstLine="2835"/>
        <w:jc w:val="both"/>
        <w:rPr>
          <w:rFonts w:ascii="Arial" w:hAnsi="Arial" w:cs="Arial"/>
          <w:b/>
          <w:snapToGrid w:val="0"/>
          <w:color w:val="000000" w:themeColor="text1"/>
        </w:rPr>
      </w:pPr>
      <w:r w:rsidRPr="008849F7">
        <w:rPr>
          <w:rFonts w:ascii="Arial" w:hAnsi="Arial" w:cs="Arial"/>
          <w:b/>
          <w:snapToGrid w:val="0"/>
          <w:color w:val="000000" w:themeColor="text1"/>
        </w:rPr>
        <w:t>Competências Específicas:</w:t>
      </w:r>
    </w:p>
    <w:p w:rsidR="00867710" w:rsidRPr="008849F7" w:rsidRDefault="00867710" w:rsidP="00A17C29">
      <w:pPr>
        <w:spacing w:line="288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Competências específicas para gerir processos de importação e exportação com o objetivo de:</w:t>
      </w:r>
    </w:p>
    <w:p w:rsidR="00867710" w:rsidRPr="008849F7" w:rsidRDefault="00A17C29" w:rsidP="00A17C29">
      <w:pPr>
        <w:numPr>
          <w:ilvl w:val="0"/>
          <w:numId w:val="18"/>
        </w:numPr>
        <w:tabs>
          <w:tab w:val="clear" w:pos="1069"/>
          <w:tab w:val="num" w:pos="0"/>
          <w:tab w:val="left" w:pos="3402"/>
        </w:tabs>
        <w:spacing w:line="288" w:lineRule="auto"/>
        <w:ind w:left="0" w:firstLine="311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esenvolver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a pesquisa de mercado com vistas a identificar fornecedores e clientes no mercado internacional;</w:t>
      </w:r>
    </w:p>
    <w:p w:rsidR="00867710" w:rsidRPr="008849F7" w:rsidRDefault="00A17C29" w:rsidP="00A17C29">
      <w:pPr>
        <w:numPr>
          <w:ilvl w:val="0"/>
          <w:numId w:val="18"/>
        </w:numPr>
        <w:tabs>
          <w:tab w:val="clear" w:pos="1069"/>
          <w:tab w:val="num" w:pos="0"/>
          <w:tab w:val="left" w:pos="3402"/>
        </w:tabs>
        <w:spacing w:line="288" w:lineRule="auto"/>
        <w:ind w:left="0" w:firstLine="311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a</w:t>
      </w:r>
      <w:r w:rsidR="00867710" w:rsidRPr="008849F7">
        <w:rPr>
          <w:rFonts w:ascii="Arial" w:hAnsi="Arial" w:cs="Arial"/>
          <w:color w:val="000000" w:themeColor="text1"/>
        </w:rPr>
        <w:t>plicar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rotinas e procedimentos nos processos de Exportação e Importação buscando a maximização dos resultados operacionais;</w:t>
      </w:r>
    </w:p>
    <w:p w:rsidR="00867710" w:rsidRPr="008849F7" w:rsidRDefault="00A17C29" w:rsidP="00A17C29">
      <w:pPr>
        <w:numPr>
          <w:ilvl w:val="0"/>
          <w:numId w:val="18"/>
        </w:numPr>
        <w:tabs>
          <w:tab w:val="clear" w:pos="1069"/>
          <w:tab w:val="num" w:pos="0"/>
          <w:tab w:val="left" w:pos="3402"/>
        </w:tabs>
        <w:spacing w:line="288" w:lineRule="auto"/>
        <w:ind w:left="0" w:firstLine="311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efinir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os melhores meios para o tratamento das cargas exportadas e importadas, escolhendo o modal mais apropriado, permitindo uma negociação mais rentável;</w:t>
      </w:r>
    </w:p>
    <w:p w:rsidR="00867710" w:rsidRPr="008849F7" w:rsidRDefault="00A17C29" w:rsidP="00A17C29">
      <w:pPr>
        <w:numPr>
          <w:ilvl w:val="0"/>
          <w:numId w:val="18"/>
        </w:numPr>
        <w:tabs>
          <w:tab w:val="clear" w:pos="1069"/>
          <w:tab w:val="num" w:pos="0"/>
          <w:tab w:val="left" w:pos="3402"/>
        </w:tabs>
        <w:spacing w:line="288" w:lineRule="auto"/>
        <w:ind w:left="0" w:firstLine="311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a</w:t>
      </w:r>
      <w:r w:rsidR="00867710" w:rsidRPr="008849F7">
        <w:rPr>
          <w:rFonts w:ascii="Arial" w:hAnsi="Arial" w:cs="Arial"/>
          <w:color w:val="000000" w:themeColor="text1"/>
        </w:rPr>
        <w:t>presentar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as melhores oportunidades de negócios para contratação do câmbio de importação e exportação, elevando os resultados nas operações com a melhora do custo / benefício cambial.</w:t>
      </w:r>
    </w:p>
    <w:p w:rsidR="00867710" w:rsidRPr="008849F7" w:rsidRDefault="00867710" w:rsidP="00A17C29">
      <w:pPr>
        <w:ind w:firstLine="2835"/>
        <w:jc w:val="both"/>
        <w:outlineLvl w:val="0"/>
        <w:rPr>
          <w:rFonts w:ascii="Arial" w:hAnsi="Arial" w:cs="Arial"/>
          <w:b/>
          <w:snapToGrid w:val="0"/>
          <w:color w:val="000000" w:themeColor="text1"/>
        </w:rPr>
      </w:pPr>
      <w:r w:rsidRPr="008849F7">
        <w:rPr>
          <w:rFonts w:ascii="Arial" w:hAnsi="Arial" w:cs="Arial"/>
          <w:b/>
          <w:snapToGrid w:val="0"/>
          <w:color w:val="000000" w:themeColor="text1"/>
        </w:rPr>
        <w:t>Perfil Profissional</w:t>
      </w:r>
    </w:p>
    <w:p w:rsidR="00867710" w:rsidRPr="008849F7" w:rsidRDefault="00867710" w:rsidP="00A17C29">
      <w:pPr>
        <w:spacing w:line="312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O Tecnólogo em Comércio Exterior estará apto a: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a</w:t>
      </w:r>
      <w:r w:rsidR="00867710" w:rsidRPr="008849F7">
        <w:rPr>
          <w:rFonts w:ascii="Arial" w:hAnsi="Arial" w:cs="Arial"/>
          <w:color w:val="000000" w:themeColor="text1"/>
        </w:rPr>
        <w:t>nalisar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dados técnicos, desenvolver estudos especiais, orientar e analisar projetos executivos;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irigir</w:t>
      </w:r>
      <w:proofErr w:type="gramEnd"/>
      <w:r w:rsidR="00867710" w:rsidRPr="008849F7">
        <w:rPr>
          <w:rFonts w:ascii="Arial" w:hAnsi="Arial" w:cs="Arial"/>
          <w:color w:val="000000" w:themeColor="text1"/>
        </w:rPr>
        <w:t>, orientar, coordenar, supervisionar, executar, conduzir, fiscalizar e responsabilizar-se por serviços técnicos;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esenvolver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projetos, estratégias e planos organizacionais;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e</w:t>
      </w:r>
      <w:r w:rsidR="00867710" w:rsidRPr="008849F7">
        <w:rPr>
          <w:rFonts w:ascii="Arial" w:hAnsi="Arial" w:cs="Arial"/>
          <w:color w:val="000000" w:themeColor="text1"/>
        </w:rPr>
        <w:t>laborar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especificações, instruções, divulgação técnica, orçamentos e planejamento;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lastRenderedPageBreak/>
        <w:t>a</w:t>
      </w:r>
      <w:r w:rsidR="00867710" w:rsidRPr="008849F7">
        <w:rPr>
          <w:rFonts w:ascii="Arial" w:hAnsi="Arial" w:cs="Arial"/>
          <w:color w:val="000000" w:themeColor="text1"/>
        </w:rPr>
        <w:t>daptar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projetos, processos, produtos e serviços às condições de execução;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r</w:t>
      </w:r>
      <w:r w:rsidR="00867710" w:rsidRPr="008849F7">
        <w:rPr>
          <w:rFonts w:ascii="Arial" w:hAnsi="Arial" w:cs="Arial"/>
          <w:color w:val="000000" w:themeColor="text1"/>
        </w:rPr>
        <w:t>ealizar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vistorias, avaliações e laudos técnicos;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efinir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indicadores de desempenho e acompanhar resultados;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867710" w:rsidRPr="008849F7">
        <w:rPr>
          <w:rFonts w:ascii="Arial" w:hAnsi="Arial" w:cs="Arial"/>
          <w:color w:val="000000" w:themeColor="text1"/>
        </w:rPr>
        <w:t>esempenhar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cargos e funções técnicas e administrativas no serviço público e instituições privadas;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c</w:t>
      </w:r>
      <w:r w:rsidR="00867710" w:rsidRPr="008849F7">
        <w:rPr>
          <w:rFonts w:ascii="Arial" w:hAnsi="Arial" w:cs="Arial"/>
          <w:color w:val="000000" w:themeColor="text1"/>
        </w:rPr>
        <w:t>omandar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processos organizacionais;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p</w:t>
      </w:r>
      <w:r w:rsidR="00867710" w:rsidRPr="008849F7">
        <w:rPr>
          <w:rFonts w:ascii="Arial" w:hAnsi="Arial" w:cs="Arial"/>
          <w:color w:val="000000" w:themeColor="text1"/>
        </w:rPr>
        <w:t>restar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consultoria e assessoria;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e</w:t>
      </w:r>
      <w:r w:rsidR="00867710" w:rsidRPr="008849F7">
        <w:rPr>
          <w:rFonts w:ascii="Arial" w:hAnsi="Arial" w:cs="Arial"/>
          <w:color w:val="000000" w:themeColor="text1"/>
        </w:rPr>
        <w:t>xercer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o ensino, a pesquisa, a análise, a experimentação e o ensaio;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c</w:t>
      </w:r>
      <w:r w:rsidR="00867710" w:rsidRPr="008849F7">
        <w:rPr>
          <w:rFonts w:ascii="Arial" w:hAnsi="Arial" w:cs="Arial"/>
          <w:color w:val="000000" w:themeColor="text1"/>
        </w:rPr>
        <w:t>omo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empreendedor gerir seu próprio negócio;</w:t>
      </w:r>
    </w:p>
    <w:p w:rsidR="00867710" w:rsidRPr="008849F7" w:rsidRDefault="00A17C29" w:rsidP="00A17C29">
      <w:pPr>
        <w:numPr>
          <w:ilvl w:val="0"/>
          <w:numId w:val="16"/>
        </w:numPr>
        <w:tabs>
          <w:tab w:val="clear" w:pos="1069"/>
          <w:tab w:val="num" w:pos="0"/>
          <w:tab w:val="left" w:pos="2977"/>
        </w:tabs>
        <w:spacing w:line="288" w:lineRule="auto"/>
        <w:ind w:left="0" w:firstLine="2693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g</w:t>
      </w:r>
      <w:r w:rsidR="00867710" w:rsidRPr="008849F7">
        <w:rPr>
          <w:rFonts w:ascii="Arial" w:hAnsi="Arial" w:cs="Arial"/>
          <w:color w:val="000000" w:themeColor="text1"/>
        </w:rPr>
        <w:t>erenciar</w:t>
      </w:r>
      <w:proofErr w:type="gramEnd"/>
      <w:r w:rsidR="00867710" w:rsidRPr="008849F7">
        <w:rPr>
          <w:rFonts w:ascii="Arial" w:hAnsi="Arial" w:cs="Arial"/>
          <w:color w:val="000000" w:themeColor="text1"/>
        </w:rPr>
        <w:t xml:space="preserve"> equipes de trabalho.</w:t>
      </w:r>
    </w:p>
    <w:p w:rsidR="00867710" w:rsidRPr="009E1796" w:rsidRDefault="00867710" w:rsidP="00867710">
      <w:pPr>
        <w:rPr>
          <w:rFonts w:ascii="Arial" w:hAnsi="Arial"/>
          <w:b/>
          <w:color w:val="000000" w:themeColor="text1"/>
          <w:sz w:val="16"/>
          <w:szCs w:val="16"/>
        </w:rPr>
      </w:pPr>
    </w:p>
    <w:p w:rsidR="00A44901" w:rsidRPr="008849F7" w:rsidRDefault="00A44901" w:rsidP="00A44901">
      <w:pPr>
        <w:pStyle w:val="Contedodetabela"/>
        <w:widowControl/>
        <w:suppressAutoHyphens w:val="0"/>
        <w:spacing w:after="0"/>
        <w:jc w:val="center"/>
        <w:rPr>
          <w:rFonts w:ascii="Arial" w:hAnsi="Arial"/>
          <w:b/>
          <w:snapToGrid w:val="0"/>
          <w:color w:val="000000" w:themeColor="text1"/>
          <w:szCs w:val="24"/>
          <w:lang w:val="pt-BR"/>
        </w:rPr>
      </w:pPr>
      <w:r w:rsidRPr="008849F7">
        <w:rPr>
          <w:rFonts w:ascii="Arial" w:hAnsi="Arial"/>
          <w:b/>
          <w:snapToGrid w:val="0"/>
          <w:color w:val="000000" w:themeColor="text1"/>
          <w:szCs w:val="24"/>
          <w:lang w:val="pt-BR"/>
        </w:rPr>
        <w:t>Formação Básica:</w:t>
      </w:r>
    </w:p>
    <w:p w:rsidR="00A44901" w:rsidRPr="008849F7" w:rsidRDefault="00A44901" w:rsidP="00A44901">
      <w:pPr>
        <w:pStyle w:val="Contedodetabela"/>
        <w:widowControl/>
        <w:suppressAutoHyphens w:val="0"/>
        <w:spacing w:after="0"/>
        <w:jc w:val="center"/>
        <w:rPr>
          <w:rFonts w:ascii="Arial" w:hAnsi="Arial"/>
          <w:b/>
          <w:snapToGrid w:val="0"/>
          <w:color w:val="000000" w:themeColor="text1"/>
          <w:szCs w:val="24"/>
          <w:lang w:val="pt-BR"/>
        </w:rPr>
      </w:pPr>
    </w:p>
    <w:p w:rsidR="008849F7" w:rsidRPr="008849F7" w:rsidRDefault="008849F7" w:rsidP="008849F7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849F7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DISCIPLINAS DA FORMAÇÃO BÁSICA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160"/>
        <w:gridCol w:w="1260"/>
        <w:gridCol w:w="1258"/>
      </w:tblGrid>
      <w:tr w:rsidR="008849F7" w:rsidRPr="008849F7" w:rsidTr="001A3286">
        <w:trPr>
          <w:trHeight w:val="20"/>
        </w:trPr>
        <w:tc>
          <w:tcPr>
            <w:tcW w:w="6908" w:type="dxa"/>
            <w:gridSpan w:val="2"/>
            <w:tcBorders>
              <w:right w:val="single" w:sz="4" w:space="0" w:color="auto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1º Semestre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Carga Horária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Disciplinas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SIGLA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Semanal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Semestral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 Geral I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ADM. </w:t>
            </w:r>
            <w:proofErr w:type="gramStart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60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Comunicação Empresarial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COM.EMP</w:t>
            </w:r>
            <w:proofErr w:type="spellEnd"/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Gestão de Negócios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G.NEG.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Estatística I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EST.1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Geopolítica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GEO.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Humanidades no Contexto Global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HCG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Informática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INFO.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Inglês I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Matemática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MAT.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690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400</w:t>
            </w:r>
          </w:p>
        </w:tc>
      </w:tr>
      <w:tr w:rsidR="008849F7" w:rsidRPr="008849F7" w:rsidTr="001A3286">
        <w:trPr>
          <w:trHeight w:val="20"/>
        </w:trPr>
        <w:tc>
          <w:tcPr>
            <w:tcW w:w="690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2º Semestre</w:t>
            </w:r>
          </w:p>
        </w:tc>
        <w:tc>
          <w:tcPr>
            <w:tcW w:w="251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Carga Horária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 Geral II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ADM.</w:t>
            </w:r>
            <w:proofErr w:type="gramEnd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Gestão Ambiental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G.A.</w:t>
            </w:r>
            <w:proofErr w:type="spellEnd"/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Fundamentos de Direito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F.DIR</w:t>
            </w:r>
            <w:proofErr w:type="spellEnd"/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Estatística II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EST.2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Inglês II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ING. 2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Matemática Financeira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MAT. FIN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Metodologia da Pesquisa Tecnológica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M.P.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Economia de Negócios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E. NEG.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Fundamentos de Marketing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FUND.MARK.</w:t>
            </w:r>
            <w:proofErr w:type="spellEnd"/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Relações Humanas no Trabalho</w:t>
            </w:r>
          </w:p>
        </w:tc>
        <w:tc>
          <w:tcPr>
            <w:tcW w:w="21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R.H.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690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260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58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400</w:t>
            </w:r>
          </w:p>
        </w:tc>
      </w:tr>
    </w:tbl>
    <w:p w:rsidR="008849F7" w:rsidRPr="008849F7" w:rsidRDefault="008849F7" w:rsidP="008849F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849F7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t>DISCIPLINAS DA FORMAÇAO TECNOLÓGICA PROFISSIONALIZANTE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0"/>
        <w:gridCol w:w="2113"/>
        <w:gridCol w:w="1299"/>
        <w:gridCol w:w="1256"/>
      </w:tblGrid>
      <w:tr w:rsidR="008849F7" w:rsidRPr="008849F7" w:rsidTr="001A3286">
        <w:trPr>
          <w:trHeight w:val="20"/>
        </w:trPr>
        <w:tc>
          <w:tcPr>
            <w:tcW w:w="68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 w:type="page"/>
            </w:r>
            <w:r w:rsidRPr="008849F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 w:type="page"/>
            </w:r>
            <w:r w:rsidRPr="008849F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 w:type="page"/>
            </w: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3º Semestre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Carga Horária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Gestão de Recursos Humanos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G.R.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Gestão de Sistemas de Informação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G.S.</w:t>
            </w:r>
            <w:proofErr w:type="spellEnd"/>
            <w:proofErr w:type="gramEnd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Contabilidade Empresarial e Controladoria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C.E.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Gestão da Qualidade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G.Q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Língua Portuguesa e Literatura I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L.P.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L 1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Direito Comercial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DIR.COM.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lastRenderedPageBreak/>
              <w:t xml:space="preserve">Organização, Sistemas e Métodos 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O.S.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Teoria e Sociologia da Comunicação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T.S.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Inglês Empresarial I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ING.EMP.1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6871" w:type="dxa"/>
            <w:gridSpan w:val="3"/>
            <w:tcBorders>
              <w:bottom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299" w:type="dxa"/>
            <w:tcBorders>
              <w:bottom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56" w:type="dxa"/>
            <w:tcBorders>
              <w:bottom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400</w:t>
            </w:r>
          </w:p>
        </w:tc>
      </w:tr>
      <w:tr w:rsidR="008849F7" w:rsidRPr="008849F7" w:rsidTr="001A3286">
        <w:trPr>
          <w:trHeight w:val="20"/>
        </w:trPr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4º Semestre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Carga Horária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 Contábil-Financeira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A.C.</w:t>
            </w:r>
            <w:proofErr w:type="gramEnd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Aplicações em Sistemas de Informação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A.S.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Direito do Trabalho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DIR.TRAB</w:t>
            </w:r>
            <w:proofErr w:type="spellEnd"/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Espanhol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ESPANHOL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Gestão de Materiais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G.M.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Inglês Empresarial II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ING.EMP.2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Língua Portuguesa e Literatura II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L.P.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L 2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Marketing de Serviços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M.S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Gestão da Produção &amp; Operações</w:t>
            </w:r>
          </w:p>
        </w:tc>
        <w:tc>
          <w:tcPr>
            <w:tcW w:w="2113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G.P.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6871" w:type="dxa"/>
            <w:gridSpan w:val="3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299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56" w:type="dxa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400</w:t>
            </w:r>
          </w:p>
        </w:tc>
      </w:tr>
      <w:tr w:rsidR="008849F7" w:rsidRPr="008849F7" w:rsidTr="001A3286">
        <w:trPr>
          <w:trHeight w:val="20"/>
        </w:trPr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5º Semestre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Carga Horária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  <w:vAlign w:val="center"/>
          </w:tcPr>
          <w:p w:rsidR="008849F7" w:rsidRPr="008849F7" w:rsidRDefault="008849F7" w:rsidP="001A32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 Internacional</w:t>
            </w:r>
          </w:p>
        </w:tc>
        <w:tc>
          <w:tcPr>
            <w:tcW w:w="2113" w:type="dxa"/>
            <w:vAlign w:val="center"/>
          </w:tcPr>
          <w:p w:rsidR="008849F7" w:rsidRPr="008849F7" w:rsidRDefault="008849F7" w:rsidP="001A32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D.I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Legislação Aduaneira</w:t>
            </w:r>
          </w:p>
        </w:tc>
        <w:tc>
          <w:tcPr>
            <w:tcW w:w="2113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L.A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Técnicas de Comércio Exterior</w:t>
            </w:r>
          </w:p>
        </w:tc>
        <w:tc>
          <w:tcPr>
            <w:tcW w:w="2113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T.C.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Inglês Técnico para Comércio Exterior</w:t>
            </w:r>
          </w:p>
        </w:tc>
        <w:tc>
          <w:tcPr>
            <w:tcW w:w="2113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ING.T.C.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Espanhol Técnico para Comércio Exterior</w:t>
            </w:r>
          </w:p>
        </w:tc>
        <w:tc>
          <w:tcPr>
            <w:tcW w:w="2113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ESP.T.C.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  <w:vAlign w:val="center"/>
          </w:tcPr>
          <w:p w:rsidR="008849F7" w:rsidRPr="008849F7" w:rsidRDefault="008849F7" w:rsidP="001A3286">
            <w:pPr>
              <w:pStyle w:val="Ttulo6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8849F7">
              <w:rPr>
                <w:b w:val="0"/>
                <w:i/>
                <w:color w:val="000000" w:themeColor="text1"/>
                <w:sz w:val="18"/>
                <w:szCs w:val="18"/>
              </w:rPr>
              <w:t>Planejamento e Avaliação de Projetos para Exportação</w:t>
            </w:r>
          </w:p>
        </w:tc>
        <w:tc>
          <w:tcPr>
            <w:tcW w:w="2113" w:type="dxa"/>
            <w:vAlign w:val="center"/>
          </w:tcPr>
          <w:p w:rsidR="008849F7" w:rsidRPr="008849F7" w:rsidRDefault="008849F7" w:rsidP="001A3286">
            <w:pPr>
              <w:pStyle w:val="Ttulo6"/>
              <w:jc w:val="center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b w:val="0"/>
                <w:i/>
                <w:color w:val="000000" w:themeColor="text1"/>
                <w:sz w:val="18"/>
                <w:szCs w:val="18"/>
              </w:rPr>
              <w:t>P.A.P.</w:t>
            </w:r>
            <w:proofErr w:type="spellEnd"/>
            <w:proofErr w:type="gramEnd"/>
            <w:r w:rsidRPr="008849F7">
              <w:rPr>
                <w:b w:val="0"/>
                <w:i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58" w:type="dxa"/>
            <w:gridSpan w:val="2"/>
            <w:tcBorders>
              <w:bottom w:val="nil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Projeto de Trabalho de Formatura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P.T.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6871" w:type="dxa"/>
            <w:gridSpan w:val="3"/>
            <w:tcBorders>
              <w:bottom w:val="nil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299" w:type="dxa"/>
            <w:tcBorders>
              <w:bottom w:val="nil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400</w:t>
            </w:r>
          </w:p>
        </w:tc>
      </w:tr>
      <w:tr w:rsidR="008849F7" w:rsidRPr="008849F7" w:rsidTr="001A3286">
        <w:trPr>
          <w:trHeight w:val="20"/>
        </w:trPr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6º Semestre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Carga Horária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  <w:vAlign w:val="center"/>
          </w:tcPr>
          <w:p w:rsidR="008849F7" w:rsidRPr="008849F7" w:rsidRDefault="008849F7" w:rsidP="001A3286">
            <w:pPr>
              <w:pStyle w:val="Ttulo2"/>
              <w:tabs>
                <w:tab w:val="left" w:pos="799"/>
              </w:tabs>
              <w:rPr>
                <w:color w:val="000000" w:themeColor="text1"/>
                <w:sz w:val="18"/>
                <w:szCs w:val="18"/>
              </w:rPr>
            </w:pPr>
            <w:r w:rsidRPr="008849F7">
              <w:rPr>
                <w:color w:val="000000" w:themeColor="text1"/>
                <w:sz w:val="18"/>
                <w:szCs w:val="18"/>
              </w:rPr>
              <w:t>Logística Internacional</w:t>
            </w:r>
          </w:p>
        </w:tc>
        <w:tc>
          <w:tcPr>
            <w:tcW w:w="2123" w:type="dxa"/>
            <w:gridSpan w:val="2"/>
            <w:vAlign w:val="center"/>
          </w:tcPr>
          <w:p w:rsidR="008849F7" w:rsidRPr="008849F7" w:rsidRDefault="008849F7" w:rsidP="001A3286">
            <w:pPr>
              <w:pStyle w:val="Ttulo2"/>
              <w:tabs>
                <w:tab w:val="left" w:pos="79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849F7">
              <w:rPr>
                <w:color w:val="000000" w:themeColor="text1"/>
                <w:sz w:val="18"/>
                <w:szCs w:val="18"/>
              </w:rPr>
              <w:t>L.I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  <w:vAlign w:val="center"/>
          </w:tcPr>
          <w:p w:rsidR="008849F7" w:rsidRPr="008849F7" w:rsidRDefault="008849F7" w:rsidP="001A3286">
            <w:pPr>
              <w:pStyle w:val="Ttulo2"/>
              <w:tabs>
                <w:tab w:val="left" w:pos="799"/>
              </w:tabs>
              <w:rPr>
                <w:color w:val="000000" w:themeColor="text1"/>
                <w:sz w:val="18"/>
                <w:szCs w:val="18"/>
              </w:rPr>
            </w:pPr>
            <w:r w:rsidRPr="008849F7">
              <w:rPr>
                <w:color w:val="000000" w:themeColor="text1"/>
                <w:sz w:val="18"/>
                <w:szCs w:val="18"/>
              </w:rPr>
              <w:t>Modais de Transporte e Seguros Internacionais</w:t>
            </w:r>
          </w:p>
        </w:tc>
        <w:tc>
          <w:tcPr>
            <w:tcW w:w="2123" w:type="dxa"/>
            <w:gridSpan w:val="2"/>
            <w:vAlign w:val="center"/>
          </w:tcPr>
          <w:p w:rsidR="008849F7" w:rsidRPr="008849F7" w:rsidRDefault="008849F7" w:rsidP="001A3286">
            <w:pPr>
              <w:pStyle w:val="Ttulo2"/>
              <w:tabs>
                <w:tab w:val="left" w:pos="79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color w:val="000000" w:themeColor="text1"/>
                <w:sz w:val="18"/>
                <w:szCs w:val="18"/>
              </w:rPr>
              <w:t>M.T.S.</w:t>
            </w:r>
            <w:proofErr w:type="spellEnd"/>
            <w:proofErr w:type="gramEnd"/>
            <w:r w:rsidRPr="008849F7">
              <w:rPr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  <w:vAlign w:val="center"/>
          </w:tcPr>
          <w:p w:rsidR="008849F7" w:rsidRPr="008849F7" w:rsidRDefault="008849F7" w:rsidP="001A3286">
            <w:pPr>
              <w:pStyle w:val="Ttulo6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8849F7">
              <w:rPr>
                <w:b w:val="0"/>
                <w:i/>
                <w:color w:val="000000" w:themeColor="text1"/>
                <w:sz w:val="18"/>
                <w:szCs w:val="18"/>
              </w:rPr>
              <w:t>Teoria e Prática Cambial</w:t>
            </w:r>
          </w:p>
        </w:tc>
        <w:tc>
          <w:tcPr>
            <w:tcW w:w="2123" w:type="dxa"/>
            <w:gridSpan w:val="2"/>
            <w:vAlign w:val="center"/>
          </w:tcPr>
          <w:p w:rsidR="008849F7" w:rsidRPr="008849F7" w:rsidRDefault="008849F7" w:rsidP="001A3286">
            <w:pPr>
              <w:pStyle w:val="Ttulo6"/>
              <w:jc w:val="center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b w:val="0"/>
                <w:i/>
                <w:color w:val="000000" w:themeColor="text1"/>
                <w:sz w:val="18"/>
                <w:szCs w:val="18"/>
              </w:rPr>
              <w:t>T.P.</w:t>
            </w:r>
            <w:proofErr w:type="spellEnd"/>
            <w:proofErr w:type="gramEnd"/>
            <w:r w:rsidRPr="008849F7">
              <w:rPr>
                <w:b w:val="0"/>
                <w:i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Gestão de Negócios Internacionais</w:t>
            </w:r>
          </w:p>
        </w:tc>
        <w:tc>
          <w:tcPr>
            <w:tcW w:w="2123" w:type="dxa"/>
            <w:gridSpan w:val="2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G.N.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Relações Econômicas Internacionais</w:t>
            </w:r>
          </w:p>
        </w:tc>
        <w:tc>
          <w:tcPr>
            <w:tcW w:w="2123" w:type="dxa"/>
            <w:gridSpan w:val="2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R.E.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Teoria das Relações Internacionais</w:t>
            </w:r>
          </w:p>
        </w:tc>
        <w:tc>
          <w:tcPr>
            <w:tcW w:w="2123" w:type="dxa"/>
            <w:gridSpan w:val="2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T.R.</w:t>
            </w:r>
            <w:proofErr w:type="spellEnd"/>
            <w:proofErr w:type="gramEnd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299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Trabalho de Formatura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T.F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849F7" w:rsidRPr="008849F7" w:rsidTr="001A3286">
        <w:trPr>
          <w:trHeight w:val="20"/>
        </w:trPr>
        <w:tc>
          <w:tcPr>
            <w:tcW w:w="6871" w:type="dxa"/>
            <w:gridSpan w:val="3"/>
            <w:tcBorders>
              <w:bottom w:val="single" w:sz="4" w:space="0" w:color="auto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400</w:t>
            </w:r>
          </w:p>
        </w:tc>
      </w:tr>
      <w:tr w:rsidR="008849F7" w:rsidRPr="008849F7" w:rsidTr="001A3286">
        <w:trPr>
          <w:trHeight w:val="20"/>
        </w:trPr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9F7" w:rsidRPr="008849F7" w:rsidRDefault="008849F7" w:rsidP="001A3286">
            <w:pPr>
              <w:pStyle w:val="Ttulo8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8849F7" w:rsidRPr="008849F7" w:rsidRDefault="008849F7" w:rsidP="001A3286">
            <w:pPr>
              <w:pStyle w:val="Ttulo8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Carga Horária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49F7" w:rsidRPr="008849F7" w:rsidRDefault="008849F7" w:rsidP="001A3286">
            <w:pPr>
              <w:pStyle w:val="Ttulo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49F7" w:rsidRPr="008849F7" w:rsidRDefault="008849F7" w:rsidP="001A3286">
            <w:pPr>
              <w:pStyle w:val="Ttulo8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  <w:tcBorders>
              <w:top w:val="single" w:sz="4" w:space="0" w:color="auto"/>
            </w:tcBorders>
          </w:tcPr>
          <w:p w:rsidR="008849F7" w:rsidRPr="008849F7" w:rsidRDefault="008849F7" w:rsidP="001A3286">
            <w:pPr>
              <w:pStyle w:val="Ttulo8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cs="Arial"/>
                <w:b w:val="0"/>
                <w:color w:val="000000" w:themeColor="text1"/>
                <w:sz w:val="18"/>
                <w:szCs w:val="18"/>
              </w:rPr>
              <w:t>Aulas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:rsidR="008849F7" w:rsidRPr="008849F7" w:rsidRDefault="008849F7" w:rsidP="001A3286">
            <w:pPr>
              <w:pStyle w:val="Ttulo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2400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pStyle w:val="Ttulo8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cs="Arial"/>
                <w:b w:val="0"/>
                <w:color w:val="000000" w:themeColor="text1"/>
                <w:sz w:val="18"/>
                <w:szCs w:val="18"/>
              </w:rPr>
              <w:t>Estágio Supervisionado</w:t>
            </w:r>
          </w:p>
        </w:tc>
        <w:tc>
          <w:tcPr>
            <w:tcW w:w="2123" w:type="dxa"/>
            <w:gridSpan w:val="2"/>
          </w:tcPr>
          <w:p w:rsidR="008849F7" w:rsidRPr="008849F7" w:rsidRDefault="008849F7" w:rsidP="001A3286">
            <w:pPr>
              <w:pStyle w:val="Ttulo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400</w:t>
            </w:r>
          </w:p>
        </w:tc>
      </w:tr>
      <w:tr w:rsidR="008849F7" w:rsidRPr="008849F7" w:rsidTr="001A3286">
        <w:trPr>
          <w:trHeight w:val="20"/>
        </w:trPr>
        <w:tc>
          <w:tcPr>
            <w:tcW w:w="4748" w:type="dxa"/>
          </w:tcPr>
          <w:p w:rsidR="008849F7" w:rsidRPr="008849F7" w:rsidRDefault="008849F7" w:rsidP="001A3286">
            <w:pPr>
              <w:pStyle w:val="Ttulo8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8849F7">
              <w:rPr>
                <w:rFonts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123" w:type="dxa"/>
            <w:gridSpan w:val="2"/>
          </w:tcPr>
          <w:p w:rsidR="008849F7" w:rsidRPr="008849F7" w:rsidRDefault="008849F7" w:rsidP="001A3286">
            <w:pPr>
              <w:pStyle w:val="Ttulo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8849F7" w:rsidRPr="008849F7" w:rsidRDefault="008849F7" w:rsidP="001A328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8849F7"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2800</w:t>
            </w:r>
          </w:p>
        </w:tc>
      </w:tr>
    </w:tbl>
    <w:p w:rsidR="00A44901" w:rsidRDefault="00A44901" w:rsidP="00A44901">
      <w:pPr>
        <w:spacing w:line="360" w:lineRule="auto"/>
        <w:ind w:firstLine="2835"/>
        <w:jc w:val="both"/>
        <w:outlineLvl w:val="0"/>
        <w:rPr>
          <w:rFonts w:ascii="Arial" w:hAnsi="Arial" w:cs="Arial"/>
          <w:bCs/>
          <w:snapToGrid w:val="0"/>
          <w:color w:val="000000" w:themeColor="text1"/>
        </w:rPr>
      </w:pPr>
      <w:r w:rsidRPr="008849F7">
        <w:rPr>
          <w:rFonts w:ascii="Arial" w:hAnsi="Arial" w:cs="Arial"/>
          <w:bCs/>
          <w:snapToGrid w:val="0"/>
          <w:color w:val="000000" w:themeColor="text1"/>
        </w:rPr>
        <w:t xml:space="preserve">As </w:t>
      </w:r>
      <w:r w:rsidR="008152A8">
        <w:rPr>
          <w:rFonts w:ascii="Arial" w:hAnsi="Arial" w:cs="Arial"/>
          <w:bCs/>
          <w:snapToGrid w:val="0"/>
          <w:color w:val="000000" w:themeColor="text1"/>
        </w:rPr>
        <w:t>E</w:t>
      </w:r>
      <w:r w:rsidRPr="008849F7">
        <w:rPr>
          <w:rFonts w:ascii="Arial" w:hAnsi="Arial" w:cs="Arial"/>
          <w:bCs/>
          <w:snapToGrid w:val="0"/>
          <w:color w:val="000000" w:themeColor="text1"/>
        </w:rPr>
        <w:t xml:space="preserve">mentas, Objetivos, Conteúdo Programático, Bibliografia do Curso </w:t>
      </w:r>
      <w:r w:rsidR="008849F7" w:rsidRPr="008849F7">
        <w:rPr>
          <w:rFonts w:ascii="Arial" w:hAnsi="Arial" w:cs="Arial"/>
          <w:bCs/>
          <w:snapToGrid w:val="0"/>
          <w:color w:val="000000" w:themeColor="text1"/>
        </w:rPr>
        <w:t>Superior de Tecnologia em Comércio Exterior</w:t>
      </w:r>
      <w:r w:rsidR="00BB3FA5">
        <w:rPr>
          <w:rFonts w:ascii="Arial" w:hAnsi="Arial" w:cs="Arial"/>
          <w:bCs/>
          <w:snapToGrid w:val="0"/>
          <w:color w:val="000000" w:themeColor="text1"/>
        </w:rPr>
        <w:t xml:space="preserve"> estão</w:t>
      </w:r>
      <w:r w:rsidRPr="008849F7">
        <w:rPr>
          <w:rFonts w:ascii="Arial" w:hAnsi="Arial" w:cs="Arial"/>
          <w:bCs/>
          <w:snapToGrid w:val="0"/>
          <w:color w:val="000000" w:themeColor="text1"/>
        </w:rPr>
        <w:t xml:space="preserve"> contemplada</w:t>
      </w:r>
      <w:r w:rsidR="00BB3FA5">
        <w:rPr>
          <w:rFonts w:ascii="Arial" w:hAnsi="Arial" w:cs="Arial"/>
          <w:bCs/>
          <w:snapToGrid w:val="0"/>
          <w:color w:val="000000" w:themeColor="text1"/>
        </w:rPr>
        <w:t>s</w:t>
      </w:r>
      <w:r w:rsidRPr="008849F7">
        <w:rPr>
          <w:rFonts w:ascii="Arial" w:hAnsi="Arial" w:cs="Arial"/>
          <w:bCs/>
          <w:snapToGrid w:val="0"/>
          <w:color w:val="000000" w:themeColor="text1"/>
        </w:rPr>
        <w:t xml:space="preserve"> nos autos de fls. </w:t>
      </w:r>
      <w:r w:rsidR="008152A8">
        <w:rPr>
          <w:rFonts w:ascii="Arial" w:hAnsi="Arial" w:cs="Arial"/>
          <w:bCs/>
          <w:snapToGrid w:val="0"/>
          <w:color w:val="000000" w:themeColor="text1"/>
        </w:rPr>
        <w:t>33</w:t>
      </w:r>
      <w:r w:rsidRPr="008849F7">
        <w:rPr>
          <w:rFonts w:ascii="Arial" w:hAnsi="Arial" w:cs="Arial"/>
          <w:bCs/>
          <w:snapToGrid w:val="0"/>
          <w:color w:val="000000" w:themeColor="text1"/>
        </w:rPr>
        <w:t xml:space="preserve"> a fls. 4</w:t>
      </w:r>
      <w:r w:rsidR="008152A8">
        <w:rPr>
          <w:rFonts w:ascii="Arial" w:hAnsi="Arial" w:cs="Arial"/>
          <w:bCs/>
          <w:snapToGrid w:val="0"/>
          <w:color w:val="000000" w:themeColor="text1"/>
        </w:rPr>
        <w:t>9</w:t>
      </w:r>
      <w:r w:rsidRPr="008849F7">
        <w:rPr>
          <w:rFonts w:ascii="Arial" w:hAnsi="Arial" w:cs="Arial"/>
          <w:bCs/>
          <w:snapToGrid w:val="0"/>
          <w:color w:val="000000" w:themeColor="text1"/>
        </w:rPr>
        <w:t>.</w:t>
      </w:r>
    </w:p>
    <w:p w:rsidR="00A17C29" w:rsidRDefault="00A17C29" w:rsidP="008849F7">
      <w:pPr>
        <w:rPr>
          <w:rFonts w:ascii="Arial" w:hAnsi="Arial"/>
          <w:b/>
          <w:color w:val="000000" w:themeColor="text1"/>
        </w:rPr>
      </w:pPr>
    </w:p>
    <w:p w:rsidR="008849F7" w:rsidRPr="008152A8" w:rsidRDefault="008849F7" w:rsidP="008849F7">
      <w:pPr>
        <w:rPr>
          <w:rFonts w:ascii="Arial" w:hAnsi="Arial"/>
          <w:i/>
          <w:color w:val="000000" w:themeColor="text1"/>
          <w:sz w:val="20"/>
          <w:szCs w:val="20"/>
        </w:rPr>
      </w:pPr>
      <w:r w:rsidRPr="008849F7">
        <w:rPr>
          <w:rFonts w:ascii="Arial" w:hAnsi="Arial"/>
          <w:b/>
          <w:color w:val="000000" w:themeColor="text1"/>
        </w:rPr>
        <w:t xml:space="preserve">Art. 4º - PROJETO PEDAGÓGICO </w:t>
      </w:r>
      <w:r w:rsidR="008152A8" w:rsidRPr="008152A8">
        <w:rPr>
          <w:rFonts w:ascii="Arial" w:hAnsi="Arial"/>
          <w:i/>
          <w:color w:val="000000" w:themeColor="text1"/>
          <w:sz w:val="20"/>
          <w:szCs w:val="20"/>
        </w:rPr>
        <w:t>(fls. 50)</w:t>
      </w:r>
    </w:p>
    <w:p w:rsidR="008849F7" w:rsidRPr="008849F7" w:rsidRDefault="008849F7" w:rsidP="00A17C29">
      <w:pPr>
        <w:numPr>
          <w:ilvl w:val="0"/>
          <w:numId w:val="13"/>
        </w:numPr>
        <w:tabs>
          <w:tab w:val="clear" w:pos="360"/>
          <w:tab w:val="left" w:pos="426"/>
        </w:tabs>
        <w:spacing w:line="288" w:lineRule="auto"/>
        <w:ind w:left="3686" w:hanging="3686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Carga horária total do curso:</w:t>
      </w:r>
      <w:r w:rsidRPr="008849F7">
        <w:rPr>
          <w:rFonts w:ascii="Arial" w:hAnsi="Arial"/>
          <w:color w:val="000000" w:themeColor="text1"/>
        </w:rPr>
        <w:t xml:space="preserve"> 2.800 horas (2.400 h/a + 400h estágio)</w:t>
      </w:r>
    </w:p>
    <w:p w:rsidR="008849F7" w:rsidRPr="008849F7" w:rsidRDefault="008849F7" w:rsidP="00A17C29">
      <w:pPr>
        <w:numPr>
          <w:ilvl w:val="0"/>
          <w:numId w:val="13"/>
        </w:numPr>
        <w:spacing w:line="288" w:lineRule="auto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Duração da hora/aula:</w:t>
      </w:r>
      <w:r w:rsidRPr="008849F7">
        <w:rPr>
          <w:rFonts w:ascii="Arial" w:hAnsi="Arial"/>
          <w:color w:val="000000" w:themeColor="text1"/>
        </w:rPr>
        <w:t xml:space="preserve"> 50 minutos;</w:t>
      </w:r>
    </w:p>
    <w:p w:rsidR="008849F7" w:rsidRPr="008849F7" w:rsidRDefault="008849F7" w:rsidP="00A17C29">
      <w:pPr>
        <w:numPr>
          <w:ilvl w:val="0"/>
          <w:numId w:val="13"/>
        </w:numPr>
        <w:spacing w:line="288" w:lineRule="auto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lastRenderedPageBreak/>
        <w:t>Período letivo:</w:t>
      </w:r>
      <w:r w:rsidRPr="008849F7">
        <w:rPr>
          <w:rFonts w:ascii="Arial" w:hAnsi="Arial"/>
          <w:color w:val="000000" w:themeColor="text1"/>
        </w:rPr>
        <w:t xml:space="preserve"> semestral, mínimo de 100 dias letivos;</w:t>
      </w:r>
    </w:p>
    <w:p w:rsidR="008849F7" w:rsidRPr="008849F7" w:rsidRDefault="008849F7" w:rsidP="00A17C29">
      <w:pPr>
        <w:numPr>
          <w:ilvl w:val="0"/>
          <w:numId w:val="13"/>
        </w:numPr>
        <w:spacing w:line="288" w:lineRule="auto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Vagas oferecidas por semestre:</w:t>
      </w:r>
      <w:r w:rsidRPr="008849F7">
        <w:rPr>
          <w:rFonts w:ascii="Arial" w:hAnsi="Arial"/>
          <w:color w:val="000000" w:themeColor="text1"/>
        </w:rPr>
        <w:t xml:space="preserve"> 40 no vespertino e</w:t>
      </w:r>
    </w:p>
    <w:p w:rsidR="008849F7" w:rsidRPr="008849F7" w:rsidRDefault="008849F7" w:rsidP="00A17C29">
      <w:pPr>
        <w:spacing w:line="288" w:lineRule="auto"/>
        <w:ind w:left="4111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>40 no noturno</w:t>
      </w:r>
    </w:p>
    <w:p w:rsidR="008849F7" w:rsidRPr="008849F7" w:rsidRDefault="008849F7" w:rsidP="00A17C29">
      <w:pPr>
        <w:numPr>
          <w:ilvl w:val="0"/>
          <w:numId w:val="13"/>
        </w:numPr>
        <w:spacing w:line="288" w:lineRule="auto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Prazo de integralização:</w:t>
      </w:r>
      <w:r w:rsidRPr="008849F7">
        <w:rPr>
          <w:rFonts w:ascii="Arial" w:hAnsi="Arial"/>
          <w:color w:val="000000" w:themeColor="text1"/>
        </w:rPr>
        <w:t xml:space="preserve"> mínimo: </w:t>
      </w:r>
      <w:proofErr w:type="gramStart"/>
      <w:r w:rsidRPr="008849F7">
        <w:rPr>
          <w:rFonts w:ascii="Arial" w:hAnsi="Arial"/>
          <w:color w:val="000000" w:themeColor="text1"/>
        </w:rPr>
        <w:t>3</w:t>
      </w:r>
      <w:proofErr w:type="gramEnd"/>
      <w:r w:rsidRPr="008849F7">
        <w:rPr>
          <w:rFonts w:ascii="Arial" w:hAnsi="Arial"/>
          <w:color w:val="000000" w:themeColor="text1"/>
        </w:rPr>
        <w:t xml:space="preserve"> anos ( 6 semestres),</w:t>
      </w:r>
    </w:p>
    <w:p w:rsidR="008849F7" w:rsidRPr="008849F7" w:rsidRDefault="008849F7" w:rsidP="00A17C29">
      <w:pPr>
        <w:spacing w:line="288" w:lineRule="auto"/>
        <w:ind w:left="2160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 xml:space="preserve">               </w:t>
      </w:r>
      <w:proofErr w:type="gramStart"/>
      <w:r w:rsidRPr="008849F7">
        <w:rPr>
          <w:rFonts w:ascii="Arial" w:hAnsi="Arial"/>
          <w:color w:val="000000" w:themeColor="text1"/>
        </w:rPr>
        <w:t>máximo</w:t>
      </w:r>
      <w:proofErr w:type="gramEnd"/>
      <w:r w:rsidRPr="008849F7">
        <w:rPr>
          <w:rFonts w:ascii="Arial" w:hAnsi="Arial"/>
          <w:color w:val="000000" w:themeColor="text1"/>
        </w:rPr>
        <w:t>: 5 anos (10 semestres);</w:t>
      </w:r>
    </w:p>
    <w:p w:rsidR="008849F7" w:rsidRPr="008849F7" w:rsidRDefault="008849F7" w:rsidP="00A17C29">
      <w:pPr>
        <w:numPr>
          <w:ilvl w:val="0"/>
          <w:numId w:val="13"/>
        </w:numPr>
        <w:spacing w:line="288" w:lineRule="auto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Regime de Matrícula:</w:t>
      </w:r>
      <w:r w:rsidRPr="008849F7">
        <w:rPr>
          <w:rFonts w:ascii="Arial" w:hAnsi="Arial"/>
          <w:color w:val="000000" w:themeColor="text1"/>
        </w:rPr>
        <w:t xml:space="preserve"> Conjunto de disciplinas;</w:t>
      </w:r>
    </w:p>
    <w:p w:rsidR="008849F7" w:rsidRPr="008849F7" w:rsidRDefault="008849F7" w:rsidP="00A17C29">
      <w:pPr>
        <w:numPr>
          <w:ilvl w:val="0"/>
          <w:numId w:val="13"/>
        </w:numPr>
        <w:spacing w:line="288" w:lineRule="auto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b/>
          <w:color w:val="000000" w:themeColor="text1"/>
        </w:rPr>
        <w:t>Forma de Acesso:</w:t>
      </w:r>
      <w:r w:rsidRPr="008849F7">
        <w:rPr>
          <w:rFonts w:ascii="Arial" w:hAnsi="Arial"/>
          <w:color w:val="000000" w:themeColor="text1"/>
        </w:rPr>
        <w:t xml:space="preserve"> Classificação em Processo Seletivo – Vestibular</w:t>
      </w:r>
    </w:p>
    <w:p w:rsidR="008849F7" w:rsidRPr="008849F7" w:rsidRDefault="008849F7" w:rsidP="00A17C29">
      <w:pPr>
        <w:spacing w:line="288" w:lineRule="auto"/>
        <w:ind w:left="2552"/>
        <w:jc w:val="both"/>
        <w:rPr>
          <w:rFonts w:ascii="Arial" w:hAnsi="Arial"/>
          <w:color w:val="000000" w:themeColor="text1"/>
        </w:rPr>
      </w:pPr>
      <w:r w:rsidRPr="008849F7">
        <w:rPr>
          <w:rFonts w:ascii="Arial" w:hAnsi="Arial"/>
          <w:color w:val="000000" w:themeColor="text1"/>
        </w:rPr>
        <w:t>É realizado em uma única fase, com provas das disciplinas do núcleo comum do ensino médio ou equivalente, em forma de testes objetivos e uma redação.</w:t>
      </w:r>
    </w:p>
    <w:p w:rsidR="008849F7" w:rsidRPr="008849F7" w:rsidRDefault="008849F7" w:rsidP="008849F7">
      <w:pPr>
        <w:numPr>
          <w:ilvl w:val="0"/>
          <w:numId w:val="19"/>
        </w:numPr>
        <w:tabs>
          <w:tab w:val="clear" w:pos="720"/>
          <w:tab w:val="num" w:pos="426"/>
        </w:tabs>
        <w:ind w:hanging="720"/>
        <w:rPr>
          <w:rFonts w:ascii="Arial" w:hAnsi="Arial" w:cs="Arial"/>
          <w:b/>
          <w:color w:val="000000" w:themeColor="text1"/>
        </w:rPr>
      </w:pPr>
      <w:r w:rsidRPr="008849F7">
        <w:rPr>
          <w:rFonts w:ascii="Arial" w:hAnsi="Arial" w:cs="Arial"/>
          <w:b/>
          <w:color w:val="000000" w:themeColor="text1"/>
        </w:rPr>
        <w:t xml:space="preserve">Normas Legais: </w:t>
      </w:r>
    </w:p>
    <w:p w:rsidR="008849F7" w:rsidRPr="008849F7" w:rsidRDefault="008849F7" w:rsidP="00A17C2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A</w:t>
      </w:r>
      <w:r w:rsidR="00122CD4">
        <w:rPr>
          <w:rFonts w:ascii="Arial" w:hAnsi="Arial" w:cs="Arial"/>
          <w:color w:val="000000" w:themeColor="text1"/>
        </w:rPr>
        <w:t xml:space="preserve"> Composição Curricular do Curso</w:t>
      </w:r>
      <w:r w:rsidRPr="008849F7">
        <w:rPr>
          <w:rFonts w:ascii="Arial" w:hAnsi="Arial" w:cs="Arial"/>
          <w:color w:val="000000" w:themeColor="text1"/>
        </w:rPr>
        <w:t xml:space="preserve"> está regulamentada na Resolução CNE/CP nº 03/2002, que institui as Diretrizes Curriculares Nacionais Gerais para a org</w:t>
      </w:r>
      <w:r w:rsidR="00122CD4">
        <w:rPr>
          <w:rFonts w:ascii="Arial" w:hAnsi="Arial" w:cs="Arial"/>
          <w:color w:val="000000" w:themeColor="text1"/>
        </w:rPr>
        <w:t>anização e o funcionamento dos Cursos Superiores de T</w:t>
      </w:r>
      <w:r w:rsidRPr="008849F7">
        <w:rPr>
          <w:rFonts w:ascii="Arial" w:hAnsi="Arial" w:cs="Arial"/>
          <w:color w:val="000000" w:themeColor="text1"/>
        </w:rPr>
        <w:t>ecnologia.</w:t>
      </w:r>
    </w:p>
    <w:p w:rsidR="008849F7" w:rsidRPr="008849F7" w:rsidRDefault="008849F7" w:rsidP="00A17C2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8849F7">
        <w:rPr>
          <w:rFonts w:ascii="Arial" w:hAnsi="Arial" w:cs="Arial"/>
          <w:color w:val="000000" w:themeColor="text1"/>
        </w:rPr>
        <w:t>A Carga Horária estabelecida para o Curso, na Portaria nº 10, de 28 de julho de 2006, que aprova, em extrato, o Catálogo Nacional dos Cursos Superiores de Tecnologia.</w:t>
      </w:r>
    </w:p>
    <w:p w:rsidR="008849F7" w:rsidRDefault="00122CD4" w:rsidP="00A17C29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O C</w:t>
      </w:r>
      <w:r w:rsidR="008849F7" w:rsidRPr="008849F7">
        <w:rPr>
          <w:rFonts w:ascii="Arial" w:hAnsi="Arial"/>
          <w:color w:val="000000" w:themeColor="text1"/>
        </w:rPr>
        <w:t>urso Superior de Tecnologia em Comércio E</w:t>
      </w:r>
      <w:r>
        <w:rPr>
          <w:rFonts w:ascii="Arial" w:hAnsi="Arial"/>
          <w:color w:val="000000" w:themeColor="text1"/>
        </w:rPr>
        <w:t>xterior, pelo novo catálogo de Cursos de T</w:t>
      </w:r>
      <w:r w:rsidR="008849F7" w:rsidRPr="008849F7">
        <w:rPr>
          <w:rFonts w:ascii="Arial" w:hAnsi="Arial"/>
          <w:color w:val="000000" w:themeColor="text1"/>
        </w:rPr>
        <w:t>ecnologia, pertence ao Eixo Tecnológico Gestão e Negócios e deve ter 1.600 horas de atividades. A carga horária de 2.400 horas/aula corresponde a um total de 2.000 horas de atividades, mais 400 h de estágio, perfazendo um total de 2.400h contemplando assim, o disposto na legislação.</w:t>
      </w:r>
    </w:p>
    <w:p w:rsidR="00DD682D" w:rsidRDefault="00DD682D" w:rsidP="00DD682D">
      <w:pPr>
        <w:ind w:firstLine="2835"/>
        <w:jc w:val="both"/>
        <w:rPr>
          <w:rFonts w:ascii="Arial" w:hAnsi="Arial"/>
          <w:color w:val="000000" w:themeColor="text1"/>
        </w:rPr>
      </w:pPr>
    </w:p>
    <w:p w:rsidR="00DD682D" w:rsidRDefault="00DD682D" w:rsidP="00DD682D">
      <w:pPr>
        <w:pStyle w:val="P3"/>
        <w:spacing w:before="0" w:beforeAutospacing="0" w:after="0" w:afterAutospacing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DD682D" w:rsidRPr="00DD682D" w:rsidRDefault="00DD682D" w:rsidP="00DD682D">
      <w:pPr>
        <w:pStyle w:val="Recuodecorpodetexto"/>
        <w:ind w:left="0" w:firstLine="2835"/>
        <w:rPr>
          <w:sz w:val="24"/>
        </w:rPr>
      </w:pPr>
      <w:r w:rsidRPr="00DD682D">
        <w:rPr>
          <w:b/>
          <w:sz w:val="24"/>
        </w:rPr>
        <w:t>2.1</w:t>
      </w:r>
      <w:r w:rsidRPr="00DD682D">
        <w:rPr>
          <w:sz w:val="24"/>
        </w:rPr>
        <w:t xml:space="preserve"> </w:t>
      </w:r>
      <w:proofErr w:type="gramStart"/>
      <w:r w:rsidRPr="00DD682D">
        <w:rPr>
          <w:sz w:val="24"/>
        </w:rPr>
        <w:t>Aprova-se</w:t>
      </w:r>
      <w:proofErr w:type="gramEnd"/>
      <w:r w:rsidRPr="00DD682D">
        <w:rPr>
          <w:sz w:val="24"/>
        </w:rPr>
        <w:t>, nos termos do Parágrafo 2º, art. 1º da Deliberação CEE nº 7/2000, alterada pela</w:t>
      </w:r>
      <w:r w:rsidR="007643E6">
        <w:rPr>
          <w:sz w:val="24"/>
        </w:rPr>
        <w:t xml:space="preserve"> Deliberação CEE nº 69/2007, o F</w:t>
      </w:r>
      <w:r w:rsidRPr="00DD682D">
        <w:rPr>
          <w:sz w:val="24"/>
        </w:rPr>
        <w:t xml:space="preserve">uncionamento do Curso Superior de Tecnologia em </w:t>
      </w:r>
      <w:r>
        <w:rPr>
          <w:sz w:val="24"/>
        </w:rPr>
        <w:t>Comércio Exterior</w:t>
      </w:r>
      <w:r w:rsidRPr="00DD682D">
        <w:rPr>
          <w:sz w:val="24"/>
        </w:rPr>
        <w:t xml:space="preserve"> oferecido pela </w:t>
      </w:r>
      <w:r>
        <w:rPr>
          <w:sz w:val="24"/>
        </w:rPr>
        <w:t>FATEC</w:t>
      </w:r>
      <w:r w:rsidRPr="00DD682D">
        <w:rPr>
          <w:sz w:val="24"/>
        </w:rPr>
        <w:t xml:space="preserve"> </w:t>
      </w:r>
      <w:r>
        <w:rPr>
          <w:sz w:val="24"/>
        </w:rPr>
        <w:t>Barueri</w:t>
      </w:r>
      <w:r w:rsidRPr="00DD682D">
        <w:rPr>
          <w:sz w:val="24"/>
        </w:rPr>
        <w:t>, do Centro Estadual de Educação Tecnológica Paula Souza.</w:t>
      </w:r>
    </w:p>
    <w:p w:rsidR="00DD682D" w:rsidRPr="00DD682D" w:rsidRDefault="00DD682D" w:rsidP="00DD682D">
      <w:pPr>
        <w:pStyle w:val="Recuodecorpodetexto"/>
        <w:ind w:left="0" w:firstLine="2835"/>
        <w:rPr>
          <w:sz w:val="24"/>
        </w:rPr>
      </w:pPr>
      <w:r w:rsidRPr="00DD682D">
        <w:rPr>
          <w:b/>
          <w:sz w:val="24"/>
        </w:rPr>
        <w:lastRenderedPageBreak/>
        <w:t xml:space="preserve">2.2 </w:t>
      </w:r>
      <w:proofErr w:type="gramStart"/>
      <w:r w:rsidRPr="00DD682D">
        <w:rPr>
          <w:sz w:val="24"/>
        </w:rPr>
        <w:t>Credencia-se</w:t>
      </w:r>
      <w:proofErr w:type="gramEnd"/>
      <w:r w:rsidRPr="00DD682D">
        <w:rPr>
          <w:sz w:val="24"/>
        </w:rPr>
        <w:t xml:space="preserve"> a Faculdade de Tecnologia </w:t>
      </w:r>
      <w:r>
        <w:rPr>
          <w:sz w:val="24"/>
        </w:rPr>
        <w:t>Barueri</w:t>
      </w:r>
      <w:r w:rsidRPr="00DD682D">
        <w:rPr>
          <w:sz w:val="24"/>
        </w:rPr>
        <w:t>, que passa a ter o Regimento das demais unidades FATEC</w:t>
      </w:r>
      <w:r w:rsidR="007643E6">
        <w:rPr>
          <w:sz w:val="24"/>
        </w:rPr>
        <w:t>,</w:t>
      </w:r>
      <w:r w:rsidRPr="00DD682D">
        <w:rPr>
          <w:sz w:val="24"/>
        </w:rPr>
        <w:t xml:space="preserve"> do Centro Estadual de Educação Tecnológica Paula Souza.</w:t>
      </w:r>
    </w:p>
    <w:p w:rsidR="00DD682D" w:rsidRPr="00DD682D" w:rsidRDefault="00DD682D" w:rsidP="00DD682D">
      <w:pPr>
        <w:pStyle w:val="Recuodecorpodetexto"/>
        <w:ind w:left="0" w:firstLine="2835"/>
        <w:rPr>
          <w:sz w:val="24"/>
        </w:rPr>
      </w:pPr>
      <w:r w:rsidRPr="00DD682D">
        <w:rPr>
          <w:sz w:val="24"/>
        </w:rPr>
        <w:t>A presente au</w:t>
      </w:r>
      <w:r w:rsidR="007643E6">
        <w:rPr>
          <w:sz w:val="24"/>
        </w:rPr>
        <w:t>torização de funcionamento e o c</w:t>
      </w:r>
      <w:r w:rsidRPr="00DD682D">
        <w:rPr>
          <w:sz w:val="24"/>
        </w:rPr>
        <w:t xml:space="preserve">redenciamento da FATEC </w:t>
      </w:r>
      <w:r>
        <w:rPr>
          <w:sz w:val="24"/>
        </w:rPr>
        <w:t>Barueri</w:t>
      </w:r>
      <w:proofErr w:type="gramStart"/>
      <w:r w:rsidRPr="00DD682D">
        <w:rPr>
          <w:sz w:val="24"/>
        </w:rPr>
        <w:t>, tornar-se-ão</w:t>
      </w:r>
      <w:proofErr w:type="gramEnd"/>
      <w:r w:rsidRPr="00DD682D">
        <w:rPr>
          <w:sz w:val="24"/>
        </w:rPr>
        <w:t xml:space="preserve"> efetivos por ato próprio deste Conselho</w:t>
      </w:r>
      <w:r w:rsidR="007643E6">
        <w:rPr>
          <w:sz w:val="24"/>
        </w:rPr>
        <w:t>,</w:t>
      </w:r>
      <w:r w:rsidRPr="00DD682D">
        <w:rPr>
          <w:sz w:val="24"/>
        </w:rPr>
        <w:t xml:space="preserve"> após homologação deste Parecer pela Secretaria de Estado da Educação.</w:t>
      </w:r>
    </w:p>
    <w:p w:rsidR="00DD682D" w:rsidRPr="00DD682D" w:rsidRDefault="00DD682D" w:rsidP="00DD682D">
      <w:pPr>
        <w:pStyle w:val="Recuodecorpodetexto"/>
        <w:ind w:left="0" w:firstLine="2835"/>
        <w:rPr>
          <w:sz w:val="24"/>
        </w:rPr>
      </w:pPr>
      <w:r w:rsidRPr="00DD682D">
        <w:rPr>
          <w:sz w:val="24"/>
        </w:rPr>
        <w:t xml:space="preserve">São Paulo, </w:t>
      </w:r>
      <w:r>
        <w:rPr>
          <w:sz w:val="24"/>
        </w:rPr>
        <w:t>21</w:t>
      </w:r>
      <w:r w:rsidRPr="00DD682D">
        <w:rPr>
          <w:sz w:val="24"/>
        </w:rPr>
        <w:t xml:space="preserve"> de </w:t>
      </w:r>
      <w:r>
        <w:rPr>
          <w:sz w:val="24"/>
        </w:rPr>
        <w:t>junho</w:t>
      </w:r>
      <w:r w:rsidRPr="00DD682D">
        <w:rPr>
          <w:sz w:val="24"/>
        </w:rPr>
        <w:t xml:space="preserve"> de 2010</w:t>
      </w:r>
    </w:p>
    <w:p w:rsidR="00DD682D" w:rsidRPr="00DD682D" w:rsidRDefault="00DD682D" w:rsidP="00DD682D">
      <w:pPr>
        <w:pStyle w:val="Recuodecorpodetexto"/>
        <w:ind w:left="0" w:firstLine="2835"/>
        <w:rPr>
          <w:sz w:val="24"/>
        </w:rPr>
      </w:pPr>
    </w:p>
    <w:p w:rsidR="00DD682D" w:rsidRPr="00DD682D" w:rsidRDefault="00DD682D" w:rsidP="00DD682D">
      <w:pPr>
        <w:pStyle w:val="Recuodecorpodetexto"/>
        <w:numPr>
          <w:ilvl w:val="0"/>
          <w:numId w:val="22"/>
        </w:numPr>
        <w:tabs>
          <w:tab w:val="clear" w:pos="2410"/>
          <w:tab w:val="left" w:pos="3119"/>
        </w:tabs>
        <w:ind w:left="0" w:firstLine="2835"/>
        <w:rPr>
          <w:b/>
          <w:sz w:val="24"/>
        </w:rPr>
      </w:pPr>
      <w:r w:rsidRPr="00DD682D">
        <w:rPr>
          <w:b/>
          <w:sz w:val="24"/>
        </w:rPr>
        <w:t xml:space="preserve">Cons. Mário </w:t>
      </w:r>
      <w:proofErr w:type="spellStart"/>
      <w:r w:rsidRPr="00DD682D">
        <w:rPr>
          <w:b/>
          <w:sz w:val="24"/>
        </w:rPr>
        <w:t>Vedovello</w:t>
      </w:r>
      <w:proofErr w:type="spellEnd"/>
      <w:r w:rsidRPr="00DD682D">
        <w:rPr>
          <w:b/>
          <w:sz w:val="24"/>
        </w:rPr>
        <w:t xml:space="preserve"> Filho</w:t>
      </w:r>
    </w:p>
    <w:p w:rsidR="00DD682D" w:rsidRPr="00DD682D" w:rsidRDefault="00DD682D" w:rsidP="00DD682D">
      <w:pPr>
        <w:pStyle w:val="Recuodecorpodetexto"/>
        <w:ind w:left="0" w:firstLine="2835"/>
        <w:rPr>
          <w:sz w:val="24"/>
        </w:rPr>
      </w:pPr>
      <w:r w:rsidRPr="00DD682D">
        <w:rPr>
          <w:sz w:val="24"/>
        </w:rPr>
        <w:t xml:space="preserve">                      Relator</w:t>
      </w:r>
    </w:p>
    <w:p w:rsidR="008849F7" w:rsidRDefault="008849F7" w:rsidP="00DD682D">
      <w:pPr>
        <w:spacing w:line="360" w:lineRule="auto"/>
        <w:ind w:firstLine="2835"/>
        <w:rPr>
          <w:rFonts w:ascii="Arial" w:hAnsi="Arial"/>
          <w:b/>
          <w:color w:val="000000" w:themeColor="text1"/>
        </w:rPr>
      </w:pPr>
    </w:p>
    <w:p w:rsidR="009E1796" w:rsidRPr="00DD682D" w:rsidRDefault="009E1796" w:rsidP="00DD682D">
      <w:pPr>
        <w:spacing w:line="360" w:lineRule="auto"/>
        <w:ind w:firstLine="2835"/>
        <w:rPr>
          <w:rFonts w:ascii="Arial" w:hAnsi="Arial"/>
          <w:b/>
          <w:color w:val="000000" w:themeColor="text1"/>
        </w:rPr>
      </w:pPr>
    </w:p>
    <w:p w:rsidR="00B31DEA" w:rsidRDefault="00B31DEA" w:rsidP="00B31DEA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B31DEA" w:rsidRDefault="00B31DEA" w:rsidP="00B31DEA">
      <w:pPr>
        <w:pStyle w:val="P3"/>
        <w:spacing w:before="0" w:beforeAutospacing="0" w:after="0" w:afterAutospacing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 </w:t>
      </w:r>
    </w:p>
    <w:p w:rsidR="00B31DEA" w:rsidRDefault="00B31DEA" w:rsidP="00B31DEA">
      <w:pPr>
        <w:pStyle w:val="P3"/>
        <w:spacing w:before="0" w:beforeAutospacing="0" w:after="0" w:afterAutospacing="0" w:line="360" w:lineRule="auto"/>
        <w:ind w:firstLine="2835"/>
        <w:rPr>
          <w:rFonts w:ascii="Arial" w:hAnsi="Arial"/>
          <w:szCs w:val="20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B31DEA" w:rsidRDefault="00B31DEA" w:rsidP="00B31DEA">
      <w:pPr>
        <w:pStyle w:val="P3"/>
        <w:spacing w:before="0" w:beforeAutospacing="0" w:after="0" w:afterAutospacing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Fernando Leme do Prado,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B31DEA" w:rsidRDefault="00B31DEA" w:rsidP="00B31DEA">
      <w:pPr>
        <w:pStyle w:val="P3"/>
        <w:spacing w:before="0" w:beforeAutospacing="0" w:after="0" w:afterAutospacing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23 de junho de 2010.</w:t>
      </w:r>
    </w:p>
    <w:p w:rsidR="00B31DEA" w:rsidRDefault="00B31DEA" w:rsidP="00B31DEA">
      <w:pPr>
        <w:pStyle w:val="P3"/>
        <w:spacing w:before="0" w:beforeAutospacing="0" w:after="0" w:afterAutospacing="0" w:line="360" w:lineRule="auto"/>
        <w:ind w:firstLine="2835"/>
        <w:rPr>
          <w:rFonts w:ascii="Arial" w:hAnsi="Arial"/>
        </w:rPr>
      </w:pPr>
    </w:p>
    <w:p w:rsidR="00B31DEA" w:rsidRDefault="00B31DEA" w:rsidP="00B31DEA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B31DEA" w:rsidRDefault="00B31DEA" w:rsidP="00B31DEA">
      <w:pPr>
        <w:pStyle w:val="Cabealho"/>
        <w:tabs>
          <w:tab w:val="left" w:pos="708"/>
        </w:tabs>
        <w:spacing w:line="360" w:lineRule="auto"/>
        <w:ind w:firstLine="2835"/>
        <w:rPr>
          <w:rFonts w:ascii="Arial (W1)" w:hAnsi="Arial (W1)"/>
        </w:rPr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</w:p>
    <w:p w:rsidR="00EA14DD" w:rsidRDefault="00EA14DD" w:rsidP="009E1796">
      <w:pPr>
        <w:rPr>
          <w:color w:val="000000" w:themeColor="text1"/>
        </w:rPr>
      </w:pPr>
    </w:p>
    <w:p w:rsidR="009E1796" w:rsidRDefault="009E1796" w:rsidP="009E1796">
      <w:pPr>
        <w:rPr>
          <w:color w:val="000000" w:themeColor="text1"/>
        </w:rPr>
      </w:pPr>
    </w:p>
    <w:p w:rsidR="009E1796" w:rsidRDefault="009E1796" w:rsidP="009E1796">
      <w:pPr>
        <w:rPr>
          <w:color w:val="000000" w:themeColor="text1"/>
        </w:rPr>
      </w:pPr>
    </w:p>
    <w:p w:rsidR="009E1796" w:rsidRPr="009E1796" w:rsidRDefault="009E1796" w:rsidP="009E1796">
      <w:pPr>
        <w:rPr>
          <w:rFonts w:ascii="Arial" w:hAnsi="Arial"/>
          <w:b/>
        </w:rPr>
      </w:pPr>
    </w:p>
    <w:p w:rsidR="009E1796" w:rsidRPr="009E1796" w:rsidRDefault="009E1796" w:rsidP="009E1796">
      <w:pPr>
        <w:pStyle w:val="Ttulo5"/>
        <w:jc w:val="left"/>
        <w:rPr>
          <w:b/>
          <w:i w:val="0"/>
          <w:sz w:val="24"/>
          <w:szCs w:val="24"/>
        </w:rPr>
      </w:pPr>
      <w:r w:rsidRPr="009E1796">
        <w:rPr>
          <w:b/>
          <w:i w:val="0"/>
          <w:sz w:val="24"/>
          <w:szCs w:val="24"/>
        </w:rPr>
        <w:t>DELIBERAÇÃO PLENÁRIA</w:t>
      </w:r>
    </w:p>
    <w:p w:rsidR="009E1796" w:rsidRDefault="009E1796" w:rsidP="009E1796">
      <w:pPr>
        <w:pStyle w:val="P2"/>
      </w:pPr>
      <w:r>
        <w:t xml:space="preserve">O CONSELHO ESTADUAL DE EDUCAÇÃO aprova, por unanimidade, a decisão da Câmara de </w:t>
      </w:r>
      <w:proofErr w:type="gramStart"/>
      <w:r>
        <w:t>Educação ,</w:t>
      </w:r>
      <w:proofErr w:type="gramEnd"/>
      <w:r>
        <w:t xml:space="preserve"> nos termos do Voto do Relator.</w:t>
      </w:r>
    </w:p>
    <w:p w:rsidR="009E1796" w:rsidRDefault="009E1796" w:rsidP="009E1796">
      <w:pPr>
        <w:pStyle w:val="P2"/>
      </w:pPr>
      <w:r>
        <w:t>O Cons. Angelo Luiz Cortelazzo absteve-se de votar.</w:t>
      </w:r>
    </w:p>
    <w:p w:rsidR="009E1796" w:rsidRDefault="009E1796" w:rsidP="009E1796">
      <w:pPr>
        <w:pStyle w:val="P2"/>
      </w:pPr>
      <w:r>
        <w:t>Sala “Carlos Pasquale”, em 30 de junho de 2010.</w:t>
      </w:r>
    </w:p>
    <w:p w:rsidR="009E1796" w:rsidRDefault="009E1796" w:rsidP="009E1796">
      <w:pPr>
        <w:ind w:firstLine="2880"/>
        <w:rPr>
          <w:rFonts w:ascii="Arial" w:hAnsi="Arial"/>
        </w:rPr>
      </w:pPr>
    </w:p>
    <w:p w:rsidR="009E1796" w:rsidRDefault="009E1796" w:rsidP="009E1796">
      <w:pPr>
        <w:ind w:firstLine="2880"/>
        <w:rPr>
          <w:rFonts w:ascii="Arial" w:hAnsi="Arial"/>
        </w:rPr>
      </w:pPr>
    </w:p>
    <w:p w:rsidR="009E1796" w:rsidRDefault="009E1796" w:rsidP="009E1796">
      <w:pPr>
        <w:ind w:firstLine="2880"/>
        <w:rPr>
          <w:rFonts w:ascii="Arial" w:hAnsi="Arial"/>
        </w:rPr>
      </w:pPr>
    </w:p>
    <w:p w:rsidR="009E1796" w:rsidRDefault="009E1796" w:rsidP="009E1796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9E1796" w:rsidRDefault="009E1796" w:rsidP="009E1796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Presidente </w:t>
      </w: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9E1796" w:rsidRDefault="009E1796" w:rsidP="009E1796">
      <w:pPr>
        <w:rPr>
          <w:rFonts w:ascii="Arial" w:hAnsi="Arial"/>
        </w:rPr>
      </w:pPr>
    </w:p>
    <w:p w:rsidR="00F66893" w:rsidRPr="00F66893" w:rsidRDefault="00F66893" w:rsidP="00A81A33">
      <w:pPr>
        <w:pStyle w:val="Ttulo8"/>
        <w:spacing w:line="240" w:lineRule="auto"/>
        <w:jc w:val="both"/>
        <w:rPr>
          <w:rFonts w:cs="Arial"/>
          <w:b w:val="0"/>
        </w:rPr>
      </w:pPr>
      <w:r w:rsidRPr="00F66893">
        <w:rPr>
          <w:rFonts w:cs="Arial"/>
          <w:b w:val="0"/>
        </w:rPr>
        <w:t xml:space="preserve">Publicado no DOE em 01/07/2010               Seção I                  Páginas 58 </w:t>
      </w:r>
      <w:proofErr w:type="gramStart"/>
      <w:r w:rsidRPr="00F66893">
        <w:rPr>
          <w:rFonts w:cs="Arial"/>
          <w:b w:val="0"/>
        </w:rPr>
        <w:t>à</w:t>
      </w:r>
      <w:proofErr w:type="gramEnd"/>
      <w:r w:rsidRPr="00F66893">
        <w:rPr>
          <w:rFonts w:cs="Arial"/>
          <w:b w:val="0"/>
        </w:rPr>
        <w:t xml:space="preserve"> 61</w:t>
      </w:r>
    </w:p>
    <w:p w:rsidR="00A81A33" w:rsidRDefault="00A81A33" w:rsidP="00A81A33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Res. SEE de 12/7, public. DOE de 13/7/10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Seção I..................Página 19</w:t>
      </w:r>
    </w:p>
    <w:p w:rsidR="00A81A33" w:rsidRDefault="00A81A33" w:rsidP="00A81A33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Port. CEE/GP nº 208/10, public. DOE 14/7/10 Seção I              Página 34</w:t>
      </w:r>
    </w:p>
    <w:sectPr w:rsidR="00A81A33" w:rsidSect="001A3286">
      <w:headerReference w:type="default" r:id="rId12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29" w:rsidRDefault="00A17C29" w:rsidP="00DD1E07">
      <w:r>
        <w:separator/>
      </w:r>
    </w:p>
  </w:endnote>
  <w:endnote w:type="continuationSeparator" w:id="0">
    <w:p w:rsidR="00A17C29" w:rsidRDefault="00A17C29" w:rsidP="00DD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29" w:rsidRDefault="00A17C29" w:rsidP="00DD1E07">
      <w:r>
        <w:separator/>
      </w:r>
    </w:p>
  </w:footnote>
  <w:footnote w:type="continuationSeparator" w:id="0">
    <w:p w:rsidR="00A17C29" w:rsidRDefault="00A17C29" w:rsidP="00DD1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797"/>
      <w:docPartObj>
        <w:docPartGallery w:val="Page Numbers (Top of Page)"/>
        <w:docPartUnique/>
      </w:docPartObj>
    </w:sdtPr>
    <w:sdtContent>
      <w:p w:rsidR="00A17C29" w:rsidRDefault="00DF0F1F">
        <w:pPr>
          <w:pStyle w:val="Cabealho"/>
          <w:jc w:val="right"/>
        </w:pPr>
        <w:fldSimple w:instr=" PAGE   \* MERGEFORMAT ">
          <w:r w:rsidR="00A81A33">
            <w:rPr>
              <w:noProof/>
            </w:rPr>
            <w:t>15</w:t>
          </w:r>
        </w:fldSimple>
      </w:p>
    </w:sdtContent>
  </w:sdt>
  <w:p w:rsidR="00A17C29" w:rsidRDefault="00A17C29" w:rsidP="00DD1E07">
    <w:pPr>
      <w:tabs>
        <w:tab w:val="left" w:pos="2410"/>
      </w:tabs>
      <w:spacing w:line="360" w:lineRule="auto"/>
      <w:jc w:val="both"/>
      <w:rPr>
        <w:rFonts w:ascii="Arial" w:hAnsi="Arial" w:cs="Arial"/>
        <w:color w:val="000000" w:themeColor="text1"/>
      </w:rPr>
    </w:pPr>
    <w:r w:rsidRPr="008849F7">
      <w:rPr>
        <w:rFonts w:ascii="Arial" w:hAnsi="Arial" w:cs="Arial"/>
        <w:color w:val="000000" w:themeColor="text1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42249680" r:id="rId2"/>
      </w:object>
    </w:r>
    <w:r w:rsidRPr="00DD1E07">
      <w:rPr>
        <w:rFonts w:ascii="Arial" w:hAnsi="Arial" w:cs="Arial"/>
        <w:b/>
        <w:bCs/>
        <w:color w:val="000000" w:themeColor="text1"/>
      </w:rPr>
      <w:t xml:space="preserve"> </w:t>
    </w:r>
    <w:r w:rsidRPr="001A3286">
      <w:rPr>
        <w:rFonts w:ascii="Arial" w:hAnsi="Arial" w:cs="Arial"/>
        <w:bCs/>
        <w:color w:val="000000" w:themeColor="text1"/>
      </w:rPr>
      <w:t>PROCESSO CEE Nº</w:t>
    </w:r>
    <w:r w:rsidRPr="008849F7">
      <w:rPr>
        <w:rFonts w:ascii="Arial" w:hAnsi="Arial" w:cs="Arial"/>
        <w:color w:val="000000" w:themeColor="text1"/>
      </w:rPr>
      <w:t xml:space="preserve"> 371</w:t>
    </w:r>
    <w:r>
      <w:rPr>
        <w:rFonts w:ascii="Arial" w:hAnsi="Arial" w:cs="Arial"/>
        <w:color w:val="000000" w:themeColor="text1"/>
      </w:rPr>
      <w:t>/</w:t>
    </w:r>
    <w:r w:rsidRPr="008849F7">
      <w:rPr>
        <w:rFonts w:ascii="Arial" w:hAnsi="Arial" w:cs="Arial"/>
        <w:color w:val="000000" w:themeColor="text1"/>
      </w:rPr>
      <w:t>2009</w:t>
    </w:r>
    <w:r w:rsidR="009E1796">
      <w:rPr>
        <w:rFonts w:ascii="Arial" w:hAnsi="Arial" w:cs="Arial"/>
        <w:color w:val="000000" w:themeColor="text1"/>
      </w:rPr>
      <w:t xml:space="preserve">         </w:t>
    </w:r>
    <w:r>
      <w:rPr>
        <w:rFonts w:ascii="Arial" w:hAnsi="Arial" w:cs="Arial"/>
        <w:color w:val="000000" w:themeColor="text1"/>
      </w:rPr>
      <w:t xml:space="preserve">    PARECER CEE Nº</w:t>
    </w:r>
    <w:r w:rsidR="009E1796">
      <w:rPr>
        <w:rFonts w:ascii="Arial" w:hAnsi="Arial" w:cs="Arial"/>
        <w:color w:val="000000" w:themeColor="text1"/>
      </w:rPr>
      <w:t xml:space="preserve"> </w:t>
    </w:r>
    <w:r w:rsidR="00F66893">
      <w:rPr>
        <w:rFonts w:ascii="Arial" w:hAnsi="Arial" w:cs="Arial"/>
        <w:color w:val="000000" w:themeColor="text1"/>
      </w:rPr>
      <w:t>308</w:t>
    </w:r>
    <w:r w:rsidR="009E1796">
      <w:rPr>
        <w:rFonts w:ascii="Arial" w:hAnsi="Arial" w:cs="Arial"/>
        <w:color w:val="000000" w:themeColor="text1"/>
      </w:rPr>
      <w:t>/10</w:t>
    </w:r>
  </w:p>
  <w:p w:rsidR="00A17C29" w:rsidRPr="008849F7" w:rsidRDefault="00A17C29" w:rsidP="001A3286">
    <w:pPr>
      <w:tabs>
        <w:tab w:val="left" w:pos="2410"/>
      </w:tabs>
      <w:jc w:val="both"/>
      <w:rPr>
        <w:rFonts w:ascii="Arial" w:hAnsi="Arial" w:cs="Arial"/>
        <w:color w:val="000000" w:themeColor="text1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45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2E5EBD"/>
    <w:multiLevelType w:val="hybridMultilevel"/>
    <w:tmpl w:val="EC503E70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E735C"/>
    <w:multiLevelType w:val="hybridMultilevel"/>
    <w:tmpl w:val="CBB213C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25C7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7B562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766944"/>
    <w:multiLevelType w:val="hybridMultilevel"/>
    <w:tmpl w:val="B5FCFA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D2C"/>
    <w:multiLevelType w:val="hybridMultilevel"/>
    <w:tmpl w:val="329C02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0083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274C5216"/>
    <w:multiLevelType w:val="hybridMultilevel"/>
    <w:tmpl w:val="0A0A608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D60F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D3918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FC2174"/>
    <w:multiLevelType w:val="hybridMultilevel"/>
    <w:tmpl w:val="76561AFC"/>
    <w:lvl w:ilvl="0" w:tplc="50B473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7342D"/>
    <w:multiLevelType w:val="hybridMultilevel"/>
    <w:tmpl w:val="0C0CA736"/>
    <w:lvl w:ilvl="0" w:tplc="B42C8C3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426140CA"/>
    <w:multiLevelType w:val="hybridMultilevel"/>
    <w:tmpl w:val="16787F4C"/>
    <w:lvl w:ilvl="0" w:tplc="0416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8FE6AAB"/>
    <w:multiLevelType w:val="hybridMultilevel"/>
    <w:tmpl w:val="48F2CBC8"/>
    <w:lvl w:ilvl="0" w:tplc="8F229ACE">
      <w:start w:val="1"/>
      <w:numFmt w:val="lowerLetter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4CBF76DB"/>
    <w:multiLevelType w:val="hybridMultilevel"/>
    <w:tmpl w:val="E63E6EE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847BA6"/>
    <w:multiLevelType w:val="hybridMultilevel"/>
    <w:tmpl w:val="DC72AB0E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FCE1A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76F588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C23444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FCD1DD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0"/>
  </w:num>
  <w:num w:numId="5">
    <w:abstractNumId w:val="17"/>
  </w:num>
  <w:num w:numId="6">
    <w:abstractNumId w:val="20"/>
  </w:num>
  <w:num w:numId="7">
    <w:abstractNumId w:val="18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3"/>
  </w:num>
  <w:num w:numId="18">
    <w:abstractNumId w:val="16"/>
  </w:num>
  <w:num w:numId="19">
    <w:abstractNumId w:val="6"/>
  </w:num>
  <w:num w:numId="20">
    <w:abstractNumId w:val="14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44901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24B3"/>
    <w:rsid w:val="000C3E2D"/>
    <w:rsid w:val="000C600D"/>
    <w:rsid w:val="000E1F6D"/>
    <w:rsid w:val="000E3F13"/>
    <w:rsid w:val="000E528A"/>
    <w:rsid w:val="000F1E1D"/>
    <w:rsid w:val="00112CB8"/>
    <w:rsid w:val="00113FEF"/>
    <w:rsid w:val="0011432C"/>
    <w:rsid w:val="00114AB4"/>
    <w:rsid w:val="00122CD4"/>
    <w:rsid w:val="00122D1D"/>
    <w:rsid w:val="00132C45"/>
    <w:rsid w:val="001348D1"/>
    <w:rsid w:val="001359C5"/>
    <w:rsid w:val="00141B43"/>
    <w:rsid w:val="0014704F"/>
    <w:rsid w:val="001603E9"/>
    <w:rsid w:val="001643AF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286"/>
    <w:rsid w:val="001A3D9C"/>
    <w:rsid w:val="001B15A9"/>
    <w:rsid w:val="001B1F20"/>
    <w:rsid w:val="001B40A1"/>
    <w:rsid w:val="001B43E8"/>
    <w:rsid w:val="001B56DF"/>
    <w:rsid w:val="001B7B61"/>
    <w:rsid w:val="001C1189"/>
    <w:rsid w:val="001C320D"/>
    <w:rsid w:val="001C39D6"/>
    <w:rsid w:val="001D620B"/>
    <w:rsid w:val="001D76D9"/>
    <w:rsid w:val="001E1A91"/>
    <w:rsid w:val="001E1EA7"/>
    <w:rsid w:val="001E3BD8"/>
    <w:rsid w:val="0020304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8E2"/>
    <w:rsid w:val="002D7DDC"/>
    <w:rsid w:val="002E430C"/>
    <w:rsid w:val="002E5F65"/>
    <w:rsid w:val="002E7126"/>
    <w:rsid w:val="002F0315"/>
    <w:rsid w:val="002F0532"/>
    <w:rsid w:val="002F107A"/>
    <w:rsid w:val="002F12EA"/>
    <w:rsid w:val="002F187C"/>
    <w:rsid w:val="00301696"/>
    <w:rsid w:val="00301F3E"/>
    <w:rsid w:val="00302B1F"/>
    <w:rsid w:val="003047AB"/>
    <w:rsid w:val="003048AB"/>
    <w:rsid w:val="00304B14"/>
    <w:rsid w:val="0030756F"/>
    <w:rsid w:val="003115ED"/>
    <w:rsid w:val="00312910"/>
    <w:rsid w:val="00313BD8"/>
    <w:rsid w:val="00325B12"/>
    <w:rsid w:val="00326056"/>
    <w:rsid w:val="00326582"/>
    <w:rsid w:val="00326C6C"/>
    <w:rsid w:val="00331A7D"/>
    <w:rsid w:val="00334B5F"/>
    <w:rsid w:val="00341A2E"/>
    <w:rsid w:val="0035035C"/>
    <w:rsid w:val="003557E7"/>
    <w:rsid w:val="00355BFA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3265"/>
    <w:rsid w:val="00374833"/>
    <w:rsid w:val="00377058"/>
    <w:rsid w:val="00380B1A"/>
    <w:rsid w:val="003817AE"/>
    <w:rsid w:val="0038327A"/>
    <w:rsid w:val="0038495B"/>
    <w:rsid w:val="00386F65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47D29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9652A"/>
    <w:rsid w:val="004A1EE8"/>
    <w:rsid w:val="004C189C"/>
    <w:rsid w:val="004D0EEE"/>
    <w:rsid w:val="004D302D"/>
    <w:rsid w:val="004D7F63"/>
    <w:rsid w:val="004E3FEC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475EF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D5EC5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185B"/>
    <w:rsid w:val="0069726D"/>
    <w:rsid w:val="006A61A3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0CA4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3510"/>
    <w:rsid w:val="00734C44"/>
    <w:rsid w:val="00750314"/>
    <w:rsid w:val="00763802"/>
    <w:rsid w:val="007643E6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1927"/>
    <w:rsid w:val="00802506"/>
    <w:rsid w:val="00803CCA"/>
    <w:rsid w:val="00805AB1"/>
    <w:rsid w:val="008060CE"/>
    <w:rsid w:val="0080633A"/>
    <w:rsid w:val="00806BE6"/>
    <w:rsid w:val="00811469"/>
    <w:rsid w:val="00812307"/>
    <w:rsid w:val="008152A8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67710"/>
    <w:rsid w:val="00873E8D"/>
    <w:rsid w:val="00876A1E"/>
    <w:rsid w:val="00882ACE"/>
    <w:rsid w:val="008849F7"/>
    <w:rsid w:val="008925A9"/>
    <w:rsid w:val="00892629"/>
    <w:rsid w:val="00895DBA"/>
    <w:rsid w:val="008B1B03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47F11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C4B9D"/>
    <w:rsid w:val="009D3CE8"/>
    <w:rsid w:val="009E1796"/>
    <w:rsid w:val="009E4337"/>
    <w:rsid w:val="009F3C9E"/>
    <w:rsid w:val="009F4F4B"/>
    <w:rsid w:val="009F7810"/>
    <w:rsid w:val="00A048ED"/>
    <w:rsid w:val="00A10603"/>
    <w:rsid w:val="00A13388"/>
    <w:rsid w:val="00A17C29"/>
    <w:rsid w:val="00A21D93"/>
    <w:rsid w:val="00A24FFF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4901"/>
    <w:rsid w:val="00A459A9"/>
    <w:rsid w:val="00A5154C"/>
    <w:rsid w:val="00A51647"/>
    <w:rsid w:val="00A577A2"/>
    <w:rsid w:val="00A67ACF"/>
    <w:rsid w:val="00A739CA"/>
    <w:rsid w:val="00A81A33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C6340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DEA"/>
    <w:rsid w:val="00B31EBC"/>
    <w:rsid w:val="00B33AF5"/>
    <w:rsid w:val="00B37039"/>
    <w:rsid w:val="00B441AA"/>
    <w:rsid w:val="00B52641"/>
    <w:rsid w:val="00B52E97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3FA5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4662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51F50"/>
    <w:rsid w:val="00C6682C"/>
    <w:rsid w:val="00C735E5"/>
    <w:rsid w:val="00C77F0B"/>
    <w:rsid w:val="00C8202E"/>
    <w:rsid w:val="00C856C3"/>
    <w:rsid w:val="00C9090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8D"/>
    <w:rsid w:val="00CE28E9"/>
    <w:rsid w:val="00CE3AA7"/>
    <w:rsid w:val="00CF1C9B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39DE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35F3"/>
    <w:rsid w:val="00DB4FBF"/>
    <w:rsid w:val="00DB7362"/>
    <w:rsid w:val="00DC346C"/>
    <w:rsid w:val="00DC5CAF"/>
    <w:rsid w:val="00DD0B08"/>
    <w:rsid w:val="00DD1E07"/>
    <w:rsid w:val="00DD2339"/>
    <w:rsid w:val="00DD300C"/>
    <w:rsid w:val="00DD682D"/>
    <w:rsid w:val="00DE131F"/>
    <w:rsid w:val="00DE1F4D"/>
    <w:rsid w:val="00DE7F68"/>
    <w:rsid w:val="00DF0DAB"/>
    <w:rsid w:val="00DF0F1F"/>
    <w:rsid w:val="00DF1CCB"/>
    <w:rsid w:val="00DF38D2"/>
    <w:rsid w:val="00E00349"/>
    <w:rsid w:val="00E02083"/>
    <w:rsid w:val="00E05002"/>
    <w:rsid w:val="00E07B53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55560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18DC"/>
    <w:rsid w:val="00EA328F"/>
    <w:rsid w:val="00EB4F42"/>
    <w:rsid w:val="00EC2082"/>
    <w:rsid w:val="00EC3743"/>
    <w:rsid w:val="00ED149E"/>
    <w:rsid w:val="00ED1A7B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3491"/>
    <w:rsid w:val="00F547EA"/>
    <w:rsid w:val="00F5751A"/>
    <w:rsid w:val="00F577FB"/>
    <w:rsid w:val="00F62A0D"/>
    <w:rsid w:val="00F62BC7"/>
    <w:rsid w:val="00F66893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0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4901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nhideWhenUsed/>
    <w:qFormat/>
    <w:rsid w:val="00A44901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A44901"/>
    <w:pPr>
      <w:keepNext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4901"/>
    <w:pPr>
      <w:keepNext/>
      <w:tabs>
        <w:tab w:val="left" w:pos="2552"/>
      </w:tabs>
      <w:spacing w:line="360" w:lineRule="auto"/>
      <w:ind w:left="2410" w:hanging="241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Ttulo5">
    <w:name w:val="heading 5"/>
    <w:basedOn w:val="Normal"/>
    <w:next w:val="Normal"/>
    <w:link w:val="Ttulo5Char"/>
    <w:unhideWhenUsed/>
    <w:qFormat/>
    <w:rsid w:val="00A44901"/>
    <w:pPr>
      <w:keepNext/>
      <w:autoSpaceDE w:val="0"/>
      <w:autoSpaceDN w:val="0"/>
      <w:ind w:right="4"/>
      <w:jc w:val="center"/>
      <w:outlineLvl w:val="4"/>
    </w:pPr>
    <w:rPr>
      <w:rFonts w:ascii="Arial" w:hAnsi="Arial"/>
      <w:i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44901"/>
    <w:pPr>
      <w:keepNext/>
      <w:spacing w:line="360" w:lineRule="auto"/>
      <w:ind w:firstLine="2835"/>
      <w:outlineLvl w:val="5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44901"/>
    <w:pPr>
      <w:keepNext/>
      <w:spacing w:line="360" w:lineRule="auto"/>
      <w:jc w:val="center"/>
      <w:outlineLvl w:val="7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4901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44901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44901"/>
    <w:rPr>
      <w:rFonts w:ascii="Arial" w:eastAsia="Times New Roman" w:hAnsi="Arial" w:cs="Times New Roman"/>
      <w:b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A44901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44901"/>
    <w:rPr>
      <w:rFonts w:ascii="Arial" w:eastAsia="Times New Roman" w:hAnsi="Arial" w:cs="Times New Roman"/>
      <w:i/>
      <w:color w:val="000000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44901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A44901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A44901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44901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44901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4490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44901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44901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44901"/>
    <w:pPr>
      <w:jc w:val="both"/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A44901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44901"/>
    <w:pPr>
      <w:jc w:val="both"/>
    </w:pPr>
    <w:rPr>
      <w:rFonts w:ascii="Arial" w:hAnsi="Arial" w:cs="Arial"/>
      <w:i/>
      <w:iCs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A44901"/>
    <w:rPr>
      <w:rFonts w:ascii="Arial" w:eastAsia="Times New Roman" w:hAnsi="Arial" w:cs="Arial"/>
      <w:i/>
      <w:i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44901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490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44901"/>
    <w:pPr>
      <w:spacing w:line="360" w:lineRule="auto"/>
      <w:ind w:firstLine="2835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44901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3">
    <w:name w:val="P3"/>
    <w:basedOn w:val="Normal"/>
    <w:rsid w:val="00A44901"/>
    <w:pPr>
      <w:spacing w:before="100" w:beforeAutospacing="1" w:after="100" w:afterAutospacing="1"/>
    </w:pPr>
  </w:style>
  <w:style w:type="paragraph" w:customStyle="1" w:styleId="p39">
    <w:name w:val="p39"/>
    <w:basedOn w:val="Normal"/>
    <w:semiHidden/>
    <w:rsid w:val="00A44901"/>
    <w:pPr>
      <w:widowControl w:val="0"/>
      <w:tabs>
        <w:tab w:val="left" w:pos="720"/>
      </w:tabs>
      <w:spacing w:line="240" w:lineRule="atLeast"/>
      <w:jc w:val="both"/>
    </w:pPr>
    <w:rPr>
      <w:szCs w:val="20"/>
    </w:rPr>
  </w:style>
  <w:style w:type="paragraph" w:customStyle="1" w:styleId="Contedodetabela">
    <w:name w:val="Conteúdo de tabela"/>
    <w:basedOn w:val="Corpodetexto"/>
    <w:semiHidden/>
    <w:rsid w:val="00A44901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  <w:lang w:val="pt-PT"/>
    </w:rPr>
  </w:style>
  <w:style w:type="paragraph" w:customStyle="1" w:styleId="Estilosubtituloesquerda0cmPrimeiralinha0cm">
    <w:name w:val="Estilo sub titulo + À esquerda:  0 cm Primeira linha:  0 cm"/>
    <w:basedOn w:val="Normal"/>
    <w:rsid w:val="00A44901"/>
    <w:pPr>
      <w:tabs>
        <w:tab w:val="num" w:pos="360"/>
      </w:tabs>
      <w:jc w:val="both"/>
    </w:pPr>
    <w:rPr>
      <w:b/>
      <w:sz w:val="28"/>
      <w:szCs w:val="20"/>
    </w:rPr>
  </w:style>
  <w:style w:type="character" w:styleId="Forte">
    <w:name w:val="Strong"/>
    <w:basedOn w:val="Fontepargpadro"/>
    <w:qFormat/>
    <w:rsid w:val="00A44901"/>
    <w:rPr>
      <w:b/>
      <w:bCs/>
    </w:rPr>
  </w:style>
  <w:style w:type="paragraph" w:styleId="PargrafodaLista">
    <w:name w:val="List Paragraph"/>
    <w:basedOn w:val="Normal"/>
    <w:uiPriority w:val="34"/>
    <w:qFormat/>
    <w:rsid w:val="009F3C9E"/>
    <w:pPr>
      <w:ind w:left="720"/>
      <w:contextualSpacing/>
    </w:pPr>
  </w:style>
  <w:style w:type="paragraph" w:styleId="Cabealho">
    <w:name w:val="header"/>
    <w:aliases w:val="UNIBERO"/>
    <w:basedOn w:val="Normal"/>
    <w:link w:val="CabealhoChar"/>
    <w:uiPriority w:val="99"/>
    <w:unhideWhenUsed/>
    <w:rsid w:val="00DD1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DD1E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D1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1E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1A3286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2">
    <w:name w:val="P2"/>
    <w:rsid w:val="009E1796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pq.br/lat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npq.br/latte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71FC-B7DC-498C-8229-8DAF66AC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3749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vera.degodoy</cp:lastModifiedBy>
  <cp:revision>20</cp:revision>
  <cp:lastPrinted>2010-06-23T14:34:00Z</cp:lastPrinted>
  <dcterms:created xsi:type="dcterms:W3CDTF">2010-06-02T19:49:00Z</dcterms:created>
  <dcterms:modified xsi:type="dcterms:W3CDTF">2010-08-02T13:22:00Z</dcterms:modified>
</cp:coreProperties>
</file>