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1"/>
    <w:bookmarkStart w:id="1" w:name="OLE_LINK2"/>
    <w:p w:rsidR="00102765" w:rsidRDefault="00102765" w:rsidP="00102765">
      <w:pPr>
        <w:jc w:val="both"/>
        <w:rPr>
          <w:rFonts w:ascii="Arial" w:hAnsi="Arial"/>
          <w:b/>
          <w:sz w:val="26"/>
        </w:rPr>
      </w:pPr>
      <w:r w:rsidRPr="008E3F06">
        <w:rPr>
          <w:rFonts w:ascii="Arial" w:hAnsi="Arial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75.35pt" o:ole="" fillcolor="window">
            <v:imagedata r:id="rId8" o:title=""/>
          </v:shape>
          <o:OLEObject Type="Embed" ProgID="Word.Picture.8" ShapeID="_x0000_i1025" DrawAspect="Content" ObjectID="_1333797912" r:id="rId9"/>
        </w:object>
      </w:r>
      <w:bookmarkEnd w:id="0"/>
      <w:bookmarkEnd w:id="1"/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b/>
          <w:sz w:val="26"/>
        </w:rPr>
        <w:t>CONSELHO ESTADUAL DE EDUCAÇÃO</w:t>
      </w:r>
    </w:p>
    <w:p w:rsidR="00102765" w:rsidRDefault="00102765" w:rsidP="00102765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102765" w:rsidRDefault="00102765" w:rsidP="00102765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102765" w:rsidRDefault="00102765" w:rsidP="00102765">
      <w:pPr>
        <w:rPr>
          <w:rFonts w:ascii="Arial" w:hAnsi="Arial"/>
          <w:sz w:val="24"/>
        </w:rPr>
      </w:pPr>
    </w:p>
    <w:p w:rsidR="00102765" w:rsidRDefault="00102765" w:rsidP="00102765">
      <w:pPr>
        <w:rPr>
          <w:rFonts w:ascii="Arial" w:hAnsi="Arial"/>
          <w:sz w:val="24"/>
        </w:rPr>
      </w:pPr>
    </w:p>
    <w:p w:rsidR="00102765" w:rsidRDefault="00102765" w:rsidP="00102765">
      <w:pPr>
        <w:rPr>
          <w:rFonts w:ascii="Arial" w:hAnsi="Arial"/>
          <w:sz w:val="24"/>
        </w:rPr>
      </w:pPr>
    </w:p>
    <w:p w:rsidR="00102765" w:rsidRDefault="00102765" w:rsidP="00102765">
      <w:pPr>
        <w:ind w:left="2977" w:hanging="2977"/>
        <w:jc w:val="both"/>
        <w:rPr>
          <w:rFonts w:ascii="Arial" w:hAnsi="Arial"/>
          <w:sz w:val="24"/>
        </w:rPr>
      </w:pPr>
      <w:bookmarkStart w:id="2" w:name="OLE_LINK3"/>
      <w:bookmarkStart w:id="3" w:name="OLE_LINK4"/>
      <w:r>
        <w:rPr>
          <w:rFonts w:ascii="Arial (W1)" w:hAnsi="Arial (W1)" w:cs="Arial (W1)"/>
          <w:sz w:val="24"/>
        </w:rPr>
        <w:t xml:space="preserve">PROCESSOS CEE </w:t>
      </w:r>
      <w:proofErr w:type="spellStart"/>
      <w:r>
        <w:rPr>
          <w:rFonts w:ascii="Arial (W1)" w:hAnsi="Arial (W1)" w:cs="Arial (W1)"/>
          <w:sz w:val="24"/>
        </w:rPr>
        <w:t>Nº</w:t>
      </w:r>
      <w:r>
        <w:rPr>
          <w:rFonts w:ascii="Arial (W1)" w:hAnsi="Arial (W1)" w:cs="Arial (W1)"/>
          <w:sz w:val="24"/>
          <w:vertAlign w:val="superscript"/>
        </w:rPr>
        <w:t>S</w:t>
      </w:r>
      <w:proofErr w:type="spellEnd"/>
      <w:r>
        <w:rPr>
          <w:rFonts w:ascii="Arial" w:hAnsi="Arial"/>
          <w:sz w:val="24"/>
        </w:rPr>
        <w:t>:</w:t>
      </w:r>
      <w:proofErr w:type="gramStart"/>
      <w:r>
        <w:rPr>
          <w:rFonts w:ascii="Arial" w:hAnsi="Arial"/>
          <w:sz w:val="24"/>
        </w:rPr>
        <w:t xml:space="preserve"> </w:t>
      </w:r>
      <w:r w:rsidR="00D13031">
        <w:rPr>
          <w:rFonts w:ascii="Arial" w:hAnsi="Arial"/>
          <w:sz w:val="24"/>
        </w:rPr>
        <w:t xml:space="preserve"> </w:t>
      </w:r>
      <w:proofErr w:type="gramEnd"/>
      <w:r>
        <w:rPr>
          <w:rFonts w:ascii="Arial" w:hAnsi="Arial"/>
          <w:sz w:val="24"/>
        </w:rPr>
        <w:t>466/2007</w:t>
      </w:r>
      <w:bookmarkEnd w:id="2"/>
      <w:bookmarkEnd w:id="3"/>
      <w:r>
        <w:rPr>
          <w:rFonts w:ascii="Arial" w:hAnsi="Arial"/>
          <w:sz w:val="24"/>
        </w:rPr>
        <w:t>,</w:t>
      </w:r>
      <w:r w:rsidR="00562A80">
        <w:rPr>
          <w:rFonts w:ascii="Arial" w:hAnsi="Arial"/>
          <w:sz w:val="24"/>
        </w:rPr>
        <w:t xml:space="preserve"> 175/2006, 290/2005, 415/2008, 500/2008, 281/2006, 566/2007, 460/2007, 375/2008,</w:t>
      </w:r>
      <w:r w:rsidR="00D13031">
        <w:rPr>
          <w:rFonts w:ascii="Arial" w:hAnsi="Arial"/>
          <w:sz w:val="24"/>
        </w:rPr>
        <w:t xml:space="preserve"> </w:t>
      </w:r>
      <w:r w:rsidR="00562A80">
        <w:rPr>
          <w:rFonts w:ascii="Arial" w:hAnsi="Arial"/>
          <w:sz w:val="24"/>
        </w:rPr>
        <w:t>285/2008, 503/200</w:t>
      </w:r>
      <w:r w:rsidR="00B31543">
        <w:rPr>
          <w:rFonts w:ascii="Arial" w:hAnsi="Arial"/>
          <w:sz w:val="24"/>
        </w:rPr>
        <w:t>7</w:t>
      </w:r>
      <w:r w:rsidR="00562A80">
        <w:rPr>
          <w:rFonts w:ascii="Arial" w:hAnsi="Arial"/>
          <w:sz w:val="24"/>
        </w:rPr>
        <w:t>, 186/2007, 177/2006,</w:t>
      </w:r>
      <w:r w:rsidR="00D13031">
        <w:rPr>
          <w:rFonts w:ascii="Arial" w:hAnsi="Arial"/>
          <w:sz w:val="24"/>
        </w:rPr>
        <w:t xml:space="preserve"> </w:t>
      </w:r>
      <w:r w:rsidR="00562A80">
        <w:rPr>
          <w:rFonts w:ascii="Arial" w:hAnsi="Arial"/>
          <w:sz w:val="24"/>
        </w:rPr>
        <w:t>567/2007, 276/2008,</w:t>
      </w:r>
      <w:r w:rsidR="00D13031">
        <w:rPr>
          <w:rFonts w:ascii="Arial" w:hAnsi="Arial"/>
          <w:sz w:val="24"/>
        </w:rPr>
        <w:t xml:space="preserve"> </w:t>
      </w:r>
      <w:r w:rsidR="00562A80">
        <w:rPr>
          <w:rFonts w:ascii="Arial" w:hAnsi="Arial"/>
          <w:sz w:val="24"/>
        </w:rPr>
        <w:t>527/2008,</w:t>
      </w:r>
      <w:r w:rsidR="00D13031">
        <w:rPr>
          <w:rFonts w:ascii="Arial" w:hAnsi="Arial"/>
          <w:sz w:val="24"/>
        </w:rPr>
        <w:t xml:space="preserve"> </w:t>
      </w:r>
      <w:r w:rsidR="00562A80">
        <w:rPr>
          <w:rFonts w:ascii="Arial" w:hAnsi="Arial"/>
          <w:sz w:val="24"/>
        </w:rPr>
        <w:t>613/2007,</w:t>
      </w:r>
      <w:r w:rsidR="00D13031">
        <w:rPr>
          <w:rFonts w:ascii="Arial" w:hAnsi="Arial"/>
          <w:sz w:val="24"/>
        </w:rPr>
        <w:t xml:space="preserve"> </w:t>
      </w:r>
      <w:r w:rsidR="00562A80">
        <w:rPr>
          <w:rFonts w:ascii="Arial" w:hAnsi="Arial"/>
          <w:sz w:val="24"/>
        </w:rPr>
        <w:t>282/2006, 277/2008, 576/2007, 304/2007, 413/2008, 468/2007,</w:t>
      </w:r>
      <w:r w:rsidR="00D13031">
        <w:rPr>
          <w:rFonts w:ascii="Arial" w:hAnsi="Arial"/>
          <w:sz w:val="24"/>
        </w:rPr>
        <w:t>288/2008, 035/2009, 272/2000, 178/2006, 184/2006, 471/2007</w:t>
      </w:r>
      <w:r w:rsidR="00C27685">
        <w:rPr>
          <w:rFonts w:ascii="Arial" w:hAnsi="Arial"/>
          <w:sz w:val="24"/>
        </w:rPr>
        <w:t>, 611/2007, 050/2009, 051/2009, 577/2007</w:t>
      </w:r>
    </w:p>
    <w:p w:rsidR="00102765" w:rsidRDefault="00102765" w:rsidP="00102765">
      <w:pPr>
        <w:ind w:left="2977" w:hanging="2977"/>
        <w:jc w:val="both"/>
        <w:rPr>
          <w:rFonts w:ascii="Arial" w:hAnsi="Arial"/>
          <w:sz w:val="24"/>
        </w:rPr>
      </w:pPr>
      <w:r>
        <w:rPr>
          <w:rFonts w:ascii="Arial (W1)" w:hAnsi="Arial (W1)" w:cs="Arial (W1)"/>
          <w:sz w:val="24"/>
        </w:rPr>
        <w:t>INTERESSADOS</w:t>
      </w:r>
      <w:r>
        <w:tab/>
        <w:t xml:space="preserve">: </w:t>
      </w:r>
      <w:r>
        <w:rPr>
          <w:rFonts w:ascii="Arial (W1)" w:hAnsi="Arial (W1)" w:cs="Arial (W1)"/>
          <w:sz w:val="24"/>
        </w:rPr>
        <w:t xml:space="preserve">Centro Estadual de Educação Tecnológica Paula </w:t>
      </w:r>
      <w:proofErr w:type="spellStart"/>
      <w:r>
        <w:rPr>
          <w:rFonts w:ascii="Arial (W1)" w:hAnsi="Arial (W1)" w:cs="Arial (W1)"/>
          <w:sz w:val="24"/>
        </w:rPr>
        <w:t>Souza-CEETEPS</w:t>
      </w:r>
      <w:proofErr w:type="spellEnd"/>
      <w:r>
        <w:t xml:space="preserve">/ </w:t>
      </w:r>
      <w:proofErr w:type="spellStart"/>
      <w:r w:rsidR="003458C2">
        <w:rPr>
          <w:rFonts w:ascii="Arial" w:hAnsi="Arial"/>
          <w:sz w:val="24"/>
        </w:rPr>
        <w:t>FATEC</w:t>
      </w:r>
      <w:r>
        <w:rPr>
          <w:rFonts w:ascii="Arial" w:hAnsi="Arial"/>
          <w:sz w:val="24"/>
        </w:rPr>
        <w:t>s</w:t>
      </w:r>
      <w:proofErr w:type="spellEnd"/>
      <w:r>
        <w:rPr>
          <w:rFonts w:ascii="Arial" w:hAnsi="Arial"/>
          <w:sz w:val="24"/>
        </w:rPr>
        <w:t xml:space="preserve"> de Americana</w:t>
      </w:r>
      <w:r>
        <w:t xml:space="preserve">, </w:t>
      </w:r>
      <w:r>
        <w:rPr>
          <w:rFonts w:ascii="Arial" w:hAnsi="Arial"/>
          <w:sz w:val="24"/>
        </w:rPr>
        <w:t>Baixada Santista,</w:t>
      </w:r>
      <w:proofErr w:type="spellStart"/>
      <w:r>
        <w:rPr>
          <w:rFonts w:ascii="Arial" w:hAnsi="Arial"/>
          <w:sz w:val="24"/>
        </w:rPr>
        <w:t>Carapicuiba</w:t>
      </w:r>
      <w:proofErr w:type="spellEnd"/>
      <w:r>
        <w:rPr>
          <w:rFonts w:ascii="Arial" w:hAnsi="Arial"/>
          <w:sz w:val="24"/>
        </w:rPr>
        <w:t xml:space="preserve">, Cruzeiro, Garça, Guaratinguetá, Indaiatuba, Itapetininga, Itu, </w:t>
      </w:r>
      <w:proofErr w:type="spellStart"/>
      <w:r>
        <w:rPr>
          <w:rFonts w:ascii="Arial" w:hAnsi="Arial"/>
          <w:sz w:val="24"/>
        </w:rPr>
        <w:t>Jahu</w:t>
      </w:r>
      <w:proofErr w:type="spellEnd"/>
      <w:r>
        <w:rPr>
          <w:rFonts w:ascii="Arial" w:hAnsi="Arial"/>
          <w:sz w:val="24"/>
        </w:rPr>
        <w:t xml:space="preserve">, Jales, Jundiaí, Lins, Mauá, Mococa, Mogi das Cruzes, Ourinhos, Presidente Prudente, São Caetano do Sul, São José de Rio Preto, São José dos Campos, Sorocaba, </w:t>
      </w:r>
      <w:proofErr w:type="spellStart"/>
      <w:r>
        <w:rPr>
          <w:rFonts w:ascii="Arial" w:hAnsi="Arial"/>
          <w:sz w:val="24"/>
        </w:rPr>
        <w:t>Taquaritingua</w:t>
      </w:r>
      <w:proofErr w:type="spellEnd"/>
      <w:r>
        <w:rPr>
          <w:rFonts w:ascii="Arial" w:hAnsi="Arial"/>
          <w:sz w:val="24"/>
        </w:rPr>
        <w:t>, Tatuí, Zona Leste, Zona Sul</w:t>
      </w:r>
    </w:p>
    <w:p w:rsidR="00102765" w:rsidRDefault="00102765" w:rsidP="00102765">
      <w:pPr>
        <w:pStyle w:val="Corpodetexto2"/>
        <w:rPr>
          <w:rFonts w:ascii="Arial" w:hAnsi="Arial" w:cs="Arial"/>
          <w:szCs w:val="24"/>
        </w:rPr>
      </w:pPr>
      <w:r>
        <w:rPr>
          <w:rFonts w:ascii="Arial (W1)" w:hAnsi="Arial (W1)" w:cs="Arial (W1)"/>
        </w:rPr>
        <w:t>ASSUNTO</w:t>
      </w:r>
      <w:r>
        <w:rPr>
          <w:rFonts w:ascii="Arial (W1)" w:hAnsi="Arial (W1)" w:cs="Arial (W1)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: </w:t>
      </w:r>
      <w:r>
        <w:rPr>
          <w:rFonts w:ascii="Arial" w:hAnsi="Arial" w:cs="Arial"/>
          <w:szCs w:val="24"/>
        </w:rPr>
        <w:t>Adequação à Deliberação CEE nº 86/2009</w:t>
      </w:r>
    </w:p>
    <w:p w:rsidR="004C668C" w:rsidRDefault="004C668C" w:rsidP="004C66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RELATOR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: Cons. Custódio Filipe de Jesus Pereira</w:t>
      </w:r>
    </w:p>
    <w:p w:rsidR="004C668C" w:rsidRDefault="004C668C" w:rsidP="004C66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Nº            </w:t>
      </w:r>
      <w:r w:rsidR="009A5299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E46695">
        <w:rPr>
          <w:rFonts w:ascii="Arial" w:hAnsi="Arial"/>
          <w:sz w:val="24"/>
        </w:rPr>
        <w:t>141</w:t>
      </w:r>
      <w:r>
        <w:rPr>
          <w:rFonts w:ascii="Arial" w:hAnsi="Arial"/>
          <w:sz w:val="24"/>
        </w:rPr>
        <w:t xml:space="preserve">/2010  </w:t>
      </w:r>
      <w:r w:rsidR="009A5299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 CES  </w:t>
      </w:r>
      <w:r w:rsidR="009A5299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Aprovado em</w:t>
      </w:r>
      <w:r w:rsidR="009A5299">
        <w:rPr>
          <w:rFonts w:ascii="Arial" w:hAnsi="Arial"/>
          <w:sz w:val="24"/>
        </w:rPr>
        <w:t xml:space="preserve"> 24-03-2010</w:t>
      </w:r>
    </w:p>
    <w:p w:rsidR="00102765" w:rsidRDefault="00102765" w:rsidP="00102765">
      <w:pPr>
        <w:pStyle w:val="Corpodetexto2"/>
        <w:rPr>
          <w:rFonts w:ascii="Arial" w:hAnsi="Arial"/>
        </w:rPr>
      </w:pPr>
    </w:p>
    <w:p w:rsidR="009A5299" w:rsidRPr="009A5299" w:rsidRDefault="009A5299" w:rsidP="009A5299">
      <w:pPr>
        <w:pStyle w:val="Corpodetexto2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102765" w:rsidRDefault="00102765" w:rsidP="00102765">
      <w:pPr>
        <w:rPr>
          <w:rFonts w:ascii="Arial" w:hAnsi="Arial"/>
          <w:sz w:val="24"/>
        </w:rPr>
      </w:pPr>
    </w:p>
    <w:p w:rsidR="00102765" w:rsidRDefault="00102765" w:rsidP="00102765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102765" w:rsidRDefault="00102765" w:rsidP="00102765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</w:t>
      </w:r>
      <w:r>
        <w:rPr>
          <w:rFonts w:ascii="Arial" w:hAnsi="Arial"/>
          <w:sz w:val="24"/>
        </w:rPr>
        <w:t xml:space="preserve"> O Centro Estadual de Educação Tecnológica Paula Souza – CEETEPS – remete a este Conselho expediente solicitando </w:t>
      </w:r>
      <w:r w:rsidR="009E387B">
        <w:rPr>
          <w:rFonts w:ascii="Arial" w:hAnsi="Arial"/>
          <w:sz w:val="24"/>
        </w:rPr>
        <w:t>a alteração de denominação dos Cursos Superiores de T</w:t>
      </w:r>
      <w:r>
        <w:rPr>
          <w:rFonts w:ascii="Arial" w:hAnsi="Arial"/>
          <w:sz w:val="24"/>
        </w:rPr>
        <w:t>ecnologia, em diversas de suas Unidades, em atendimento ao disposto na Deliberação CEE nº 86/2009.</w:t>
      </w:r>
    </w:p>
    <w:p w:rsidR="00102765" w:rsidRDefault="00102765" w:rsidP="00102765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1.2</w:t>
      </w:r>
      <w:r>
        <w:rPr>
          <w:rFonts w:ascii="Arial" w:hAnsi="Arial"/>
          <w:sz w:val="24"/>
        </w:rPr>
        <w:t xml:space="preserve"> O CEETEPS informa, também, que procedeu à necessária “reestruturação e homogeneização do perfil dos egressos, objetivos e matrizes curriculares, a uma atualização das ementas das disciplinas e redistribuição das mesmas em alguns casos, bem como a separação do estágio e do trabalho de graduação e padronização da carga horária de disciplinas”.</w:t>
      </w:r>
    </w:p>
    <w:p w:rsidR="0029357A" w:rsidRDefault="00102765" w:rsidP="0029357A">
      <w:pPr>
        <w:spacing w:line="360" w:lineRule="auto"/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1.3</w:t>
      </w:r>
      <w:r>
        <w:rPr>
          <w:rFonts w:ascii="Arial" w:hAnsi="Arial"/>
          <w:sz w:val="24"/>
        </w:rPr>
        <w:t xml:space="preserve"> O quadro </w:t>
      </w:r>
      <w:proofErr w:type="gramStart"/>
      <w:r w:rsidR="003458C2">
        <w:rPr>
          <w:rFonts w:ascii="Arial" w:hAnsi="Arial"/>
          <w:sz w:val="24"/>
        </w:rPr>
        <w:t>1</w:t>
      </w:r>
      <w:proofErr w:type="gramEnd"/>
      <w:r w:rsidR="003458C2">
        <w:rPr>
          <w:rFonts w:ascii="Arial" w:hAnsi="Arial"/>
          <w:sz w:val="24"/>
        </w:rPr>
        <w:t>,</w:t>
      </w:r>
      <w:r w:rsidR="0076662E">
        <w:rPr>
          <w:rFonts w:ascii="Arial" w:hAnsi="Arial"/>
          <w:sz w:val="24"/>
        </w:rPr>
        <w:t xml:space="preserve"> </w:t>
      </w:r>
      <w:r w:rsidR="003458C2">
        <w:rPr>
          <w:rFonts w:ascii="Arial" w:hAnsi="Arial"/>
          <w:sz w:val="24"/>
        </w:rPr>
        <w:t xml:space="preserve">anexo, </w:t>
      </w:r>
      <w:r w:rsidR="000D3546">
        <w:rPr>
          <w:rFonts w:ascii="Arial" w:hAnsi="Arial"/>
          <w:sz w:val="24"/>
        </w:rPr>
        <w:t>contempla</w:t>
      </w:r>
      <w:r w:rsidR="009E387B">
        <w:rPr>
          <w:rFonts w:ascii="Arial" w:hAnsi="Arial"/>
          <w:sz w:val="24"/>
        </w:rPr>
        <w:t xml:space="preserve"> os C</w:t>
      </w:r>
      <w:r w:rsidR="003458C2">
        <w:rPr>
          <w:rFonts w:ascii="Arial" w:hAnsi="Arial"/>
          <w:sz w:val="24"/>
        </w:rPr>
        <w:t>ursos com as alterações de denominação</w:t>
      </w:r>
      <w:r w:rsidR="000D35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pretendidas:</w:t>
      </w:r>
    </w:p>
    <w:p w:rsidR="0029357A" w:rsidRDefault="0029357A" w:rsidP="0029357A">
      <w:pPr>
        <w:rPr>
          <w:rFonts w:ascii="Arial" w:hAnsi="Arial"/>
          <w:sz w:val="24"/>
        </w:rPr>
      </w:pPr>
    </w:p>
    <w:p w:rsidR="00102765" w:rsidRPr="0029357A" w:rsidRDefault="00102765" w:rsidP="0029357A">
      <w:pPr>
        <w:rPr>
          <w:rFonts w:ascii="Arial" w:hAnsi="Arial"/>
          <w:sz w:val="24"/>
        </w:rPr>
        <w:sectPr w:rsidR="00102765" w:rsidRPr="0029357A" w:rsidSect="004C668C">
          <w:headerReference w:type="default" r:id="rId10"/>
          <w:type w:val="continuous"/>
          <w:pgSz w:w="11909" w:h="16834" w:code="9"/>
          <w:pgMar w:top="1531" w:right="1582" w:bottom="1327" w:left="1582" w:header="851" w:footer="0" w:gutter="0"/>
          <w:cols w:space="720"/>
          <w:titlePg/>
          <w:docGrid w:linePitch="272"/>
        </w:sectPr>
      </w:pPr>
    </w:p>
    <w:tbl>
      <w:tblPr>
        <w:tblStyle w:val="Tabelacomgrade"/>
        <w:tblW w:w="14103" w:type="dxa"/>
        <w:tblLook w:val="04A0"/>
      </w:tblPr>
      <w:tblGrid>
        <w:gridCol w:w="1290"/>
        <w:gridCol w:w="3005"/>
        <w:gridCol w:w="5386"/>
        <w:gridCol w:w="4422"/>
      </w:tblGrid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E15982">
            <w:pPr>
              <w:keepLines/>
              <w:spacing w:before="100" w:beforeAutospacing="1" w:after="100" w:afterAutospacing="1" w:line="360" w:lineRule="auto"/>
              <w:ind w:firstLine="0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lastRenderedPageBreak/>
              <w:t>P</w:t>
            </w:r>
            <w:r w:rsidR="00102765">
              <w:rPr>
                <w:rFonts w:ascii="Arial" w:hAnsi="Arial"/>
                <w:b/>
                <w:lang w:eastAsia="en-US"/>
              </w:rPr>
              <w:t>ROC. CEE Nº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E15982">
            <w:pPr>
              <w:keepLines/>
              <w:spacing w:before="100" w:beforeAutospacing="1" w:after="100" w:afterAutospacing="1" w:line="360" w:lineRule="auto"/>
              <w:ind w:firstLine="0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U</w:t>
            </w:r>
            <w:r w:rsidR="00102765">
              <w:rPr>
                <w:rFonts w:ascii="Arial" w:hAnsi="Arial"/>
                <w:b/>
                <w:lang w:eastAsia="en-US"/>
              </w:rPr>
              <w:t>NIDADE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E15982">
            <w:pPr>
              <w:keepLines/>
              <w:spacing w:before="100" w:beforeAutospacing="1" w:after="100" w:afterAutospacing="1" w:line="360" w:lineRule="auto"/>
              <w:ind w:firstLine="0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DENOMINAÇÃO ANTERIOR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E15982">
            <w:pPr>
              <w:keepLines/>
              <w:spacing w:before="100" w:beforeAutospacing="1" w:after="100" w:afterAutospacing="1" w:line="360" w:lineRule="auto"/>
              <w:ind w:firstLine="0"/>
              <w:jc w:val="lef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NOVA DENOMINAÇÃO</w:t>
            </w:r>
          </w:p>
        </w:tc>
      </w:tr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4A6D67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</w:t>
            </w:r>
            <w:r w:rsidR="00102765">
              <w:rPr>
                <w:rFonts w:ascii="Arial" w:hAnsi="Arial"/>
                <w:lang w:eastAsia="en-US"/>
              </w:rPr>
              <w:t>66/2007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</w:t>
            </w:r>
            <w:r w:rsidR="00102765">
              <w:rPr>
                <w:rFonts w:ascii="Arial" w:hAnsi="Arial"/>
                <w:lang w:eastAsia="en-US"/>
              </w:rPr>
              <w:t>-Americana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4A6D67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</w:t>
            </w:r>
            <w:r w:rsidR="00102765">
              <w:rPr>
                <w:rFonts w:ascii="Arial" w:hAnsi="Arial"/>
                <w:lang w:eastAsia="en-US"/>
              </w:rPr>
              <w:t>75/2006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bookmarkStart w:id="4" w:name="OLE_LINK23"/>
            <w:bookmarkStart w:id="5" w:name="OLE_LINK24"/>
            <w:proofErr w:type="spellStart"/>
            <w:r>
              <w:rPr>
                <w:rFonts w:ascii="Arial" w:hAnsi="Arial"/>
                <w:lang w:eastAsia="en-US"/>
              </w:rPr>
              <w:t>FATEC</w:t>
            </w:r>
            <w:r w:rsidR="00102765">
              <w:rPr>
                <w:rFonts w:ascii="Arial" w:hAnsi="Arial"/>
                <w:lang w:eastAsia="en-US"/>
              </w:rPr>
              <w:t>-Baixada</w:t>
            </w:r>
            <w:proofErr w:type="spellEnd"/>
            <w:r w:rsidR="00102765">
              <w:rPr>
                <w:rFonts w:ascii="Arial" w:hAnsi="Arial"/>
                <w:lang w:eastAsia="en-US"/>
              </w:rPr>
              <w:t xml:space="preserve"> Santista</w:t>
            </w:r>
            <w:bookmarkEnd w:id="4"/>
            <w:bookmarkEnd w:id="5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76078D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290/2005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FATEC-Baixada</w:t>
            </w:r>
            <w:proofErr w:type="spellEnd"/>
            <w:r>
              <w:rPr>
                <w:rFonts w:ascii="Arial" w:hAnsi="Arial"/>
                <w:lang w:eastAsia="en-US"/>
              </w:rPr>
              <w:t xml:space="preserve"> Santista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Processamento de Dados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</w:t>
            </w:r>
            <w:r w:rsidR="00EB0599">
              <w:rPr>
                <w:rFonts w:ascii="Arial" w:hAnsi="Arial"/>
                <w:lang w:eastAsia="en-US"/>
              </w:rPr>
              <w:t>r</w:t>
            </w:r>
            <w:r>
              <w:rPr>
                <w:rFonts w:ascii="Arial" w:hAnsi="Arial"/>
                <w:lang w:eastAsia="en-US"/>
              </w:rPr>
              <w:t>so Superior de Tecnologia em Análise e Desenvolvimento de Sistemas</w:t>
            </w:r>
          </w:p>
        </w:tc>
      </w:tr>
      <w:tr w:rsidR="0076078D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EB0599" w:rsidP="00EB059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415/2008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EB0599" w:rsidP="00EB0599">
            <w:pPr>
              <w:keepLines/>
              <w:ind w:firstLine="0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FATEC-Carapicuiba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EB0599" w:rsidP="00EB059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EB0599" w:rsidP="00EB059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9F0003" w:rsidTr="009F0003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500/2008</w:t>
            </w:r>
          </w:p>
        </w:tc>
        <w:tc>
          <w:tcPr>
            <w:tcW w:w="3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FATEC-Cruzeiro</w:t>
            </w:r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 com ênfases em Banco de Dados e Redes de Computadores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Bancos de Dados</w:t>
            </w:r>
          </w:p>
        </w:tc>
      </w:tr>
      <w:tr w:rsidR="009F0003" w:rsidTr="009F0003">
        <w:trPr>
          <w:trHeight w:val="23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Redes de Computadores</w:t>
            </w:r>
          </w:p>
        </w:tc>
      </w:tr>
      <w:tr w:rsidR="0046040E" w:rsidTr="00C62E26">
        <w:trPr>
          <w:trHeight w:val="233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040E" w:rsidRDefault="0046040E" w:rsidP="0046040E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281/2006</w:t>
            </w:r>
          </w:p>
        </w:tc>
        <w:tc>
          <w:tcPr>
            <w:tcW w:w="300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040E" w:rsidRDefault="0046040E" w:rsidP="0046040E">
            <w:pPr>
              <w:keepLines/>
              <w:ind w:firstLine="0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FATEC-Garça</w:t>
            </w:r>
            <w:proofErr w:type="spellEnd"/>
          </w:p>
        </w:tc>
        <w:tc>
          <w:tcPr>
            <w:tcW w:w="53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040E" w:rsidRDefault="0046040E" w:rsidP="0046040E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 para a Gestão de Negócios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40E" w:rsidRDefault="0046040E" w:rsidP="0046040E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e Desenvolvimento de Sistemas</w:t>
            </w:r>
          </w:p>
        </w:tc>
      </w:tr>
      <w:tr w:rsidR="0046040E" w:rsidTr="009F0003">
        <w:trPr>
          <w:trHeight w:val="23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40E" w:rsidRDefault="0046040E" w:rsidP="0046040E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40E" w:rsidRDefault="0046040E" w:rsidP="0046040E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40E" w:rsidRDefault="0046040E" w:rsidP="0046040E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40E" w:rsidRPr="00736B20" w:rsidRDefault="00CB7789" w:rsidP="00736B20">
            <w:pPr>
              <w:keepLines/>
              <w:ind w:firstLine="0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A o</w:t>
            </w:r>
            <w:r w:rsidR="0046040E" w:rsidRPr="00736B20">
              <w:rPr>
                <w:rFonts w:ascii="Arial" w:hAnsi="Arial"/>
                <w:b/>
                <w:lang w:eastAsia="en-US"/>
              </w:rPr>
              <w:t>utra denominação diferente do constante</w:t>
            </w:r>
            <w:r w:rsidR="00736B20" w:rsidRPr="00736B20">
              <w:rPr>
                <w:rFonts w:ascii="Arial" w:hAnsi="Arial"/>
                <w:b/>
                <w:lang w:eastAsia="en-US"/>
              </w:rPr>
              <w:t xml:space="preserve"> </w:t>
            </w:r>
            <w:r w:rsidR="0046040E" w:rsidRPr="00736B20">
              <w:rPr>
                <w:rFonts w:ascii="Arial" w:hAnsi="Arial"/>
                <w:b/>
                <w:lang w:eastAsia="en-US"/>
              </w:rPr>
              <w:t>do CNC</w:t>
            </w:r>
            <w:r w:rsidR="00736B20" w:rsidRPr="00736B20">
              <w:rPr>
                <w:rFonts w:ascii="Arial" w:hAnsi="Arial"/>
                <w:b/>
                <w:lang w:eastAsia="en-US"/>
              </w:rPr>
              <w:t>ST</w:t>
            </w:r>
            <w:proofErr w:type="gramStart"/>
            <w:r>
              <w:rPr>
                <w:rFonts w:ascii="Arial" w:hAnsi="Arial"/>
                <w:b/>
                <w:lang w:eastAsia="en-US"/>
              </w:rPr>
              <w:t>, está</w:t>
            </w:r>
            <w:proofErr w:type="gramEnd"/>
            <w:r>
              <w:rPr>
                <w:rFonts w:ascii="Arial" w:hAnsi="Arial"/>
                <w:b/>
                <w:lang w:eastAsia="en-US"/>
              </w:rPr>
              <w:t xml:space="preserve"> sendo avaliada por especialistas</w:t>
            </w:r>
          </w:p>
        </w:tc>
      </w:tr>
      <w:tr w:rsidR="00566AA1" w:rsidTr="00BD145E">
        <w:trPr>
          <w:trHeight w:val="702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566/2007</w:t>
            </w:r>
          </w:p>
        </w:tc>
        <w:tc>
          <w:tcPr>
            <w:tcW w:w="30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FATEC-Guaratinguetá</w:t>
            </w:r>
          </w:p>
        </w:tc>
        <w:tc>
          <w:tcPr>
            <w:tcW w:w="53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 – ênfase em Banco de Dados e Redes de Computadores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Pr="00736B20" w:rsidRDefault="00566AA1" w:rsidP="00566AA1">
            <w:pPr>
              <w:keepLines/>
              <w:ind w:firstLine="0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e Desenvolvimento de Sistemas</w:t>
            </w:r>
          </w:p>
        </w:tc>
      </w:tr>
      <w:tr w:rsidR="00566AA1" w:rsidTr="00261CA8">
        <w:trPr>
          <w:trHeight w:val="233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460/2007</w:t>
            </w:r>
          </w:p>
        </w:tc>
        <w:tc>
          <w:tcPr>
            <w:tcW w:w="300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FATEC-Indaiatuba</w:t>
            </w:r>
          </w:p>
        </w:tc>
        <w:tc>
          <w:tcPr>
            <w:tcW w:w="53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 com ênfases em Banco de Dados e Redes de Computadores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Pr="00736B20" w:rsidRDefault="00566AA1" w:rsidP="00566AA1">
            <w:pPr>
              <w:keepLines/>
              <w:ind w:firstLine="0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de Tecnologia em Banco de Dados</w:t>
            </w:r>
          </w:p>
        </w:tc>
      </w:tr>
      <w:tr w:rsidR="00566AA1" w:rsidTr="009F0003">
        <w:trPr>
          <w:trHeight w:val="23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A1" w:rsidRDefault="00566AA1" w:rsidP="00566AA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Redes de Computadores</w:t>
            </w:r>
          </w:p>
        </w:tc>
      </w:tr>
      <w:tr w:rsidR="00DE6BB9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9" w:rsidRDefault="00DE6BB9" w:rsidP="00DE6BB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375/2008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9" w:rsidRDefault="00DE6BB9" w:rsidP="00DE6BB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FATEC-Itapetininga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9" w:rsidRDefault="00DE6BB9" w:rsidP="00DE6BB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9" w:rsidRDefault="00DE6BB9" w:rsidP="00DE6BB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</w:tr>
      <w:tr w:rsidR="0076078D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285/2008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FATEC-Itapetininga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 para a Gestão de Negócios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78D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e Desenvolvimento de Sistemas</w:t>
            </w:r>
          </w:p>
        </w:tc>
      </w:tr>
      <w:tr w:rsidR="00DD0F37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503/2007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FATEC-Itu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Informática: Gestão Financeira e Gestão da Produção Industrial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76078D" w:rsidP="0076078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e Desenvolvimento de Sistemas</w:t>
            </w:r>
          </w:p>
        </w:tc>
      </w:tr>
      <w:tr w:rsidR="008E075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55" w:rsidRDefault="007F1A3E" w:rsidP="007F1A3E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186/2007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55" w:rsidRDefault="007F1A3E" w:rsidP="007F1A3E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FATEC-Jales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55" w:rsidRDefault="007F1A3E" w:rsidP="007F1A3E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55" w:rsidRDefault="007F1A3E" w:rsidP="007F1A3E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</w:tr>
      <w:tr w:rsidR="00A34A5F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177/2006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FATEC-Jahu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4A6D67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</w:t>
            </w:r>
            <w:r w:rsidR="00102765">
              <w:rPr>
                <w:rFonts w:ascii="Arial" w:hAnsi="Arial"/>
                <w:lang w:eastAsia="en-US"/>
              </w:rPr>
              <w:t>67/2007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</w:t>
            </w:r>
            <w:r w:rsidR="00102765">
              <w:rPr>
                <w:rFonts w:ascii="Arial" w:hAnsi="Arial"/>
                <w:lang w:eastAsia="en-US"/>
              </w:rPr>
              <w:t>-Jundiaí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9F0003" w:rsidTr="009F0003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276/2008</w:t>
            </w:r>
          </w:p>
        </w:tc>
        <w:tc>
          <w:tcPr>
            <w:tcW w:w="3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FATEC-Lins</w:t>
            </w:r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Informática: Bancos de Dados e Redes de Computadores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Banco de Dados</w:t>
            </w:r>
          </w:p>
        </w:tc>
      </w:tr>
      <w:tr w:rsidR="009F0003" w:rsidTr="009F0003">
        <w:trPr>
          <w:trHeight w:val="23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03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Redes de Computadores</w:t>
            </w:r>
          </w:p>
        </w:tc>
      </w:tr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4A6D67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</w:t>
            </w:r>
            <w:r w:rsidR="00102765">
              <w:rPr>
                <w:rFonts w:ascii="Arial" w:hAnsi="Arial"/>
                <w:lang w:eastAsia="en-US"/>
              </w:rPr>
              <w:t>27/2008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</w:t>
            </w:r>
            <w:r w:rsidR="00102765">
              <w:rPr>
                <w:rFonts w:ascii="Arial" w:hAnsi="Arial"/>
                <w:lang w:eastAsia="en-US"/>
              </w:rPr>
              <w:t>-Mauá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DD0F37" w:rsidTr="0076078D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DD0F37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613/2007</w:t>
            </w:r>
          </w:p>
        </w:tc>
        <w:tc>
          <w:tcPr>
            <w:tcW w:w="3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DD0F37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FATEC-Mococa</w:t>
            </w:r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DD0F37" w:rsidP="00DD0F37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 com ênfases em Bancos de Dados e Redes de Computadores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DD0F37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Banco de Dados</w:t>
            </w:r>
          </w:p>
        </w:tc>
      </w:tr>
      <w:tr w:rsidR="00DD0F37" w:rsidTr="0076078D">
        <w:trPr>
          <w:trHeight w:val="23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DD0F37" w:rsidP="009F000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DD0F37" w:rsidP="009F000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DD0F37" w:rsidP="00DD0F37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37" w:rsidRDefault="00DD0F37" w:rsidP="00DD0F37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Redes de Computadores</w:t>
            </w:r>
          </w:p>
        </w:tc>
      </w:tr>
      <w:tr w:rsidR="0094083B" w:rsidTr="0076078D">
        <w:trPr>
          <w:trHeight w:val="233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83B" w:rsidRDefault="0094083B" w:rsidP="0075704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282/2006</w:t>
            </w:r>
          </w:p>
        </w:tc>
        <w:tc>
          <w:tcPr>
            <w:tcW w:w="300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83B" w:rsidRDefault="0094083B" w:rsidP="0075704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FATEC-Mococa</w:t>
            </w:r>
          </w:p>
        </w:tc>
        <w:tc>
          <w:tcPr>
            <w:tcW w:w="53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83B" w:rsidRDefault="0094083B" w:rsidP="0075704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Informática para a Gestão de Negócios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83B" w:rsidRDefault="0094083B" w:rsidP="0094083B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</w:t>
            </w:r>
            <w:r w:rsidR="00A67C81">
              <w:rPr>
                <w:rFonts w:ascii="Arial" w:hAnsi="Arial"/>
                <w:lang w:eastAsia="en-US"/>
              </w:rPr>
              <w:t>uperior</w:t>
            </w:r>
            <w:r>
              <w:rPr>
                <w:rFonts w:ascii="Arial" w:hAnsi="Arial"/>
                <w:lang w:eastAsia="en-US"/>
              </w:rPr>
              <w:t xml:space="preserve"> de Tecnologia em Análise e Desenvolvimento de Sistemas</w:t>
            </w:r>
          </w:p>
        </w:tc>
      </w:tr>
      <w:tr w:rsidR="0094083B" w:rsidTr="0076078D">
        <w:trPr>
          <w:trHeight w:val="23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83B" w:rsidRDefault="0094083B" w:rsidP="0075704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83B" w:rsidRDefault="0094083B" w:rsidP="0075704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83B" w:rsidRDefault="0094083B" w:rsidP="00757043">
            <w:pPr>
              <w:keepLines/>
              <w:rPr>
                <w:rFonts w:ascii="Arial" w:hAnsi="Arial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83B" w:rsidRDefault="007723BD" w:rsidP="00A416EE">
            <w:pPr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A outra denominação proposta está em avaliação por especialistas, por não se encontrar no CNCST</w:t>
            </w:r>
          </w:p>
        </w:tc>
      </w:tr>
      <w:tr w:rsidR="00DE6BB9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9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277/2008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9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FATEC-Mogi das Cruzes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9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Redes de Empresas, Associativismo e Cooperativismo no Agronegócio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BB9" w:rsidRDefault="009F0003" w:rsidP="009F0003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</w:tr>
      <w:tr w:rsidR="00A34A5F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576-2007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FATEC-Ourinhos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para o Agronegócio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</w:tr>
      <w:tr w:rsidR="007723BD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3BD" w:rsidRDefault="007723BD" w:rsidP="007723B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304/2007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3BD" w:rsidRDefault="007723BD" w:rsidP="007723BD">
            <w:pPr>
              <w:keepLines/>
              <w:ind w:firstLine="0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FATEC-São</w:t>
            </w:r>
            <w:proofErr w:type="spellEnd"/>
            <w:r>
              <w:rPr>
                <w:rFonts w:ascii="Arial" w:hAnsi="Arial"/>
                <w:lang w:eastAsia="en-US"/>
              </w:rPr>
              <w:t xml:space="preserve"> Caetano do Sul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3BD" w:rsidRDefault="007723BD" w:rsidP="007723B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de Sistemas e Tecnologia da Informação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3BD" w:rsidRDefault="007723BD" w:rsidP="007723BD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e Desenvolvimento de Sistemas</w:t>
            </w:r>
          </w:p>
        </w:tc>
      </w:tr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4A6D67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</w:t>
            </w:r>
            <w:r w:rsidR="00102765">
              <w:rPr>
                <w:rFonts w:ascii="Arial" w:hAnsi="Arial"/>
                <w:lang w:eastAsia="en-US"/>
              </w:rPr>
              <w:t>13/2008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</w:t>
            </w:r>
            <w:r w:rsidR="00102765">
              <w:rPr>
                <w:rFonts w:ascii="Arial" w:hAnsi="Arial"/>
                <w:lang w:eastAsia="en-US"/>
              </w:rPr>
              <w:t>-São</w:t>
            </w:r>
            <w:proofErr w:type="spellEnd"/>
            <w:r w:rsidR="00102765">
              <w:rPr>
                <w:rFonts w:ascii="Arial" w:hAnsi="Arial"/>
                <w:lang w:eastAsia="en-US"/>
              </w:rPr>
              <w:t xml:space="preserve"> José dos Campos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A34A5F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468/2007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FATEC-São</w:t>
            </w:r>
            <w:proofErr w:type="spellEnd"/>
            <w:r>
              <w:rPr>
                <w:rFonts w:ascii="Arial" w:hAnsi="Arial"/>
                <w:lang w:eastAsia="en-US"/>
              </w:rPr>
              <w:t xml:space="preserve"> José de Rio Preto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</w:tr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4A6D67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</w:t>
            </w:r>
            <w:r w:rsidR="00102765">
              <w:rPr>
                <w:rFonts w:ascii="Arial" w:hAnsi="Arial"/>
                <w:lang w:eastAsia="en-US"/>
              </w:rPr>
              <w:t>88/2008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</w:t>
            </w:r>
            <w:r w:rsidR="00102765">
              <w:rPr>
                <w:rFonts w:ascii="Arial" w:hAnsi="Arial"/>
                <w:lang w:eastAsia="en-US"/>
              </w:rPr>
              <w:t>-Sorocaba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A34A5F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A34A5F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035/2009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CB7789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FATEC-Taquaritingua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CB7789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F" w:rsidRDefault="00CB7789" w:rsidP="00A34A5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CB7789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89" w:rsidRDefault="00CB7789" w:rsidP="00CB778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272/2000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89" w:rsidRDefault="00CB7789" w:rsidP="00CB778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FATEC/</w:t>
            </w:r>
            <w:proofErr w:type="spellStart"/>
            <w:r>
              <w:rPr>
                <w:rFonts w:ascii="Arial" w:hAnsi="Arial"/>
                <w:lang w:eastAsia="en-US"/>
              </w:rPr>
              <w:t>Taquaritingua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89" w:rsidRDefault="00CB7789" w:rsidP="00CB778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Processamento de Dados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89" w:rsidRDefault="00CB7789" w:rsidP="00CB778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e Desenvolvimento de Sistemas</w:t>
            </w:r>
          </w:p>
        </w:tc>
      </w:tr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4A6D67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</w:t>
            </w:r>
            <w:r w:rsidR="00102765">
              <w:rPr>
                <w:rFonts w:ascii="Arial" w:hAnsi="Arial"/>
                <w:lang w:eastAsia="en-US"/>
              </w:rPr>
              <w:t>78/2006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</w:t>
            </w:r>
            <w:r w:rsidR="00102765">
              <w:rPr>
                <w:rFonts w:ascii="Arial" w:hAnsi="Arial"/>
                <w:lang w:eastAsia="en-US"/>
              </w:rPr>
              <w:t>-Zona</w:t>
            </w:r>
            <w:proofErr w:type="spellEnd"/>
            <w:r w:rsidR="00102765">
              <w:rPr>
                <w:rFonts w:ascii="Arial" w:hAnsi="Arial"/>
                <w:lang w:eastAsia="en-US"/>
              </w:rPr>
              <w:t xml:space="preserve"> Leste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  <w:tr w:rsidR="00CB7789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89" w:rsidRDefault="00CB7789" w:rsidP="00CB778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184/2006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89" w:rsidRDefault="00CB7789" w:rsidP="00CB7789">
            <w:pPr>
              <w:keepLines/>
              <w:ind w:firstLine="0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FATEC-Zona</w:t>
            </w:r>
            <w:proofErr w:type="spellEnd"/>
            <w:r>
              <w:rPr>
                <w:rFonts w:ascii="Arial" w:hAnsi="Arial"/>
                <w:lang w:eastAsia="en-US"/>
              </w:rPr>
              <w:t xml:space="preserve"> Leste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89" w:rsidRDefault="00CB7789" w:rsidP="00CB778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Curso Superior de Tecnologia em Informática para a </w:t>
            </w:r>
            <w:r>
              <w:rPr>
                <w:rFonts w:ascii="Arial" w:hAnsi="Arial"/>
                <w:lang w:eastAsia="en-US"/>
              </w:rPr>
              <w:lastRenderedPageBreak/>
              <w:t>Gestão de Negócios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789" w:rsidRDefault="00CB7789" w:rsidP="00CB7789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 xml:space="preserve">Curso Superior de Tecnologia em Análise e </w:t>
            </w:r>
            <w:r>
              <w:rPr>
                <w:rFonts w:ascii="Arial" w:hAnsi="Arial"/>
                <w:lang w:eastAsia="en-US"/>
              </w:rPr>
              <w:lastRenderedPageBreak/>
              <w:t>Desenvolvimento de Sistemas</w:t>
            </w:r>
          </w:p>
        </w:tc>
      </w:tr>
      <w:tr w:rsidR="00102765" w:rsidTr="0015139C">
        <w:trPr>
          <w:trHeight w:val="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4A6D67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4</w:t>
            </w:r>
            <w:r w:rsidR="00102765">
              <w:rPr>
                <w:rFonts w:ascii="Arial" w:hAnsi="Arial"/>
                <w:lang w:eastAsia="en-US"/>
              </w:rPr>
              <w:t>71/2007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3458C2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</w:t>
            </w:r>
            <w:r w:rsidR="00102765">
              <w:rPr>
                <w:rFonts w:ascii="Arial" w:hAnsi="Arial"/>
                <w:lang w:eastAsia="en-US"/>
              </w:rPr>
              <w:t>-Zona</w:t>
            </w:r>
            <w:proofErr w:type="spellEnd"/>
            <w:r w:rsidR="00102765">
              <w:rPr>
                <w:rFonts w:ascii="Arial" w:hAnsi="Arial"/>
                <w:lang w:eastAsia="en-US"/>
              </w:rPr>
              <w:t xml:space="preserve"> Sul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 e Transportes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65" w:rsidRDefault="00102765" w:rsidP="0015139C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Logística</w:t>
            </w:r>
          </w:p>
        </w:tc>
      </w:tr>
    </w:tbl>
    <w:p w:rsidR="0076662E" w:rsidRDefault="0076662E" w:rsidP="0076662E">
      <w:pPr>
        <w:pStyle w:val="PargrafodaLista"/>
        <w:spacing w:line="360" w:lineRule="auto"/>
        <w:rPr>
          <w:rFonts w:ascii="Arial (W1)" w:hAnsi="Arial (W1)"/>
          <w:b/>
          <w:sz w:val="24"/>
        </w:rPr>
      </w:pPr>
      <w:bookmarkStart w:id="6" w:name="OLE_LINK17"/>
      <w:bookmarkStart w:id="7" w:name="OLE_LINK18"/>
    </w:p>
    <w:p w:rsidR="0029357A" w:rsidRDefault="00806E30" w:rsidP="0076662E">
      <w:pPr>
        <w:pStyle w:val="PargrafodaLista"/>
        <w:spacing w:line="360" w:lineRule="auto"/>
        <w:rPr>
          <w:rFonts w:ascii="Arial (W1)" w:hAnsi="Arial (W1)"/>
          <w:sz w:val="24"/>
        </w:rPr>
      </w:pPr>
      <w:r w:rsidRPr="00806E30">
        <w:rPr>
          <w:rFonts w:ascii="Arial (W1)" w:hAnsi="Arial (W1)"/>
          <w:b/>
          <w:sz w:val="24"/>
        </w:rPr>
        <w:t>1.4.</w:t>
      </w:r>
      <w:r>
        <w:rPr>
          <w:rFonts w:ascii="Arial (W1)" w:hAnsi="Arial (W1)"/>
          <w:sz w:val="24"/>
        </w:rPr>
        <w:t xml:space="preserve"> </w:t>
      </w:r>
      <w:r w:rsidR="0029357A" w:rsidRPr="00806E30">
        <w:rPr>
          <w:rFonts w:ascii="Arial (W1)" w:hAnsi="Arial (W1)"/>
          <w:sz w:val="24"/>
        </w:rPr>
        <w:t>O Quadro II relaciona os cursos que já utilizavam a denominação adotada pelo CNST, que agora serão mantidos:</w:t>
      </w:r>
    </w:p>
    <w:p w:rsidR="0076662E" w:rsidRDefault="0076662E" w:rsidP="0076662E">
      <w:pPr>
        <w:pStyle w:val="PargrafodaLista"/>
        <w:spacing w:line="360" w:lineRule="auto"/>
        <w:rPr>
          <w:rFonts w:ascii="Arial (W1)" w:hAnsi="Arial (W1)"/>
          <w:sz w:val="24"/>
        </w:rPr>
      </w:pPr>
    </w:p>
    <w:p w:rsidR="0076662E" w:rsidRPr="00806E30" w:rsidRDefault="0076662E" w:rsidP="0076662E">
      <w:pPr>
        <w:pStyle w:val="PargrafodaLista"/>
        <w:spacing w:line="360" w:lineRule="auto"/>
        <w:rPr>
          <w:rFonts w:ascii="Arial (W1)" w:hAnsi="Arial (W1)"/>
          <w:sz w:val="24"/>
        </w:rPr>
      </w:pPr>
    </w:p>
    <w:tbl>
      <w:tblPr>
        <w:tblStyle w:val="Tabelacomgrade"/>
        <w:tblpPr w:leftFromText="141" w:rightFromText="141" w:vertAnchor="text" w:tblpX="74" w:tblpY="1"/>
        <w:tblOverlap w:val="never"/>
        <w:tblW w:w="0" w:type="auto"/>
        <w:tblLook w:val="04A0"/>
      </w:tblPr>
      <w:tblGrid>
        <w:gridCol w:w="1242"/>
        <w:gridCol w:w="2977"/>
        <w:gridCol w:w="5245"/>
        <w:gridCol w:w="4536"/>
      </w:tblGrid>
      <w:tr w:rsidR="00F961DF" w:rsidTr="0045214E">
        <w:trPr>
          <w:trHeight w:val="57"/>
        </w:trPr>
        <w:tc>
          <w:tcPr>
            <w:tcW w:w="1242" w:type="dxa"/>
            <w:hideMark/>
          </w:tcPr>
          <w:p w:rsidR="00F961DF" w:rsidRDefault="00F961DF" w:rsidP="00F961D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611/2007</w:t>
            </w:r>
          </w:p>
        </w:tc>
        <w:tc>
          <w:tcPr>
            <w:tcW w:w="2977" w:type="dxa"/>
            <w:hideMark/>
          </w:tcPr>
          <w:p w:rsidR="00F961DF" w:rsidRDefault="00F961DF" w:rsidP="00F961D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FATEC-Mococa</w:t>
            </w:r>
          </w:p>
        </w:tc>
        <w:tc>
          <w:tcPr>
            <w:tcW w:w="5245" w:type="dxa"/>
            <w:hideMark/>
          </w:tcPr>
          <w:p w:rsidR="00F961DF" w:rsidRDefault="00F961DF" w:rsidP="00F961D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  <w:tc>
          <w:tcPr>
            <w:tcW w:w="4536" w:type="dxa"/>
            <w:hideMark/>
          </w:tcPr>
          <w:p w:rsidR="00F961DF" w:rsidRDefault="00F961DF" w:rsidP="00F961DF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  <w:r w:rsidR="0045214E">
              <w:rPr>
                <w:rFonts w:ascii="Arial" w:hAnsi="Arial"/>
                <w:lang w:eastAsia="en-US"/>
              </w:rPr>
              <w:t>s</w:t>
            </w:r>
          </w:p>
        </w:tc>
      </w:tr>
      <w:tr w:rsidR="00653341" w:rsidTr="0045214E">
        <w:trPr>
          <w:trHeight w:val="57"/>
        </w:trPr>
        <w:tc>
          <w:tcPr>
            <w:tcW w:w="1242" w:type="dxa"/>
            <w:hideMark/>
          </w:tcPr>
          <w:p w:rsidR="00653341" w:rsidRDefault="00653341" w:rsidP="00143E31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bookmarkStart w:id="8" w:name="OLE_LINK10"/>
            <w:bookmarkStart w:id="9" w:name="OLE_LINK11"/>
            <w:bookmarkStart w:id="10" w:name="OLE_LINK14"/>
            <w:bookmarkStart w:id="11" w:name="OLE_LINK16"/>
            <w:bookmarkEnd w:id="6"/>
            <w:bookmarkEnd w:id="7"/>
            <w:r>
              <w:rPr>
                <w:rFonts w:ascii="Arial" w:hAnsi="Arial"/>
                <w:lang w:eastAsia="en-US"/>
              </w:rPr>
              <w:t>050/2009</w:t>
            </w:r>
          </w:p>
        </w:tc>
        <w:tc>
          <w:tcPr>
            <w:tcW w:w="2977" w:type="dxa"/>
            <w:hideMark/>
          </w:tcPr>
          <w:p w:rsidR="00653341" w:rsidRDefault="00653341" w:rsidP="00143E31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FATEC-Presidente</w:t>
            </w:r>
            <w:proofErr w:type="spellEnd"/>
            <w:r>
              <w:rPr>
                <w:rFonts w:ascii="Arial" w:hAnsi="Arial"/>
                <w:lang w:eastAsia="en-US"/>
              </w:rPr>
              <w:t xml:space="preserve"> Prudente</w:t>
            </w:r>
          </w:p>
        </w:tc>
        <w:tc>
          <w:tcPr>
            <w:tcW w:w="5245" w:type="dxa"/>
            <w:hideMark/>
          </w:tcPr>
          <w:p w:rsidR="00653341" w:rsidRDefault="00653341" w:rsidP="00143E3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  <w:tc>
          <w:tcPr>
            <w:tcW w:w="4536" w:type="dxa"/>
            <w:hideMark/>
          </w:tcPr>
          <w:p w:rsidR="00653341" w:rsidRDefault="00653341" w:rsidP="00143E31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  <w:r w:rsidR="0045214E">
              <w:rPr>
                <w:rFonts w:ascii="Arial" w:hAnsi="Arial"/>
                <w:lang w:eastAsia="en-US"/>
              </w:rPr>
              <w:t>s</w:t>
            </w:r>
          </w:p>
        </w:tc>
      </w:tr>
      <w:tr w:rsidR="00653341" w:rsidTr="0045214E">
        <w:trPr>
          <w:trHeight w:val="57"/>
        </w:trPr>
        <w:tc>
          <w:tcPr>
            <w:tcW w:w="1242" w:type="dxa"/>
            <w:hideMark/>
          </w:tcPr>
          <w:p w:rsidR="00653341" w:rsidRDefault="00653341" w:rsidP="00143E31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051/2009</w:t>
            </w:r>
          </w:p>
        </w:tc>
        <w:tc>
          <w:tcPr>
            <w:tcW w:w="2977" w:type="dxa"/>
            <w:hideMark/>
          </w:tcPr>
          <w:p w:rsidR="00653341" w:rsidRDefault="00653341" w:rsidP="00143E31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FATEC-Presidente</w:t>
            </w:r>
            <w:proofErr w:type="spellEnd"/>
            <w:r>
              <w:rPr>
                <w:rFonts w:ascii="Arial" w:hAnsi="Arial"/>
                <w:lang w:eastAsia="en-US"/>
              </w:rPr>
              <w:t xml:space="preserve"> Prudente</w:t>
            </w:r>
          </w:p>
        </w:tc>
        <w:tc>
          <w:tcPr>
            <w:tcW w:w="5245" w:type="dxa"/>
            <w:hideMark/>
          </w:tcPr>
          <w:p w:rsidR="00653341" w:rsidRDefault="00653341" w:rsidP="00143E31">
            <w:pPr>
              <w:keepLines/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</w:p>
        </w:tc>
        <w:tc>
          <w:tcPr>
            <w:tcW w:w="4536" w:type="dxa"/>
            <w:hideMark/>
          </w:tcPr>
          <w:p w:rsidR="00653341" w:rsidRDefault="00653341" w:rsidP="00143E31">
            <w:pPr>
              <w:keepLines/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Agronegócio</w:t>
            </w:r>
            <w:r w:rsidR="0045214E">
              <w:rPr>
                <w:rFonts w:ascii="Arial" w:hAnsi="Arial"/>
                <w:lang w:eastAsia="en-US"/>
              </w:rPr>
              <w:t>s</w:t>
            </w:r>
          </w:p>
        </w:tc>
      </w:tr>
      <w:tr w:rsidR="00653341" w:rsidTr="0045214E">
        <w:trPr>
          <w:trHeight w:val="57"/>
        </w:trPr>
        <w:tc>
          <w:tcPr>
            <w:tcW w:w="1242" w:type="dxa"/>
            <w:hideMark/>
          </w:tcPr>
          <w:p w:rsidR="00653341" w:rsidRDefault="00653341" w:rsidP="00143E31">
            <w:pPr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577/2007</w:t>
            </w:r>
          </w:p>
        </w:tc>
        <w:tc>
          <w:tcPr>
            <w:tcW w:w="2977" w:type="dxa"/>
            <w:hideMark/>
          </w:tcPr>
          <w:p w:rsidR="00653341" w:rsidRDefault="00653341" w:rsidP="00143E31">
            <w:pPr>
              <w:ind w:firstLine="0"/>
              <w:jc w:val="left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FATEC-Presidente</w:t>
            </w:r>
            <w:proofErr w:type="spellEnd"/>
            <w:r>
              <w:rPr>
                <w:rFonts w:ascii="Arial" w:hAnsi="Arial"/>
                <w:lang w:eastAsia="en-US"/>
              </w:rPr>
              <w:t xml:space="preserve"> Prudente</w:t>
            </w:r>
          </w:p>
        </w:tc>
        <w:tc>
          <w:tcPr>
            <w:tcW w:w="5245" w:type="dxa"/>
            <w:hideMark/>
          </w:tcPr>
          <w:p w:rsidR="00653341" w:rsidRDefault="00653341" w:rsidP="00143E31">
            <w:pPr>
              <w:ind w:firstLine="0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e Desenvolvimento de Sistemas</w:t>
            </w:r>
          </w:p>
        </w:tc>
        <w:tc>
          <w:tcPr>
            <w:tcW w:w="4536" w:type="dxa"/>
            <w:hideMark/>
          </w:tcPr>
          <w:p w:rsidR="00653341" w:rsidRDefault="00653341" w:rsidP="00143E31">
            <w:pPr>
              <w:ind w:firstLine="0"/>
              <w:jc w:val="lef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Curso Superior de Tecnologia em Análise e Desenvolvimento de Sistemas</w:t>
            </w:r>
          </w:p>
        </w:tc>
      </w:tr>
      <w:bookmarkEnd w:id="8"/>
      <w:bookmarkEnd w:id="9"/>
      <w:bookmarkEnd w:id="10"/>
      <w:bookmarkEnd w:id="11"/>
    </w:tbl>
    <w:p w:rsidR="00973B4C" w:rsidRDefault="0076662E">
      <w:pPr>
        <w:spacing w:line="360" w:lineRule="auto"/>
        <w:jc w:val="both"/>
        <w:rPr>
          <w:rFonts w:ascii="Arial" w:hAnsi="Arial"/>
          <w:b/>
          <w:sz w:val="24"/>
        </w:rPr>
        <w:sectPr w:rsidR="00973B4C" w:rsidSect="00973B4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Arial" w:hAnsi="Arial"/>
          <w:b/>
          <w:sz w:val="24"/>
        </w:rPr>
        <w:br w:type="page"/>
      </w:r>
    </w:p>
    <w:p w:rsidR="00102765" w:rsidRDefault="009F2D4E" w:rsidP="00102765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2</w:t>
      </w:r>
      <w:r w:rsidR="00102765">
        <w:rPr>
          <w:rFonts w:ascii="Arial" w:hAnsi="Arial"/>
          <w:b/>
          <w:sz w:val="24"/>
        </w:rPr>
        <w:t xml:space="preserve"> CONCLUSÃO</w:t>
      </w:r>
    </w:p>
    <w:p w:rsidR="003F6B61" w:rsidRDefault="003F6B61" w:rsidP="004C668C">
      <w:pPr>
        <w:spacing w:line="360" w:lineRule="auto"/>
        <w:ind w:firstLine="2835"/>
        <w:jc w:val="both"/>
        <w:rPr>
          <w:rFonts w:ascii="Arial" w:hAnsi="Arial"/>
          <w:sz w:val="24"/>
        </w:rPr>
      </w:pPr>
      <w:r w:rsidRPr="004C668C">
        <w:rPr>
          <w:rFonts w:ascii="Arial" w:hAnsi="Arial"/>
          <w:b/>
          <w:sz w:val="24"/>
        </w:rPr>
        <w:t>2.1</w:t>
      </w:r>
      <w:r w:rsidRPr="003F6B61">
        <w:rPr>
          <w:rFonts w:ascii="Arial" w:hAnsi="Arial"/>
          <w:sz w:val="24"/>
        </w:rPr>
        <w:t xml:space="preserve"> Ficam</w:t>
      </w:r>
      <w:r w:rsidR="00301B43">
        <w:rPr>
          <w:rFonts w:ascii="Arial" w:hAnsi="Arial"/>
          <w:sz w:val="24"/>
        </w:rPr>
        <w:t xml:space="preserve"> alteradas as denominações dos C</w:t>
      </w:r>
      <w:r w:rsidRPr="003F6B61">
        <w:rPr>
          <w:rFonts w:ascii="Arial" w:hAnsi="Arial"/>
          <w:sz w:val="24"/>
        </w:rPr>
        <w:t>ursos constantes do Quadro I.</w:t>
      </w:r>
    </w:p>
    <w:p w:rsidR="003F6B61" w:rsidRDefault="003F6B61" w:rsidP="004C668C">
      <w:pPr>
        <w:spacing w:line="360" w:lineRule="auto"/>
        <w:ind w:firstLine="2835"/>
        <w:jc w:val="both"/>
        <w:rPr>
          <w:rFonts w:ascii="Arial" w:hAnsi="Arial"/>
          <w:sz w:val="24"/>
        </w:rPr>
      </w:pPr>
      <w:r w:rsidRPr="004C668C">
        <w:rPr>
          <w:rFonts w:ascii="Arial" w:hAnsi="Arial"/>
          <w:b/>
          <w:sz w:val="24"/>
        </w:rPr>
        <w:t>2.2</w:t>
      </w:r>
      <w:r>
        <w:rPr>
          <w:rFonts w:ascii="Arial" w:hAnsi="Arial"/>
          <w:sz w:val="24"/>
        </w:rPr>
        <w:t xml:space="preserve"> Aprovam-se as alterações curriculares e acadêmicas solicitadas.</w:t>
      </w:r>
    </w:p>
    <w:p w:rsidR="003F6B61" w:rsidRPr="003F6B61" w:rsidRDefault="003F6B61" w:rsidP="004C668C">
      <w:pPr>
        <w:spacing w:line="360" w:lineRule="auto"/>
        <w:ind w:firstLine="2835"/>
        <w:jc w:val="both"/>
        <w:rPr>
          <w:rFonts w:ascii="Arial" w:hAnsi="Arial"/>
          <w:sz w:val="24"/>
        </w:rPr>
      </w:pPr>
      <w:r w:rsidRPr="004C668C">
        <w:rPr>
          <w:rFonts w:ascii="Arial" w:hAnsi="Arial"/>
          <w:b/>
          <w:sz w:val="24"/>
        </w:rPr>
        <w:t>2.3</w:t>
      </w:r>
      <w:r>
        <w:rPr>
          <w:rFonts w:ascii="Arial" w:hAnsi="Arial"/>
          <w:sz w:val="24"/>
        </w:rPr>
        <w:t xml:space="preserve"> As alterações</w:t>
      </w:r>
      <w:r w:rsidR="00301B43">
        <w:rPr>
          <w:rFonts w:ascii="Arial" w:hAnsi="Arial"/>
          <w:sz w:val="24"/>
        </w:rPr>
        <w:t>,</w:t>
      </w:r>
      <w:r w:rsidR="00E1598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ora aprovadas</w:t>
      </w:r>
      <w:r w:rsidR="00301B43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tornar-se-ão efetivas por ato próprio deste Conselho, após homologação</w:t>
      </w:r>
      <w:r w:rsidR="00E15982">
        <w:rPr>
          <w:rFonts w:ascii="Arial" w:hAnsi="Arial"/>
          <w:sz w:val="24"/>
        </w:rPr>
        <w:t xml:space="preserve"> deste Parecer pela Secretaria de Estado da Educação.</w:t>
      </w:r>
    </w:p>
    <w:p w:rsidR="00102765" w:rsidRDefault="00102765" w:rsidP="00102765">
      <w:pPr>
        <w:spacing w:line="360" w:lineRule="auto"/>
        <w:ind w:firstLine="2880"/>
        <w:jc w:val="both"/>
        <w:rPr>
          <w:rFonts w:ascii="Arial" w:hAnsi="Arial"/>
          <w:sz w:val="24"/>
        </w:rPr>
      </w:pPr>
    </w:p>
    <w:p w:rsidR="00102765" w:rsidRDefault="00102765" w:rsidP="00102765">
      <w:pPr>
        <w:pStyle w:val="P6"/>
        <w:spacing w:after="0" w:line="240" w:lineRule="auto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4C668C">
        <w:rPr>
          <w:rFonts w:ascii="Arial" w:hAnsi="Arial"/>
        </w:rPr>
        <w:t>11</w:t>
      </w:r>
      <w:r>
        <w:rPr>
          <w:rFonts w:ascii="Arial" w:hAnsi="Arial"/>
        </w:rPr>
        <w:t xml:space="preserve"> de </w:t>
      </w:r>
      <w:r w:rsidR="004C668C">
        <w:rPr>
          <w:rFonts w:ascii="Arial" w:hAnsi="Arial"/>
        </w:rPr>
        <w:t xml:space="preserve">março </w:t>
      </w:r>
      <w:r>
        <w:rPr>
          <w:rFonts w:ascii="Arial" w:hAnsi="Arial"/>
        </w:rPr>
        <w:t>de 2010</w:t>
      </w:r>
    </w:p>
    <w:p w:rsidR="00E15982" w:rsidRDefault="00E15982" w:rsidP="00102765">
      <w:pPr>
        <w:pStyle w:val="P6"/>
        <w:spacing w:after="0" w:line="240" w:lineRule="auto"/>
        <w:ind w:firstLine="2880"/>
        <w:rPr>
          <w:rFonts w:ascii="Arial" w:hAnsi="Arial"/>
        </w:rPr>
      </w:pPr>
    </w:p>
    <w:p w:rsidR="00A23354" w:rsidRDefault="00A23354" w:rsidP="00102765">
      <w:pPr>
        <w:pStyle w:val="P6"/>
        <w:spacing w:after="0" w:line="240" w:lineRule="auto"/>
        <w:ind w:firstLine="2880"/>
        <w:rPr>
          <w:rFonts w:ascii="Arial" w:hAnsi="Arial"/>
        </w:rPr>
      </w:pPr>
    </w:p>
    <w:p w:rsidR="004C668C" w:rsidRDefault="004C668C" w:rsidP="00102765">
      <w:pPr>
        <w:pStyle w:val="P6"/>
        <w:spacing w:after="0" w:line="240" w:lineRule="auto"/>
        <w:ind w:firstLine="2880"/>
        <w:rPr>
          <w:rFonts w:ascii="Arial" w:hAnsi="Arial"/>
        </w:rPr>
      </w:pPr>
    </w:p>
    <w:p w:rsidR="00E15982" w:rsidRDefault="00E15982" w:rsidP="004C668C">
      <w:pPr>
        <w:pStyle w:val="P6"/>
        <w:numPr>
          <w:ilvl w:val="0"/>
          <w:numId w:val="1"/>
        </w:numPr>
        <w:spacing w:after="0" w:line="360" w:lineRule="auto"/>
        <w:ind w:left="3238"/>
        <w:rPr>
          <w:rFonts w:ascii="Arial" w:hAnsi="Arial"/>
          <w:b/>
        </w:rPr>
      </w:pPr>
      <w:r w:rsidRPr="004B3C5B">
        <w:rPr>
          <w:rFonts w:ascii="Arial" w:hAnsi="Arial"/>
          <w:b/>
        </w:rPr>
        <w:t xml:space="preserve">Cons. </w:t>
      </w:r>
      <w:r w:rsidR="00D13441">
        <w:rPr>
          <w:rFonts w:ascii="Arial" w:hAnsi="Arial"/>
          <w:b/>
        </w:rPr>
        <w:t xml:space="preserve">Custódio </w:t>
      </w:r>
      <w:r w:rsidRPr="004B3C5B">
        <w:rPr>
          <w:rFonts w:ascii="Arial" w:hAnsi="Arial"/>
          <w:b/>
        </w:rPr>
        <w:t>Filipe de Jesus Pereira</w:t>
      </w:r>
    </w:p>
    <w:p w:rsidR="004B3C5B" w:rsidRPr="004C668C" w:rsidRDefault="004C668C" w:rsidP="004C668C">
      <w:pPr>
        <w:pStyle w:val="P6"/>
        <w:spacing w:after="0" w:line="360" w:lineRule="auto"/>
        <w:ind w:left="3238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D13441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        </w:t>
      </w:r>
      <w:r w:rsidR="004B3C5B" w:rsidRPr="004C668C">
        <w:rPr>
          <w:rFonts w:ascii="Arial" w:hAnsi="Arial"/>
        </w:rPr>
        <w:t>Relator</w:t>
      </w:r>
    </w:p>
    <w:p w:rsidR="00102765" w:rsidRDefault="00102765" w:rsidP="00102765">
      <w:pPr>
        <w:pStyle w:val="P6"/>
        <w:spacing w:after="0" w:line="240" w:lineRule="auto"/>
        <w:ind w:firstLine="2880"/>
        <w:rPr>
          <w:rFonts w:ascii="Arial" w:hAnsi="Arial"/>
        </w:rPr>
      </w:pPr>
    </w:p>
    <w:p w:rsidR="00102765" w:rsidRDefault="00102765" w:rsidP="00102765">
      <w:pPr>
        <w:pStyle w:val="P6"/>
        <w:spacing w:after="0" w:line="240" w:lineRule="auto"/>
        <w:ind w:firstLine="2880"/>
        <w:rPr>
          <w:rFonts w:ascii="Arial" w:hAnsi="Arial"/>
        </w:rPr>
      </w:pPr>
    </w:p>
    <w:p w:rsidR="0045214E" w:rsidRDefault="0045214E" w:rsidP="0045214E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 DECISÃO DA CÂMARA</w:t>
      </w:r>
    </w:p>
    <w:p w:rsidR="00E564E2" w:rsidRDefault="0045214E" w:rsidP="0045214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</w:t>
      </w:r>
      <w:r w:rsidR="00187F18">
        <w:rPr>
          <w:rFonts w:ascii="Arial" w:hAnsi="Arial"/>
        </w:rPr>
        <w:t xml:space="preserve">o </w:t>
      </w:r>
      <w:r>
        <w:rPr>
          <w:rFonts w:ascii="Arial" w:hAnsi="Arial"/>
        </w:rPr>
        <w:t xml:space="preserve">Relator. </w:t>
      </w:r>
    </w:p>
    <w:p w:rsidR="00E564E2" w:rsidRDefault="00E564E2" w:rsidP="0045214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Marcos Antonio Monteiro votou contrariamente.</w:t>
      </w:r>
    </w:p>
    <w:p w:rsidR="00E564E2" w:rsidRDefault="00E564E2" w:rsidP="0045214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O Conselheiro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 absteve-se em votar por motivo de foro íntimo.</w:t>
      </w:r>
    </w:p>
    <w:p w:rsidR="0045214E" w:rsidRDefault="0045214E" w:rsidP="0045214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 </w:t>
      </w:r>
      <w:proofErr w:type="gramEnd"/>
      <w:r>
        <w:rPr>
          <w:rFonts w:ascii="Arial" w:hAnsi="Arial"/>
        </w:rPr>
        <w:t xml:space="preserve">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João Cardoso Palma Filho, Marcos Antonio Monteiro,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M. C. Vasconcelos e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Filho.</w:t>
      </w:r>
    </w:p>
    <w:p w:rsidR="0045214E" w:rsidRDefault="0045214E" w:rsidP="0045214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17 de março de 2010.</w:t>
      </w:r>
    </w:p>
    <w:p w:rsidR="0045214E" w:rsidRDefault="0045214E" w:rsidP="0045214E">
      <w:pPr>
        <w:spacing w:line="360" w:lineRule="auto"/>
        <w:ind w:firstLine="288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a) Cons. João Cardoso Palma Filho</w:t>
      </w:r>
    </w:p>
    <w:p w:rsidR="00EA14DD" w:rsidRDefault="0045214E" w:rsidP="00E564E2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Presidente</w:t>
      </w: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pStyle w:val="Ttulo5"/>
        <w:jc w:val="left"/>
      </w:pPr>
      <w:r>
        <w:t>DELIBERAÇÃO PLENÁRIA</w:t>
      </w:r>
    </w:p>
    <w:p w:rsidR="009A5299" w:rsidRDefault="009A5299" w:rsidP="009A5299">
      <w:pPr>
        <w:pStyle w:val="P2"/>
      </w:pPr>
      <w:r>
        <w:t xml:space="preserve">O CONSELHO ESTADUAL DE EDUCAÇÃO aprova, por </w:t>
      </w:r>
      <w:r w:rsidR="00CF6F4C">
        <w:t>maioria</w:t>
      </w:r>
      <w:r>
        <w:t>, a decisão da Câmara de Educação Superior, nos termos do Voto do Relator.</w:t>
      </w:r>
    </w:p>
    <w:p w:rsidR="005D3E44" w:rsidRDefault="005D3E44" w:rsidP="005D3E44">
      <w:pPr>
        <w:spacing w:line="360" w:lineRule="auto"/>
        <w:ind w:firstLine="28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Cons. </w:t>
      </w:r>
      <w:proofErr w:type="spellStart"/>
      <w:r>
        <w:rPr>
          <w:rFonts w:ascii="Arial" w:hAnsi="Arial" w:cs="Arial"/>
          <w:sz w:val="24"/>
          <w:szCs w:val="24"/>
        </w:rPr>
        <w:t>Angelo</w:t>
      </w:r>
      <w:proofErr w:type="spellEnd"/>
      <w:r>
        <w:rPr>
          <w:rFonts w:ascii="Arial" w:hAnsi="Arial" w:cs="Arial"/>
          <w:sz w:val="24"/>
          <w:szCs w:val="24"/>
        </w:rPr>
        <w:t xml:space="preserve"> Luiz </w:t>
      </w:r>
      <w:proofErr w:type="spellStart"/>
      <w:r>
        <w:rPr>
          <w:rFonts w:ascii="Arial" w:hAnsi="Arial" w:cs="Arial"/>
          <w:sz w:val="24"/>
          <w:szCs w:val="24"/>
        </w:rPr>
        <w:t>Cortelazzo</w:t>
      </w:r>
      <w:proofErr w:type="spellEnd"/>
      <w:r>
        <w:rPr>
          <w:rFonts w:ascii="Arial" w:hAnsi="Arial" w:cs="Arial"/>
          <w:sz w:val="24"/>
          <w:szCs w:val="24"/>
        </w:rPr>
        <w:t xml:space="preserve"> absteve-se de votar.</w:t>
      </w:r>
    </w:p>
    <w:p w:rsidR="005D3E44" w:rsidRPr="00F3290C" w:rsidRDefault="005D3E44" w:rsidP="005D3E44">
      <w:pPr>
        <w:spacing w:line="360" w:lineRule="auto"/>
        <w:ind w:firstLine="28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Cons. Marcos Antonio Monteiro votou contrariamente.</w:t>
      </w:r>
    </w:p>
    <w:p w:rsidR="009A5299" w:rsidRDefault="009A5299" w:rsidP="009A5299">
      <w:pPr>
        <w:pStyle w:val="P2"/>
      </w:pPr>
      <w:r>
        <w:t>Sala “Carlos Pasquale”, em 24 de março de 2010.</w:t>
      </w:r>
    </w:p>
    <w:p w:rsidR="009A5299" w:rsidRDefault="009A5299" w:rsidP="009A5299">
      <w:pPr>
        <w:ind w:firstLine="2880"/>
        <w:rPr>
          <w:rFonts w:ascii="Arial" w:hAnsi="Arial"/>
          <w:sz w:val="24"/>
        </w:rPr>
      </w:pPr>
    </w:p>
    <w:p w:rsidR="009A5299" w:rsidRDefault="009A5299" w:rsidP="009A5299">
      <w:pPr>
        <w:ind w:firstLine="2880"/>
        <w:rPr>
          <w:rFonts w:ascii="Arial" w:hAnsi="Arial"/>
          <w:sz w:val="24"/>
        </w:rPr>
      </w:pPr>
    </w:p>
    <w:p w:rsidR="009A5299" w:rsidRDefault="009A5299" w:rsidP="009A5299">
      <w:pPr>
        <w:ind w:firstLine="2880"/>
        <w:rPr>
          <w:rFonts w:ascii="Arial" w:hAnsi="Arial"/>
          <w:sz w:val="24"/>
        </w:rPr>
      </w:pPr>
    </w:p>
    <w:p w:rsidR="00154FA1" w:rsidRDefault="00154FA1" w:rsidP="00154FA1">
      <w:pPr>
        <w:ind w:left="1152" w:firstLine="28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HUBERT ALQUERES</w:t>
      </w:r>
    </w:p>
    <w:p w:rsidR="00154FA1" w:rsidRDefault="00154FA1" w:rsidP="00154FA1">
      <w:pPr>
        <w:ind w:firstLine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Vice-Presidente no exercício da Presidência</w:t>
      </w: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Default="009A5299" w:rsidP="009A5299">
      <w:pPr>
        <w:rPr>
          <w:rFonts w:ascii="Arial" w:hAnsi="Arial"/>
          <w:sz w:val="24"/>
        </w:rPr>
      </w:pPr>
    </w:p>
    <w:p w:rsidR="009A5299" w:rsidRPr="003854EF" w:rsidRDefault="003854EF" w:rsidP="009A5299">
      <w:pPr>
        <w:pStyle w:val="Ttulo8"/>
        <w:spacing w:before="0"/>
        <w:rPr>
          <w:rFonts w:ascii="Arial" w:hAnsi="Arial" w:cs="Arial"/>
          <w:sz w:val="24"/>
          <w:szCs w:val="24"/>
        </w:rPr>
      </w:pPr>
      <w:r w:rsidRPr="003854EF">
        <w:rPr>
          <w:rFonts w:ascii="Arial" w:hAnsi="Arial" w:cs="Arial"/>
          <w:sz w:val="24"/>
          <w:szCs w:val="24"/>
        </w:rPr>
        <w:t>Publicado n</w:t>
      </w:r>
      <w:r>
        <w:rPr>
          <w:rFonts w:ascii="Arial" w:hAnsi="Arial" w:cs="Arial"/>
          <w:sz w:val="24"/>
          <w:szCs w:val="24"/>
        </w:rPr>
        <w:t xml:space="preserve">o DOE em 25/03/2010         </w:t>
      </w:r>
      <w:r w:rsidRPr="003854EF">
        <w:rPr>
          <w:rFonts w:ascii="Arial" w:hAnsi="Arial" w:cs="Arial"/>
          <w:sz w:val="24"/>
          <w:szCs w:val="24"/>
        </w:rPr>
        <w:t xml:space="preserve">     Seção I                  Páginas 27/28</w:t>
      </w:r>
    </w:p>
    <w:p w:rsidR="00E43EEF" w:rsidRDefault="00E43EEF" w:rsidP="00E43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12/4/2010, public. 14/4/10             Seção I           Páginas 15/16</w:t>
      </w:r>
    </w:p>
    <w:p w:rsidR="00E43EEF" w:rsidRDefault="00E43EEF" w:rsidP="00E43E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Port. CEE/GP 108, public. 15/4/10                    Seção I             Página 50</w:t>
      </w:r>
    </w:p>
    <w:p w:rsidR="00E43EEF" w:rsidRDefault="00E43EEF" w:rsidP="00E43EEF">
      <w:pPr>
        <w:pStyle w:val="P6"/>
        <w:spacing w:after="0" w:line="240" w:lineRule="auto"/>
        <w:jc w:val="left"/>
        <w:rPr>
          <w:rFonts w:ascii="Arial" w:hAnsi="Arial"/>
        </w:rPr>
      </w:pPr>
    </w:p>
    <w:p w:rsidR="009A5299" w:rsidRPr="009A5299" w:rsidRDefault="009A5299" w:rsidP="009A5299">
      <w:pPr>
        <w:pStyle w:val="Cabealho"/>
        <w:tabs>
          <w:tab w:val="left" w:pos="708"/>
        </w:tabs>
        <w:rPr>
          <w:rFonts w:ascii="Arial" w:hAnsi="Arial" w:cs="Arial"/>
          <w:sz w:val="24"/>
          <w:szCs w:val="24"/>
        </w:rPr>
      </w:pPr>
    </w:p>
    <w:sectPr w:rsidR="009A5299" w:rsidRPr="009A5299" w:rsidSect="00973B4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49" w:rsidRDefault="00CB7B49" w:rsidP="0029357A">
      <w:r>
        <w:separator/>
      </w:r>
    </w:p>
  </w:endnote>
  <w:endnote w:type="continuationSeparator" w:id="1">
    <w:p w:rsidR="00CB7B49" w:rsidRDefault="00CB7B49" w:rsidP="0029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49" w:rsidRDefault="00CB7B49" w:rsidP="0029357A">
      <w:r>
        <w:separator/>
      </w:r>
    </w:p>
  </w:footnote>
  <w:footnote w:type="continuationSeparator" w:id="1">
    <w:p w:rsidR="00CB7B49" w:rsidRDefault="00CB7B49" w:rsidP="00293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815"/>
      <w:docPartObj>
        <w:docPartGallery w:val="Page Numbers (Top of Page)"/>
        <w:docPartUnique/>
      </w:docPartObj>
    </w:sdtPr>
    <w:sdtContent>
      <w:p w:rsidR="0076078D" w:rsidRDefault="005B140D">
        <w:pPr>
          <w:pStyle w:val="Cabealho"/>
          <w:jc w:val="right"/>
        </w:pPr>
        <w:fldSimple w:instr=" PAGE   \* MERGEFORMAT ">
          <w:r w:rsidR="00E43EEF">
            <w:rPr>
              <w:noProof/>
            </w:rPr>
            <w:t>6</w:t>
          </w:r>
        </w:fldSimple>
      </w:p>
      <w:p w:rsidR="0076078D" w:rsidRPr="009A5299" w:rsidRDefault="0076078D" w:rsidP="0076662E">
        <w:pPr>
          <w:pStyle w:val="Cabealho"/>
        </w:pPr>
        <w:r w:rsidRPr="00A12CCD">
          <w:rPr>
            <w:rFonts w:ascii="Arial" w:hAnsi="Arial"/>
          </w:rPr>
          <w:object w:dxaOrig="797" w:dyaOrig="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61.1pt;height:75.35pt" o:ole="" fillcolor="window">
              <v:imagedata r:id="rId1" o:title=""/>
            </v:shape>
            <o:OLEObject Type="Embed" ProgID="Word.Picture.8" ShapeID="_x0000_i1026" DrawAspect="Content" ObjectID="_1333797913" r:id="rId2"/>
          </w:object>
        </w:r>
        <w:r w:rsidRPr="0076662E">
          <w:rPr>
            <w:rFonts w:ascii="Arial (W1)" w:hAnsi="Arial (W1)" w:cs="Arial (W1)"/>
            <w:sz w:val="24"/>
          </w:rPr>
          <w:t xml:space="preserve"> </w:t>
        </w:r>
        <w:r w:rsidRPr="009A5299">
          <w:rPr>
            <w:rFonts w:ascii="Arial (W1)" w:hAnsi="Arial (W1)" w:cs="Arial (W1)"/>
          </w:rPr>
          <w:t xml:space="preserve">PROCESSO CEE </w:t>
        </w:r>
        <w:proofErr w:type="spellStart"/>
        <w:r w:rsidRPr="009A5299">
          <w:rPr>
            <w:rFonts w:ascii="Arial (W1)" w:hAnsi="Arial (W1)" w:cs="Arial (W1)"/>
          </w:rPr>
          <w:t>Nº</w:t>
        </w:r>
        <w:r w:rsidRPr="009A5299">
          <w:rPr>
            <w:rFonts w:ascii="Arial (W1)" w:hAnsi="Arial (W1)" w:cs="Arial (W1)"/>
            <w:vertAlign w:val="superscript"/>
          </w:rPr>
          <w:t>S</w:t>
        </w:r>
        <w:proofErr w:type="spellEnd"/>
        <w:r w:rsidRPr="009A5299">
          <w:rPr>
            <w:rFonts w:ascii="Arial" w:hAnsi="Arial"/>
          </w:rPr>
          <w:t>: 466/2007 E OUTROS</w:t>
        </w:r>
        <w:r w:rsidR="009A5299" w:rsidRPr="009A5299">
          <w:rPr>
            <w:rFonts w:ascii="Arial" w:hAnsi="Arial"/>
          </w:rPr>
          <w:t xml:space="preserve">       PARECER CEE N° </w:t>
        </w:r>
        <w:r w:rsidR="00E46695">
          <w:rPr>
            <w:rFonts w:ascii="Arial" w:hAnsi="Arial"/>
          </w:rPr>
          <w:t>141</w:t>
        </w:r>
        <w:r w:rsidR="009A5299" w:rsidRPr="009A5299">
          <w:rPr>
            <w:rFonts w:ascii="Arial" w:hAnsi="Arial"/>
          </w:rPr>
          <w:t>/10</w:t>
        </w:r>
      </w:p>
      <w:p w:rsidR="0076078D" w:rsidRDefault="005B140D" w:rsidP="0076662E">
        <w:pPr>
          <w:pStyle w:val="Cabealho"/>
        </w:pPr>
      </w:p>
    </w:sdtContent>
  </w:sdt>
  <w:p w:rsidR="0076078D" w:rsidRDefault="007607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7E6"/>
    <w:multiLevelType w:val="hybridMultilevel"/>
    <w:tmpl w:val="85E874B0"/>
    <w:lvl w:ilvl="0" w:tplc="CB46D79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6F683542"/>
    <w:multiLevelType w:val="hybridMultilevel"/>
    <w:tmpl w:val="37EA9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102765"/>
    <w:rsid w:val="000055AA"/>
    <w:rsid w:val="0005724A"/>
    <w:rsid w:val="00057EA1"/>
    <w:rsid w:val="000D3546"/>
    <w:rsid w:val="000F4DD3"/>
    <w:rsid w:val="00102765"/>
    <w:rsid w:val="00143E31"/>
    <w:rsid w:val="0015139C"/>
    <w:rsid w:val="00154FA1"/>
    <w:rsid w:val="00187F18"/>
    <w:rsid w:val="001D5222"/>
    <w:rsid w:val="001E5AF0"/>
    <w:rsid w:val="002007BD"/>
    <w:rsid w:val="00257403"/>
    <w:rsid w:val="00263C46"/>
    <w:rsid w:val="0029357A"/>
    <w:rsid w:val="002C72B7"/>
    <w:rsid w:val="00301B43"/>
    <w:rsid w:val="00301F3E"/>
    <w:rsid w:val="00302B1F"/>
    <w:rsid w:val="003458C2"/>
    <w:rsid w:val="003505E6"/>
    <w:rsid w:val="00367F58"/>
    <w:rsid w:val="00374833"/>
    <w:rsid w:val="00381C85"/>
    <w:rsid w:val="003854EF"/>
    <w:rsid w:val="003F6B61"/>
    <w:rsid w:val="0041326E"/>
    <w:rsid w:val="0045214E"/>
    <w:rsid w:val="0046040E"/>
    <w:rsid w:val="00480749"/>
    <w:rsid w:val="00492037"/>
    <w:rsid w:val="004951F4"/>
    <w:rsid w:val="004A6D67"/>
    <w:rsid w:val="004B3C5B"/>
    <w:rsid w:val="004C5B01"/>
    <w:rsid w:val="004C668C"/>
    <w:rsid w:val="00560356"/>
    <w:rsid w:val="00562A80"/>
    <w:rsid w:val="00565381"/>
    <w:rsid w:val="00566AA1"/>
    <w:rsid w:val="005B140D"/>
    <w:rsid w:val="005D3E44"/>
    <w:rsid w:val="005E4934"/>
    <w:rsid w:val="00653341"/>
    <w:rsid w:val="006727BE"/>
    <w:rsid w:val="006A4AA2"/>
    <w:rsid w:val="006C1968"/>
    <w:rsid w:val="006C25A2"/>
    <w:rsid w:val="00736B20"/>
    <w:rsid w:val="00757043"/>
    <w:rsid w:val="0076078D"/>
    <w:rsid w:val="0076662E"/>
    <w:rsid w:val="007723BD"/>
    <w:rsid w:val="007F1A3E"/>
    <w:rsid w:val="00806E30"/>
    <w:rsid w:val="00820A84"/>
    <w:rsid w:val="0082677F"/>
    <w:rsid w:val="00884DD5"/>
    <w:rsid w:val="008D5300"/>
    <w:rsid w:val="008E0755"/>
    <w:rsid w:val="008E3F06"/>
    <w:rsid w:val="0094083B"/>
    <w:rsid w:val="00972972"/>
    <w:rsid w:val="00973B4C"/>
    <w:rsid w:val="009A5299"/>
    <w:rsid w:val="009B15A1"/>
    <w:rsid w:val="009E387B"/>
    <w:rsid w:val="009F0003"/>
    <w:rsid w:val="009F2D4E"/>
    <w:rsid w:val="00A12CCD"/>
    <w:rsid w:val="00A23354"/>
    <w:rsid w:val="00A34A5F"/>
    <w:rsid w:val="00A416EE"/>
    <w:rsid w:val="00A67C81"/>
    <w:rsid w:val="00AC522B"/>
    <w:rsid w:val="00B0438F"/>
    <w:rsid w:val="00B1035D"/>
    <w:rsid w:val="00B31543"/>
    <w:rsid w:val="00B82453"/>
    <w:rsid w:val="00B94105"/>
    <w:rsid w:val="00BB2F84"/>
    <w:rsid w:val="00BC46DD"/>
    <w:rsid w:val="00C2548E"/>
    <w:rsid w:val="00C27685"/>
    <w:rsid w:val="00CB552C"/>
    <w:rsid w:val="00CB7789"/>
    <w:rsid w:val="00CB7B49"/>
    <w:rsid w:val="00CE6B9F"/>
    <w:rsid w:val="00CF45F9"/>
    <w:rsid w:val="00CF6F4C"/>
    <w:rsid w:val="00D13031"/>
    <w:rsid w:val="00D13441"/>
    <w:rsid w:val="00DB3F49"/>
    <w:rsid w:val="00DD0F37"/>
    <w:rsid w:val="00DE6BB9"/>
    <w:rsid w:val="00E04CC6"/>
    <w:rsid w:val="00E15982"/>
    <w:rsid w:val="00E43EEF"/>
    <w:rsid w:val="00E46695"/>
    <w:rsid w:val="00E564E2"/>
    <w:rsid w:val="00E671A8"/>
    <w:rsid w:val="00EA14DD"/>
    <w:rsid w:val="00EA1E38"/>
    <w:rsid w:val="00EB0599"/>
    <w:rsid w:val="00F5239C"/>
    <w:rsid w:val="00F56DF4"/>
    <w:rsid w:val="00F961DF"/>
    <w:rsid w:val="00FA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6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02765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52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10276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02765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10276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2765"/>
    <w:pPr>
      <w:ind w:left="720"/>
      <w:contextualSpacing/>
    </w:pPr>
  </w:style>
  <w:style w:type="paragraph" w:customStyle="1" w:styleId="P6">
    <w:name w:val="P6"/>
    <w:rsid w:val="00102765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02765"/>
    <w:pPr>
      <w:spacing w:line="240" w:lineRule="auto"/>
      <w:ind w:firstLine="283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3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5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935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9357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65334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3">
    <w:name w:val="P3"/>
    <w:rsid w:val="0045214E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52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9A5299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6A70-D802-4B9F-B437-786D4202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1388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Vera</cp:lastModifiedBy>
  <cp:revision>20</cp:revision>
  <cp:lastPrinted>2010-03-25T11:00:00Z</cp:lastPrinted>
  <dcterms:created xsi:type="dcterms:W3CDTF">2010-03-15T17:23:00Z</dcterms:created>
  <dcterms:modified xsi:type="dcterms:W3CDTF">2010-04-26T17:39:00Z</dcterms:modified>
</cp:coreProperties>
</file>