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06518" w14:textId="77777777" w:rsidR="00971FA9" w:rsidRDefault="00971FA9" w:rsidP="00971FA9">
      <w:pPr>
        <w:ind w:hanging="90"/>
        <w:jc w:val="both"/>
        <w:rPr>
          <w:rFonts w:ascii="Arial" w:hAnsi="Arial"/>
          <w:b/>
          <w:sz w:val="26"/>
        </w:rPr>
      </w:pPr>
      <w:r>
        <w:object w:dxaOrig="797" w:dyaOrig="1008" w14:anchorId="47A0F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7pt;height:75.45pt" o:ole="" fillcolor="window">
            <v:imagedata r:id="rId8" o:title=""/>
          </v:shape>
          <o:OLEObject Type="Embed" ProgID="Word.Picture.8" ShapeID="_x0000_i1025" DrawAspect="Content" ObjectID="_1780749139" r:id="rId9"/>
        </w:object>
      </w:r>
      <w:r>
        <w:rPr>
          <w:rFonts w:ascii="Arial" w:hAnsi="Arial"/>
        </w:rPr>
        <w:t xml:space="preserve">         </w:t>
      </w:r>
      <w:r>
        <w:rPr>
          <w:rFonts w:ascii="Arial" w:hAnsi="Arial"/>
          <w:b/>
          <w:sz w:val="26"/>
        </w:rPr>
        <w:t>CONSELHO ESTADUAL DE EDUCAÇÃO</w:t>
      </w:r>
    </w:p>
    <w:p w14:paraId="6F62FEFD" w14:textId="77777777" w:rsidR="00971FA9" w:rsidRPr="00971FA9" w:rsidRDefault="00971FA9" w:rsidP="00971FA9">
      <w:pPr>
        <w:jc w:val="center"/>
        <w:rPr>
          <w:rFonts w:ascii="Arial" w:hAnsi="Arial"/>
          <w:sz w:val="20"/>
          <w:szCs w:val="20"/>
        </w:rPr>
      </w:pPr>
      <w:r w:rsidRPr="00971FA9">
        <w:rPr>
          <w:rFonts w:ascii="Arial" w:hAnsi="Arial"/>
          <w:sz w:val="20"/>
          <w:szCs w:val="20"/>
        </w:rPr>
        <w:t>PRAÇA DA REPÚBLICA, 53 - FONE: 3255-2044</w:t>
      </w:r>
    </w:p>
    <w:p w14:paraId="43DD35BB" w14:textId="77777777" w:rsidR="00971FA9" w:rsidRPr="00971FA9" w:rsidRDefault="00971FA9" w:rsidP="00971FA9">
      <w:pPr>
        <w:jc w:val="center"/>
        <w:rPr>
          <w:rFonts w:ascii="Arial" w:hAnsi="Arial"/>
          <w:sz w:val="20"/>
          <w:szCs w:val="20"/>
        </w:rPr>
      </w:pPr>
      <w:r w:rsidRPr="00971FA9">
        <w:rPr>
          <w:rFonts w:ascii="Arial" w:hAnsi="Arial"/>
          <w:sz w:val="20"/>
          <w:szCs w:val="20"/>
        </w:rPr>
        <w:t>CEP: 01045-903 - FAX: Nº 3231-1518</w:t>
      </w:r>
    </w:p>
    <w:p w14:paraId="186330A9" w14:textId="77777777" w:rsidR="00971FA9" w:rsidRDefault="00971FA9" w:rsidP="00971FA9">
      <w:pPr>
        <w:rPr>
          <w:rFonts w:ascii="Arial" w:hAnsi="Arial"/>
          <w:b/>
        </w:rPr>
      </w:pPr>
    </w:p>
    <w:p w14:paraId="304E8230" w14:textId="77777777" w:rsidR="00971FA9" w:rsidRDefault="00971FA9" w:rsidP="00971FA9">
      <w:pPr>
        <w:rPr>
          <w:rFonts w:ascii="Arial" w:hAnsi="Arial"/>
          <w:b/>
        </w:rPr>
      </w:pPr>
    </w:p>
    <w:p w14:paraId="4EE52728" w14:textId="77777777" w:rsidR="00971FA9" w:rsidRDefault="00971FA9" w:rsidP="00971FA9">
      <w:pPr>
        <w:rPr>
          <w:rFonts w:ascii="Arial" w:hAnsi="Arial"/>
          <w:b/>
        </w:rPr>
      </w:pPr>
    </w:p>
    <w:p w14:paraId="481BFA74" w14:textId="77777777" w:rsidR="00971FA9" w:rsidRPr="00925CA2" w:rsidRDefault="00971FA9" w:rsidP="00971FA9">
      <w:pPr>
        <w:rPr>
          <w:rFonts w:ascii="Arial" w:hAnsi="Arial"/>
          <w:b/>
        </w:rPr>
      </w:pPr>
      <w:r>
        <w:rPr>
          <w:rFonts w:ascii="Arial" w:hAnsi="Arial"/>
        </w:rPr>
        <w:t xml:space="preserve">PROCESSO CEE Nº : 470/2007 </w:t>
      </w:r>
      <w:r w:rsidRPr="00925CA2">
        <w:rPr>
          <w:rFonts w:ascii="Arial" w:hAnsi="Arial"/>
        </w:rPr>
        <w:t xml:space="preserve">– Reautuado em </w:t>
      </w:r>
      <w:r w:rsidR="00925CA2" w:rsidRPr="00925CA2">
        <w:rPr>
          <w:rFonts w:ascii="Arial" w:hAnsi="Arial"/>
        </w:rPr>
        <w:t>17/02/10</w:t>
      </w:r>
    </w:p>
    <w:p w14:paraId="74641492" w14:textId="77777777" w:rsidR="00971FA9" w:rsidRDefault="00971FA9" w:rsidP="00971FA9">
      <w:pPr>
        <w:rPr>
          <w:rFonts w:ascii="Arial" w:hAnsi="Arial"/>
        </w:rPr>
      </w:pPr>
      <w:r>
        <w:rPr>
          <w:rFonts w:ascii="Arial" w:hAnsi="Arial"/>
        </w:rPr>
        <w:t>INTERESSADO</w:t>
      </w:r>
      <w:r w:rsidR="008F7DD0">
        <w:rPr>
          <w:rFonts w:ascii="Arial" w:hAnsi="Arial"/>
        </w:rPr>
        <w:t xml:space="preserve">:         </w:t>
      </w:r>
      <w:r>
        <w:rPr>
          <w:rFonts w:ascii="Arial" w:hAnsi="Arial"/>
        </w:rPr>
        <w:t xml:space="preserve"> Centro Estadual de Educação Tecnológica Paula Souza –</w:t>
      </w:r>
    </w:p>
    <w:p w14:paraId="3E761C7A" w14:textId="77777777" w:rsidR="00971FA9" w:rsidRDefault="00971FA9" w:rsidP="00971FA9">
      <w:pPr>
        <w:rPr>
          <w:rFonts w:ascii="Arial" w:hAnsi="Arial"/>
        </w:rPr>
      </w:pPr>
      <w:r>
        <w:rPr>
          <w:rFonts w:ascii="Arial" w:hAnsi="Arial"/>
        </w:rPr>
        <w:t xml:space="preserve">                                     FATEC Tatuí</w:t>
      </w:r>
    </w:p>
    <w:p w14:paraId="542F3C7A" w14:textId="77777777" w:rsidR="00971FA9" w:rsidRDefault="00971FA9" w:rsidP="00971FA9">
      <w:pPr>
        <w:ind w:left="2340" w:hanging="2340"/>
        <w:rPr>
          <w:rFonts w:ascii="Arial" w:hAnsi="Arial"/>
        </w:rPr>
      </w:pPr>
      <w:r>
        <w:rPr>
          <w:rFonts w:ascii="Arial" w:hAnsi="Arial"/>
        </w:rPr>
        <w:t>ASSUNTO</w:t>
      </w:r>
      <w:r w:rsidR="008F7DD0">
        <w:rPr>
          <w:rFonts w:ascii="Arial" w:hAnsi="Arial"/>
        </w:rPr>
        <w:t xml:space="preserve">:                 </w:t>
      </w:r>
      <w:r>
        <w:rPr>
          <w:rFonts w:ascii="Arial" w:hAnsi="Arial"/>
        </w:rPr>
        <w:t xml:space="preserve"> Adaptação ao Catálogo Nacional de Cursos Tecnológicos,</w:t>
      </w:r>
    </w:p>
    <w:p w14:paraId="332FEB17" w14:textId="77777777" w:rsidR="00971FA9" w:rsidRDefault="00971FA9" w:rsidP="00971FA9">
      <w:pPr>
        <w:ind w:left="2340" w:hanging="2340"/>
        <w:rPr>
          <w:rFonts w:ascii="Arial" w:hAnsi="Arial"/>
        </w:rPr>
      </w:pPr>
      <w:r>
        <w:rPr>
          <w:rFonts w:ascii="Arial" w:hAnsi="Arial"/>
        </w:rPr>
        <w:t xml:space="preserve">                                     em atendimento à Deliberação CEE nº 86/2009</w:t>
      </w:r>
    </w:p>
    <w:p w14:paraId="505A91DE" w14:textId="77777777" w:rsidR="00971FA9" w:rsidRDefault="00971FA9" w:rsidP="00971FA9">
      <w:pPr>
        <w:rPr>
          <w:rFonts w:ascii="Arial" w:hAnsi="Arial"/>
        </w:rPr>
      </w:pPr>
      <w:r>
        <w:rPr>
          <w:rFonts w:ascii="Arial" w:hAnsi="Arial"/>
        </w:rPr>
        <w:t xml:space="preserve">RELATORA: </w:t>
      </w:r>
      <w:r w:rsidR="008F7DD0">
        <w:rPr>
          <w:rFonts w:ascii="Arial" w:hAnsi="Arial"/>
        </w:rPr>
        <w:t xml:space="preserve">               </w:t>
      </w:r>
      <w:r>
        <w:rPr>
          <w:rFonts w:ascii="Arial" w:hAnsi="Arial"/>
        </w:rPr>
        <w:t xml:space="preserve">Consª </w:t>
      </w:r>
      <w:r w:rsidRPr="00ED397C">
        <w:rPr>
          <w:rFonts w:ascii="Arial" w:hAnsi="Arial" w:cs="Arial"/>
        </w:rPr>
        <w:t>Eunice Ribeiro Durham</w:t>
      </w:r>
    </w:p>
    <w:p w14:paraId="3D9ADA8C" w14:textId="1ED1C374" w:rsidR="00971FA9" w:rsidRDefault="008F7DD0" w:rsidP="00971FA9">
      <w:pPr>
        <w:rPr>
          <w:rFonts w:ascii="Arial" w:hAnsi="Arial"/>
        </w:rPr>
      </w:pPr>
      <w:r>
        <w:rPr>
          <w:rFonts w:ascii="Arial" w:hAnsi="Arial"/>
        </w:rPr>
        <w:t xml:space="preserve">PARECER CEE:    </w:t>
      </w:r>
      <w:r w:rsidR="00971FA9">
        <w:rPr>
          <w:rFonts w:ascii="Arial" w:hAnsi="Arial"/>
        </w:rPr>
        <w:t xml:space="preserve">      </w:t>
      </w:r>
      <w:r w:rsidR="004235E0">
        <w:rPr>
          <w:rFonts w:ascii="Arial" w:hAnsi="Arial"/>
        </w:rPr>
        <w:t>60</w:t>
      </w:r>
      <w:r w:rsidR="00971FA9">
        <w:rPr>
          <w:rFonts w:ascii="Arial" w:hAnsi="Arial"/>
        </w:rPr>
        <w:t>/201</w:t>
      </w:r>
      <w:r w:rsidR="00067452">
        <w:rPr>
          <w:rFonts w:ascii="Arial" w:hAnsi="Arial"/>
        </w:rPr>
        <w:t>1</w:t>
      </w:r>
      <w:r w:rsidR="00971FA9">
        <w:rPr>
          <w:rFonts w:ascii="Arial" w:hAnsi="Arial"/>
        </w:rPr>
        <w:t xml:space="preserve"> </w:t>
      </w:r>
      <w:r>
        <w:rPr>
          <w:rFonts w:ascii="Arial" w:hAnsi="Arial"/>
        </w:rPr>
        <w:t xml:space="preserve">         </w:t>
      </w:r>
      <w:r w:rsidR="00971FA9">
        <w:rPr>
          <w:rFonts w:ascii="Arial" w:hAnsi="Arial"/>
        </w:rPr>
        <w:t xml:space="preserve">    CES  </w:t>
      </w:r>
      <w:r>
        <w:rPr>
          <w:rFonts w:ascii="Arial" w:hAnsi="Arial"/>
        </w:rPr>
        <w:t xml:space="preserve">            </w:t>
      </w:r>
      <w:r w:rsidR="00971FA9">
        <w:rPr>
          <w:rFonts w:ascii="Arial" w:hAnsi="Arial"/>
        </w:rPr>
        <w:t xml:space="preserve">   Aprovado em</w:t>
      </w:r>
      <w:r>
        <w:rPr>
          <w:rFonts w:ascii="Arial" w:hAnsi="Arial"/>
        </w:rPr>
        <w:t xml:space="preserve"> 23-02-2011</w:t>
      </w:r>
    </w:p>
    <w:p w14:paraId="78BF1216" w14:textId="77777777" w:rsidR="00971FA9" w:rsidRDefault="00971FA9" w:rsidP="00971FA9">
      <w:pPr>
        <w:pStyle w:val="P6"/>
        <w:spacing w:after="0" w:line="240" w:lineRule="auto"/>
        <w:rPr>
          <w:rFonts w:ascii="Arial" w:hAnsi="Arial"/>
        </w:rPr>
      </w:pPr>
    </w:p>
    <w:p w14:paraId="5525BF0A" w14:textId="77777777" w:rsidR="00971FA9" w:rsidRPr="008F7DD0" w:rsidRDefault="008F7DD0" w:rsidP="008F7DD0">
      <w:pPr>
        <w:spacing w:line="360" w:lineRule="auto"/>
        <w:jc w:val="center"/>
        <w:rPr>
          <w:rFonts w:ascii="Arial" w:hAnsi="Arial"/>
          <w:b/>
          <w:i/>
        </w:rPr>
      </w:pPr>
      <w:r>
        <w:rPr>
          <w:rFonts w:ascii="Arial" w:hAnsi="Arial"/>
          <w:b/>
          <w:i/>
        </w:rPr>
        <w:t>CONSELHO PLENO</w:t>
      </w:r>
    </w:p>
    <w:p w14:paraId="241ED5F3" w14:textId="77777777" w:rsidR="00971FA9" w:rsidRDefault="00971FA9" w:rsidP="00971FA9">
      <w:pPr>
        <w:rPr>
          <w:rFonts w:ascii="Arial" w:hAnsi="Arial"/>
          <w:b/>
        </w:rPr>
      </w:pPr>
      <w:r>
        <w:rPr>
          <w:rFonts w:ascii="Arial" w:hAnsi="Arial"/>
          <w:b/>
        </w:rPr>
        <w:t>1. RELATÓRIO</w:t>
      </w:r>
    </w:p>
    <w:p w14:paraId="4E0293A8" w14:textId="77777777" w:rsidR="00971FA9" w:rsidRDefault="00971FA9" w:rsidP="00971FA9">
      <w:pPr>
        <w:rPr>
          <w:rFonts w:ascii="Arial" w:hAnsi="Arial"/>
        </w:rPr>
      </w:pPr>
      <w:r>
        <w:rPr>
          <w:rFonts w:ascii="Arial" w:hAnsi="Arial"/>
          <w:b/>
        </w:rPr>
        <w:t>1.1 HISTÓRICO</w:t>
      </w:r>
    </w:p>
    <w:p w14:paraId="53E77FB4" w14:textId="77777777" w:rsidR="00F56B4A" w:rsidRDefault="00F56B4A" w:rsidP="00BD0AEE">
      <w:pPr>
        <w:tabs>
          <w:tab w:val="left" w:pos="2552"/>
        </w:tabs>
        <w:spacing w:line="360" w:lineRule="auto"/>
        <w:ind w:firstLine="2835"/>
        <w:jc w:val="both"/>
        <w:rPr>
          <w:rFonts w:ascii="Arial" w:hAnsi="Arial" w:cs="Arial"/>
        </w:rPr>
      </w:pPr>
      <w:r>
        <w:rPr>
          <w:rFonts w:ascii="Arial" w:hAnsi="Arial" w:cs="Arial"/>
        </w:rPr>
        <w:t>A Diretora-Superintendente do Centro Paula Souza, por meio do</w:t>
      </w:r>
      <w:r w:rsidR="00E1681B">
        <w:rPr>
          <w:rFonts w:ascii="Arial" w:hAnsi="Arial" w:cs="Arial"/>
        </w:rPr>
        <w:t>s</w:t>
      </w:r>
      <w:r>
        <w:rPr>
          <w:rFonts w:ascii="Arial" w:hAnsi="Arial" w:cs="Arial"/>
        </w:rPr>
        <w:t xml:space="preserve"> Ofício</w:t>
      </w:r>
      <w:r w:rsidR="00E1681B">
        <w:rPr>
          <w:rFonts w:ascii="Arial" w:hAnsi="Arial" w:cs="Arial"/>
        </w:rPr>
        <w:t>s GDS</w:t>
      </w:r>
      <w:r>
        <w:rPr>
          <w:rFonts w:ascii="Arial" w:hAnsi="Arial" w:cs="Arial"/>
        </w:rPr>
        <w:t xml:space="preserve"> nº </w:t>
      </w:r>
      <w:r w:rsidR="00E1681B">
        <w:rPr>
          <w:rFonts w:ascii="Arial" w:hAnsi="Arial" w:cs="Arial"/>
        </w:rPr>
        <w:t xml:space="preserve">106/2010 e </w:t>
      </w:r>
      <w:r>
        <w:rPr>
          <w:rFonts w:ascii="Arial" w:hAnsi="Arial" w:cs="Arial"/>
        </w:rPr>
        <w:t>29</w:t>
      </w:r>
      <w:r w:rsidR="00E1681B">
        <w:rPr>
          <w:rFonts w:ascii="Arial" w:hAnsi="Arial" w:cs="Arial"/>
        </w:rPr>
        <w:t>6</w:t>
      </w:r>
      <w:r>
        <w:rPr>
          <w:rFonts w:ascii="Arial" w:hAnsi="Arial" w:cs="Arial"/>
        </w:rPr>
        <w:t>/2010, datado</w:t>
      </w:r>
      <w:r w:rsidR="00E1681B">
        <w:rPr>
          <w:rFonts w:ascii="Arial" w:hAnsi="Arial" w:cs="Arial"/>
        </w:rPr>
        <w:t>s respectivamente em 19/01/2010 e</w:t>
      </w:r>
      <w:r>
        <w:rPr>
          <w:rFonts w:ascii="Arial" w:hAnsi="Arial" w:cs="Arial"/>
        </w:rPr>
        <w:t xml:space="preserve"> 25</w:t>
      </w:r>
      <w:r w:rsidR="00283823">
        <w:rPr>
          <w:rFonts w:ascii="Arial" w:hAnsi="Arial" w:cs="Arial"/>
        </w:rPr>
        <w:t>/03/</w:t>
      </w:r>
      <w:r>
        <w:rPr>
          <w:rFonts w:ascii="Arial" w:hAnsi="Arial" w:cs="Arial"/>
        </w:rPr>
        <w:t xml:space="preserve">2010, em cumprimento ao disposto na Deliberação CEE nº 86/2009, informa que </w:t>
      </w:r>
      <w:bookmarkStart w:id="0" w:name="OLE_LINK25"/>
      <w:bookmarkStart w:id="1" w:name="OLE_LINK26"/>
      <w:r>
        <w:rPr>
          <w:rFonts w:ascii="Arial" w:hAnsi="Arial" w:cs="Arial"/>
        </w:rPr>
        <w:t xml:space="preserve">o Curso Superior de Tecnologia em </w:t>
      </w:r>
      <w:r w:rsidR="00E1681B">
        <w:rPr>
          <w:rFonts w:ascii="Arial" w:hAnsi="Arial" w:cs="Arial"/>
        </w:rPr>
        <w:t>Gestão Empresarial, com ênfases em Sistemas de Informação e Comércio Exterior da FATEC Tatuí,</w:t>
      </w:r>
      <w:r>
        <w:rPr>
          <w:rFonts w:ascii="Arial" w:hAnsi="Arial" w:cs="Arial"/>
        </w:rPr>
        <w:t xml:space="preserve"> reconhecido por este Conselho por meio do Parecer CEE nº </w:t>
      </w:r>
      <w:r w:rsidR="00E1681B">
        <w:rPr>
          <w:rFonts w:ascii="Arial" w:hAnsi="Arial" w:cs="Arial"/>
        </w:rPr>
        <w:t>172/2008</w:t>
      </w:r>
      <w:r>
        <w:rPr>
          <w:rFonts w:ascii="Arial" w:hAnsi="Arial" w:cs="Arial"/>
        </w:rPr>
        <w:t xml:space="preserve">, passou por uma reestruturação e passará a ter as seguintes denominações, </w:t>
      </w:r>
      <w:bookmarkStart w:id="2" w:name="OLE_LINK19"/>
      <w:bookmarkStart w:id="3" w:name="OLE_LINK20"/>
      <w:r>
        <w:rPr>
          <w:rFonts w:ascii="Arial" w:hAnsi="Arial" w:cs="Arial"/>
          <w:b/>
        </w:rPr>
        <w:t xml:space="preserve">Curso Superior em </w:t>
      </w:r>
      <w:r w:rsidR="00E1681B">
        <w:rPr>
          <w:rFonts w:ascii="Arial" w:hAnsi="Arial" w:cs="Arial"/>
          <w:b/>
        </w:rPr>
        <w:t>Gestão da Tecnologia da Informação</w:t>
      </w:r>
      <w:r>
        <w:rPr>
          <w:rFonts w:ascii="Arial" w:hAnsi="Arial" w:cs="Arial"/>
          <w:b/>
        </w:rPr>
        <w:t xml:space="preserve">, </w:t>
      </w:r>
      <w:r w:rsidR="00E1681B" w:rsidRPr="00E1681B">
        <w:rPr>
          <w:rFonts w:ascii="Arial" w:hAnsi="Arial" w:cs="Arial"/>
        </w:rPr>
        <w:t>denominação</w:t>
      </w:r>
      <w:bookmarkEnd w:id="2"/>
      <w:bookmarkEnd w:id="3"/>
      <w:r w:rsidR="0006130B">
        <w:rPr>
          <w:rFonts w:ascii="Arial" w:hAnsi="Arial" w:cs="Arial"/>
        </w:rPr>
        <w:t xml:space="preserve"> </w:t>
      </w:r>
      <w:r>
        <w:rPr>
          <w:rFonts w:ascii="Arial" w:hAnsi="Arial" w:cs="Arial"/>
        </w:rPr>
        <w:t xml:space="preserve">constante do Catálogo Nacional de Cursos Superiores de Tecnologia e </w:t>
      </w:r>
      <w:r w:rsidRPr="00F56B4A">
        <w:rPr>
          <w:rFonts w:ascii="Arial" w:hAnsi="Arial" w:cs="Arial"/>
          <w:b/>
        </w:rPr>
        <w:t>Curso Superior de Tecnologia em Gestão Empresarial</w:t>
      </w:r>
      <w:r>
        <w:rPr>
          <w:rFonts w:ascii="Arial" w:hAnsi="Arial" w:cs="Arial"/>
        </w:rPr>
        <w:t xml:space="preserve">, </w:t>
      </w:r>
      <w:r w:rsidR="003A19BA">
        <w:rPr>
          <w:rFonts w:ascii="Arial" w:hAnsi="Arial" w:cs="Arial"/>
        </w:rPr>
        <w:t xml:space="preserve">denominação diversa </w:t>
      </w:r>
      <w:r>
        <w:rPr>
          <w:rFonts w:ascii="Arial" w:hAnsi="Arial" w:cs="Arial"/>
        </w:rPr>
        <w:t>do Catálogo Nacional de Cursos Superiores de Tecnologia.</w:t>
      </w:r>
    </w:p>
    <w:bookmarkEnd w:id="0"/>
    <w:bookmarkEnd w:id="1"/>
    <w:p w14:paraId="731AF6E7" w14:textId="77777777" w:rsidR="00F56B4A" w:rsidRDefault="00F56B4A" w:rsidP="00BD0AEE">
      <w:pPr>
        <w:spacing w:line="360" w:lineRule="auto"/>
        <w:ind w:firstLine="2835"/>
        <w:jc w:val="both"/>
        <w:rPr>
          <w:rFonts w:ascii="Arial" w:hAnsi="Arial" w:cs="Arial"/>
        </w:rPr>
      </w:pPr>
      <w:r>
        <w:rPr>
          <w:rFonts w:ascii="Arial" w:hAnsi="Arial" w:cs="Arial"/>
        </w:rPr>
        <w:t xml:space="preserve">A Instituição salienta que procurou homogeneizar para todos os cursos sob mesma denominação, o perfil dos egressos, objetivos e matrizes curriculares, bem como a atualização das ementas das disciplinas e redistribuição em alguns casos, como a separação do estágio e do trabalho de graduação e padronização das disciplinas. </w:t>
      </w:r>
    </w:p>
    <w:p w14:paraId="6C7EE5F0" w14:textId="77777777" w:rsidR="00A51D1F" w:rsidRDefault="00A51D1F" w:rsidP="00F56B4A">
      <w:pPr>
        <w:pStyle w:val="Corpodetexto"/>
        <w:rPr>
          <w:rFonts w:cs="Arial"/>
          <w:b/>
          <w:bCs/>
          <w:sz w:val="24"/>
          <w:szCs w:val="24"/>
        </w:rPr>
      </w:pPr>
    </w:p>
    <w:p w14:paraId="5B48294A" w14:textId="77777777" w:rsidR="00971FA9" w:rsidRDefault="00971FA9" w:rsidP="00F56B4A">
      <w:pPr>
        <w:pStyle w:val="Corpodetexto"/>
        <w:rPr>
          <w:rFonts w:cs="Arial"/>
          <w:b/>
          <w:bCs/>
          <w:sz w:val="24"/>
          <w:szCs w:val="24"/>
        </w:rPr>
      </w:pPr>
    </w:p>
    <w:p w14:paraId="7A64D485" w14:textId="77777777" w:rsidR="00971FA9" w:rsidRDefault="00971FA9" w:rsidP="00F56B4A">
      <w:pPr>
        <w:pStyle w:val="Corpodetexto"/>
        <w:rPr>
          <w:rFonts w:cs="Arial"/>
          <w:b/>
          <w:bCs/>
          <w:sz w:val="24"/>
          <w:szCs w:val="24"/>
        </w:rPr>
      </w:pPr>
    </w:p>
    <w:p w14:paraId="0939EDF4" w14:textId="77777777" w:rsidR="00F56B4A" w:rsidRPr="003A19BA" w:rsidRDefault="005F3153" w:rsidP="00F56B4A">
      <w:pPr>
        <w:pStyle w:val="Corpodetexto"/>
        <w:rPr>
          <w:rFonts w:cs="Arial"/>
          <w:bCs/>
          <w:sz w:val="24"/>
          <w:szCs w:val="24"/>
        </w:rPr>
      </w:pPr>
      <w:r>
        <w:rPr>
          <w:rFonts w:cs="Arial"/>
          <w:b/>
          <w:bCs/>
          <w:sz w:val="24"/>
          <w:szCs w:val="24"/>
        </w:rPr>
        <w:lastRenderedPageBreak/>
        <w:t xml:space="preserve">1.2. </w:t>
      </w:r>
      <w:r w:rsidR="00BD0AEE">
        <w:rPr>
          <w:rFonts w:cs="Arial"/>
          <w:b/>
          <w:bCs/>
          <w:sz w:val="24"/>
          <w:szCs w:val="24"/>
        </w:rPr>
        <w:t>APRECIAÇÃO</w:t>
      </w:r>
    </w:p>
    <w:p w14:paraId="0E6A5208" w14:textId="77777777" w:rsidR="00A51D1F" w:rsidRDefault="00A51D1F" w:rsidP="00A51D1F">
      <w:pPr>
        <w:pStyle w:val="Textoembloco"/>
        <w:spacing w:before="0" w:after="0"/>
        <w:ind w:left="0" w:right="0" w:firstLine="2835"/>
        <w:rPr>
          <w:rFonts w:ascii="Verdana" w:hAnsi="Verdana"/>
          <w:sz w:val="20"/>
          <w:szCs w:val="20"/>
        </w:rPr>
      </w:pPr>
      <w:bookmarkStart w:id="4" w:name="OLE_LINK27"/>
      <w:bookmarkStart w:id="5" w:name="OLE_LINK28"/>
      <w:r>
        <w:rPr>
          <w:rFonts w:ascii="Arial (W1)" w:hAnsi="Arial (W1)" w:cs="Arial (W1)"/>
        </w:rPr>
        <w:t xml:space="preserve">A matéria que rege a adaptação dos cursos de tecnologia ao Catálogo Nacional de Cursos Superiores de Tecnologia é a </w:t>
      </w:r>
      <w:bookmarkStart w:id="6" w:name="OLE_LINK16"/>
      <w:bookmarkStart w:id="7" w:name="OLE_LINK17"/>
      <w:r>
        <w:rPr>
          <w:rFonts w:ascii="Arial (W1)" w:hAnsi="Arial (W1)" w:cs="Arial (W1)"/>
        </w:rPr>
        <w:t>Deliberação CEE nº 86/2009</w:t>
      </w:r>
      <w:bookmarkEnd w:id="6"/>
      <w:bookmarkEnd w:id="7"/>
      <w:r>
        <w:rPr>
          <w:rFonts w:ascii="Arial (W1)" w:hAnsi="Arial (W1)" w:cs="Arial (W1)"/>
        </w:rPr>
        <w:t xml:space="preserve">. </w:t>
      </w:r>
    </w:p>
    <w:p w14:paraId="1FD9ACB6" w14:textId="77777777" w:rsidR="00A51D1F" w:rsidRDefault="00A51D1F" w:rsidP="00A51D1F">
      <w:pPr>
        <w:pStyle w:val="Recuodecorpodetexto"/>
        <w:tabs>
          <w:tab w:val="left" w:pos="1800"/>
        </w:tabs>
        <w:ind w:left="0" w:right="-93" w:firstLine="2835"/>
        <w:rPr>
          <w:rFonts w:cs="Arial"/>
          <w:sz w:val="24"/>
        </w:rPr>
      </w:pPr>
      <w:r>
        <w:rPr>
          <w:rFonts w:cs="Arial"/>
          <w:sz w:val="24"/>
        </w:rPr>
        <w:t>Com base na norma legal acima, destacamos:</w:t>
      </w:r>
    </w:p>
    <w:p w14:paraId="7CC3979B" w14:textId="77777777" w:rsidR="003A19BA" w:rsidRDefault="00987942" w:rsidP="00C81A2D">
      <w:pPr>
        <w:pStyle w:val="Corpodetexto"/>
        <w:ind w:firstLine="2835"/>
        <w:rPr>
          <w:rFonts w:cs="Arial"/>
          <w:bCs/>
          <w:sz w:val="24"/>
          <w:szCs w:val="24"/>
        </w:rPr>
      </w:pPr>
      <w:r>
        <w:rPr>
          <w:rFonts w:cs="Arial"/>
          <w:b/>
          <w:bCs/>
          <w:sz w:val="24"/>
          <w:szCs w:val="24"/>
        </w:rPr>
        <w:t>Normas L</w:t>
      </w:r>
      <w:r w:rsidR="003A19BA">
        <w:rPr>
          <w:rFonts w:cs="Arial"/>
          <w:b/>
          <w:bCs/>
          <w:sz w:val="24"/>
          <w:szCs w:val="24"/>
        </w:rPr>
        <w:t>egais</w:t>
      </w:r>
      <w:r>
        <w:rPr>
          <w:rFonts w:cs="Arial"/>
          <w:b/>
          <w:bCs/>
          <w:sz w:val="24"/>
          <w:szCs w:val="24"/>
        </w:rPr>
        <w:t xml:space="preserve"> Gerais: </w:t>
      </w:r>
    </w:p>
    <w:p w14:paraId="769C1F2C" w14:textId="77777777" w:rsidR="003A19BA" w:rsidRDefault="003A19BA" w:rsidP="003A19BA">
      <w:pPr>
        <w:tabs>
          <w:tab w:val="left" w:pos="851"/>
          <w:tab w:val="left" w:pos="1134"/>
        </w:tabs>
        <w:suppressAutoHyphens/>
        <w:spacing w:line="360" w:lineRule="auto"/>
        <w:ind w:firstLine="2835"/>
        <w:jc w:val="both"/>
        <w:rPr>
          <w:rFonts w:ascii="Arial" w:hAnsi="Arial" w:cs="Arial"/>
          <w:bCs/>
        </w:rPr>
      </w:pPr>
      <w:r>
        <w:rPr>
          <w:rFonts w:ascii="Arial" w:hAnsi="Arial" w:cs="Arial"/>
          <w:bCs/>
        </w:rPr>
        <w:t>A Composição Curricular dos Cursos está regulamentada na Resolução CNE/CP nº 03/02, que institui as Diretrizes Curriculares Nacionais Gerais para a organização e o funcionamento dos Cursos Superiores de Tecnologia.</w:t>
      </w:r>
      <w:r w:rsidR="00A51D1F">
        <w:rPr>
          <w:rFonts w:ascii="Arial" w:hAnsi="Arial" w:cs="Arial"/>
          <w:bCs/>
        </w:rPr>
        <w:t xml:space="preserve"> A carga horária estabelecida para os Cursos, na Portaria nº 10, de 28 de julho de 2006, que aprova, em extrato, o Catálogo Nacional dos Cursos Superiores de Tecnologia (CNCST).</w:t>
      </w:r>
    </w:p>
    <w:p w14:paraId="5E64E394" w14:textId="77777777" w:rsidR="0005224F" w:rsidRDefault="0005224F" w:rsidP="0005224F">
      <w:pPr>
        <w:pStyle w:val="Corpodetexto"/>
        <w:rPr>
          <w:rFonts w:cs="Arial"/>
          <w:b/>
          <w:bCs/>
          <w:sz w:val="24"/>
          <w:szCs w:val="24"/>
        </w:rPr>
      </w:pPr>
    </w:p>
    <w:p w14:paraId="5F7B83B3" w14:textId="77777777" w:rsidR="00F56B4A" w:rsidRDefault="003A19BA" w:rsidP="00C81A2D">
      <w:pPr>
        <w:pStyle w:val="Corpodetexto"/>
        <w:ind w:firstLine="2835"/>
        <w:rPr>
          <w:rFonts w:cs="Arial"/>
          <w:b/>
          <w:bCs/>
          <w:sz w:val="24"/>
          <w:szCs w:val="24"/>
        </w:rPr>
      </w:pPr>
      <w:r>
        <w:rPr>
          <w:rFonts w:cs="Arial"/>
          <w:b/>
          <w:bCs/>
          <w:sz w:val="24"/>
          <w:szCs w:val="24"/>
        </w:rPr>
        <w:t>Curso Superior de Tecnologia em Gestão da Tecnologia da Informação</w:t>
      </w:r>
    </w:p>
    <w:p w14:paraId="20784930" w14:textId="77777777" w:rsidR="0005224F" w:rsidRDefault="0005224F" w:rsidP="00C81A2D">
      <w:pPr>
        <w:tabs>
          <w:tab w:val="left" w:pos="851"/>
          <w:tab w:val="left" w:pos="1134"/>
        </w:tabs>
        <w:suppressAutoHyphens/>
        <w:spacing w:line="360" w:lineRule="auto"/>
        <w:ind w:firstLine="2835"/>
        <w:jc w:val="both"/>
        <w:rPr>
          <w:rFonts w:ascii="Arial" w:hAnsi="Arial" w:cs="Arial"/>
          <w:b/>
          <w:bCs/>
        </w:rPr>
      </w:pPr>
      <w:bookmarkStart w:id="8" w:name="OLE_LINK29"/>
      <w:bookmarkStart w:id="9" w:name="OLE_LINK30"/>
      <w:bookmarkEnd w:id="4"/>
      <w:bookmarkEnd w:id="5"/>
      <w:r w:rsidRPr="0005224F">
        <w:rPr>
          <w:rFonts w:ascii="Arial" w:hAnsi="Arial" w:cs="Arial"/>
          <w:b/>
          <w:bCs/>
        </w:rPr>
        <w:t>Normas Legais</w:t>
      </w:r>
      <w:r>
        <w:rPr>
          <w:rFonts w:ascii="Arial" w:hAnsi="Arial" w:cs="Arial"/>
          <w:b/>
          <w:bCs/>
        </w:rPr>
        <w:t>:</w:t>
      </w:r>
    </w:p>
    <w:p w14:paraId="419C8423" w14:textId="77777777" w:rsidR="00C81A2D" w:rsidRDefault="00C81A2D" w:rsidP="00C81A2D">
      <w:pPr>
        <w:tabs>
          <w:tab w:val="left" w:pos="851"/>
          <w:tab w:val="left" w:pos="1134"/>
        </w:tabs>
        <w:suppressAutoHyphens/>
        <w:spacing w:line="360" w:lineRule="auto"/>
        <w:ind w:firstLine="2835"/>
        <w:jc w:val="both"/>
        <w:rPr>
          <w:rFonts w:ascii="Arial" w:hAnsi="Arial" w:cs="Arial"/>
          <w:b/>
          <w:bCs/>
        </w:rPr>
      </w:pPr>
    </w:p>
    <w:p w14:paraId="2C861A6B" w14:textId="77777777" w:rsidR="00F56B4A" w:rsidRDefault="00F56B4A" w:rsidP="0005224F">
      <w:pPr>
        <w:tabs>
          <w:tab w:val="left" w:pos="851"/>
          <w:tab w:val="left" w:pos="1134"/>
        </w:tabs>
        <w:suppressAutoHyphens/>
        <w:spacing w:line="360" w:lineRule="auto"/>
        <w:ind w:firstLine="2835"/>
        <w:jc w:val="both"/>
        <w:rPr>
          <w:rFonts w:ascii="Arial" w:hAnsi="Arial" w:cs="Arial"/>
          <w:bCs/>
        </w:rPr>
      </w:pPr>
      <w:r w:rsidRPr="0005224F">
        <w:rPr>
          <w:rFonts w:ascii="Arial" w:hAnsi="Arial" w:cs="Arial"/>
          <w:bCs/>
        </w:rPr>
        <w:t>Pelo CNCST, o curso de Tecnologia em</w:t>
      </w:r>
      <w:r w:rsidR="00283F6C">
        <w:rPr>
          <w:rFonts w:ascii="Arial" w:hAnsi="Arial" w:cs="Arial"/>
          <w:bCs/>
        </w:rPr>
        <w:t xml:space="preserve"> </w:t>
      </w:r>
      <w:r w:rsidR="003A19BA">
        <w:rPr>
          <w:rFonts w:ascii="Arial" w:hAnsi="Arial" w:cs="Arial"/>
          <w:bCs/>
        </w:rPr>
        <w:t>Gestão da Tecnologia da Informação</w:t>
      </w:r>
      <w:r w:rsidR="00283F6C">
        <w:rPr>
          <w:rFonts w:ascii="Arial" w:hAnsi="Arial" w:cs="Arial"/>
          <w:bCs/>
        </w:rPr>
        <w:t xml:space="preserve"> </w:t>
      </w:r>
      <w:r>
        <w:rPr>
          <w:rFonts w:ascii="Arial" w:hAnsi="Arial" w:cs="Arial"/>
          <w:bCs/>
        </w:rPr>
        <w:t xml:space="preserve">pertence ao Eixo Tecnológico Informação e Comunicação e propõe uma carga horária total de 2000 horas. A carga horária corresponde a um total de 2.400 horas de atividades, mais 240 horas de Estágio Curricular, </w:t>
      </w:r>
      <w:r w:rsidR="00795C03">
        <w:rPr>
          <w:rFonts w:ascii="Arial" w:hAnsi="Arial" w:cs="Arial"/>
          <w:bCs/>
        </w:rPr>
        <w:t>mais 160 horas de estágio curricular</w:t>
      </w:r>
      <w:r>
        <w:rPr>
          <w:rFonts w:ascii="Arial" w:hAnsi="Arial" w:cs="Arial"/>
          <w:bCs/>
        </w:rPr>
        <w:t xml:space="preserve"> perfazendo um total de 2</w:t>
      </w:r>
      <w:r w:rsidR="002307C8">
        <w:rPr>
          <w:rFonts w:ascii="Arial" w:hAnsi="Arial" w:cs="Arial"/>
          <w:bCs/>
        </w:rPr>
        <w:t>800</w:t>
      </w:r>
      <w:r>
        <w:rPr>
          <w:rFonts w:ascii="Arial" w:hAnsi="Arial" w:cs="Arial"/>
          <w:bCs/>
        </w:rPr>
        <w:t xml:space="preserve"> horas, contemplando assim o disposto na Legislação.</w:t>
      </w:r>
    </w:p>
    <w:p w14:paraId="2FB03D55" w14:textId="77777777" w:rsidR="00C81A2D" w:rsidRDefault="00C81A2D" w:rsidP="0005224F">
      <w:pPr>
        <w:tabs>
          <w:tab w:val="left" w:pos="851"/>
          <w:tab w:val="left" w:pos="1134"/>
        </w:tabs>
        <w:suppressAutoHyphens/>
        <w:spacing w:line="360" w:lineRule="auto"/>
        <w:ind w:firstLine="2835"/>
        <w:jc w:val="both"/>
        <w:rPr>
          <w:rFonts w:ascii="Arial" w:hAnsi="Arial" w:cs="Arial"/>
          <w:bCs/>
        </w:rPr>
      </w:pPr>
    </w:p>
    <w:p w14:paraId="172DC424" w14:textId="77777777" w:rsidR="006E1146" w:rsidRPr="006E1146" w:rsidRDefault="006E1146" w:rsidP="00C81A2D">
      <w:pPr>
        <w:tabs>
          <w:tab w:val="left" w:pos="851"/>
          <w:tab w:val="left" w:pos="1134"/>
        </w:tabs>
        <w:suppressAutoHyphens/>
        <w:spacing w:line="360" w:lineRule="auto"/>
        <w:ind w:firstLine="2835"/>
        <w:jc w:val="both"/>
        <w:rPr>
          <w:rFonts w:ascii="Arial" w:hAnsi="Arial" w:cs="Arial"/>
          <w:b/>
          <w:bCs/>
        </w:rPr>
      </w:pPr>
      <w:r w:rsidRPr="006E1146">
        <w:rPr>
          <w:rFonts w:ascii="Arial" w:hAnsi="Arial" w:cs="Arial"/>
          <w:b/>
          <w:bCs/>
        </w:rPr>
        <w:t xml:space="preserve">Perfil do Profissional: </w:t>
      </w:r>
    </w:p>
    <w:p w14:paraId="51CA5FE2" w14:textId="77777777" w:rsidR="006E1146" w:rsidRPr="006E1146" w:rsidRDefault="006E1146" w:rsidP="006E1146">
      <w:pPr>
        <w:pStyle w:val="Estilosubtituloesquerda0cmPrimeiralinha0cm"/>
        <w:tabs>
          <w:tab w:val="clear" w:pos="432"/>
        </w:tabs>
        <w:spacing w:line="360" w:lineRule="auto"/>
        <w:ind w:firstLine="2835"/>
        <w:rPr>
          <w:rFonts w:ascii="Arial" w:hAnsi="Arial" w:cs="Arial"/>
          <w:b w:val="0"/>
          <w:sz w:val="24"/>
          <w:szCs w:val="24"/>
        </w:rPr>
      </w:pPr>
      <w:r w:rsidRPr="006E1146">
        <w:rPr>
          <w:rStyle w:val="style21"/>
          <w:b w:val="0"/>
          <w:color w:val="auto"/>
          <w:sz w:val="24"/>
          <w:szCs w:val="24"/>
        </w:rPr>
        <w:t xml:space="preserve">O Tecnólogo em Gestão da Tecnologia da Informação atua num segmento da área de informática que abrange a administração dos recursos de infra-estrutura física e lógica dos ambientes informatizados. O profissional egresso desse curso define parâmetros de utilização de sistemas, gerencia os recursos humanos envolvidos, implanta e documenta rotinas, </w:t>
      </w:r>
      <w:r w:rsidRPr="006E1146">
        <w:rPr>
          <w:rStyle w:val="style21"/>
          <w:b w:val="0"/>
          <w:color w:val="auto"/>
          <w:sz w:val="24"/>
          <w:szCs w:val="24"/>
        </w:rPr>
        <w:lastRenderedPageBreak/>
        <w:t xml:space="preserve">controla os níveis de serviço de sistemas operacionais e banco de dados, gerenciando os sistemas implantados. </w:t>
      </w:r>
      <w:r w:rsidRPr="006E1146">
        <w:rPr>
          <w:rFonts w:ascii="Arial" w:hAnsi="Arial" w:cs="Arial"/>
          <w:b w:val="0"/>
          <w:sz w:val="24"/>
          <w:szCs w:val="24"/>
        </w:rPr>
        <w:t>A formação concentra-se nos aspectos gerenciais da tecnologia, nos métodos, ferramentas e processos de gestão, com uma visão estratégica das organizações e do uso dos sistemas de informação a seu serviço.</w:t>
      </w:r>
    </w:p>
    <w:p w14:paraId="5BCD53E4" w14:textId="77777777" w:rsidR="00987942" w:rsidRPr="004E6AB3" w:rsidRDefault="00987942" w:rsidP="00C81A2D">
      <w:pPr>
        <w:spacing w:line="360" w:lineRule="auto"/>
        <w:ind w:firstLine="2835"/>
        <w:jc w:val="both"/>
        <w:rPr>
          <w:rFonts w:ascii="Arial" w:hAnsi="Arial" w:cs="Arial"/>
          <w:b/>
        </w:rPr>
      </w:pPr>
      <w:r w:rsidRPr="004E6AB3">
        <w:rPr>
          <w:rFonts w:ascii="Arial" w:hAnsi="Arial" w:cs="Arial"/>
          <w:b/>
        </w:rPr>
        <w:t>Competências</w:t>
      </w:r>
      <w:r>
        <w:rPr>
          <w:rFonts w:ascii="Arial" w:hAnsi="Arial" w:cs="Arial"/>
          <w:b/>
        </w:rPr>
        <w:t xml:space="preserve">: </w:t>
      </w:r>
    </w:p>
    <w:p w14:paraId="6F183628" w14:textId="77777777" w:rsidR="00987942" w:rsidRPr="00987942" w:rsidRDefault="00987942" w:rsidP="00C81A2D">
      <w:pPr>
        <w:spacing w:line="360" w:lineRule="auto"/>
        <w:ind w:firstLine="2835"/>
        <w:rPr>
          <w:rFonts w:ascii="Arial" w:hAnsi="Arial" w:cs="Arial"/>
          <w:snapToGrid w:val="0"/>
        </w:rPr>
      </w:pPr>
      <w:r>
        <w:rPr>
          <w:rFonts w:ascii="Arial" w:hAnsi="Arial" w:cs="Arial"/>
          <w:snapToGrid w:val="0"/>
        </w:rPr>
        <w:t xml:space="preserve">- </w:t>
      </w:r>
      <w:r w:rsidRPr="00987942">
        <w:rPr>
          <w:rFonts w:ascii="Arial" w:hAnsi="Arial" w:cs="Arial"/>
          <w:snapToGrid w:val="0"/>
        </w:rPr>
        <w:t>Capacidade de Comunicação e Expressão;</w:t>
      </w:r>
    </w:p>
    <w:p w14:paraId="0EE27EB1" w14:textId="77777777" w:rsidR="00987942" w:rsidRPr="00987942" w:rsidRDefault="00987942" w:rsidP="00C81A2D">
      <w:pPr>
        <w:spacing w:line="360" w:lineRule="auto"/>
        <w:ind w:firstLine="2835"/>
        <w:rPr>
          <w:rFonts w:ascii="Arial" w:hAnsi="Arial" w:cs="Arial"/>
          <w:snapToGrid w:val="0"/>
        </w:rPr>
      </w:pPr>
      <w:r>
        <w:rPr>
          <w:rFonts w:ascii="Arial" w:hAnsi="Arial" w:cs="Arial"/>
          <w:snapToGrid w:val="0"/>
        </w:rPr>
        <w:t xml:space="preserve">- </w:t>
      </w:r>
      <w:r w:rsidRPr="00987942">
        <w:rPr>
          <w:rFonts w:ascii="Arial" w:hAnsi="Arial" w:cs="Arial"/>
          <w:snapToGrid w:val="0"/>
        </w:rPr>
        <w:t>Gerar Soluções Inovadoras;</w:t>
      </w:r>
    </w:p>
    <w:p w14:paraId="2222FDFB" w14:textId="77777777" w:rsidR="00987942" w:rsidRPr="00987942" w:rsidRDefault="00987942" w:rsidP="00C81A2D">
      <w:pPr>
        <w:spacing w:line="360" w:lineRule="auto"/>
        <w:ind w:firstLine="2835"/>
        <w:rPr>
          <w:rFonts w:ascii="Arial" w:hAnsi="Arial" w:cs="Arial"/>
        </w:rPr>
      </w:pPr>
      <w:r>
        <w:rPr>
          <w:rFonts w:ascii="Arial" w:hAnsi="Arial" w:cs="Arial"/>
          <w:snapToGrid w:val="0"/>
        </w:rPr>
        <w:t xml:space="preserve">- </w:t>
      </w:r>
      <w:r w:rsidRPr="00987942">
        <w:rPr>
          <w:rFonts w:ascii="Arial" w:hAnsi="Arial" w:cs="Arial"/>
          <w:snapToGrid w:val="0"/>
        </w:rPr>
        <w:t>Interagir com Outras Áreas</w:t>
      </w:r>
      <w:r>
        <w:rPr>
          <w:rFonts w:ascii="Arial" w:hAnsi="Arial" w:cs="Arial"/>
          <w:snapToGrid w:val="0"/>
        </w:rPr>
        <w:t>;</w:t>
      </w:r>
    </w:p>
    <w:p w14:paraId="33764A12" w14:textId="77777777" w:rsidR="00987942" w:rsidRPr="00987942" w:rsidRDefault="00987942" w:rsidP="00C81A2D">
      <w:pPr>
        <w:spacing w:line="360" w:lineRule="auto"/>
        <w:ind w:firstLine="2835"/>
        <w:rPr>
          <w:rFonts w:ascii="Arial" w:hAnsi="Arial" w:cs="Arial"/>
        </w:rPr>
      </w:pPr>
      <w:r>
        <w:rPr>
          <w:rFonts w:ascii="Arial" w:hAnsi="Arial" w:cs="Arial"/>
        </w:rPr>
        <w:t xml:space="preserve">- </w:t>
      </w:r>
      <w:r w:rsidRPr="00987942">
        <w:rPr>
          <w:rFonts w:ascii="Arial" w:hAnsi="Arial" w:cs="Arial"/>
        </w:rPr>
        <w:t>Tomar decisões</w:t>
      </w:r>
      <w:r>
        <w:rPr>
          <w:rFonts w:ascii="Arial" w:hAnsi="Arial" w:cs="Arial"/>
        </w:rPr>
        <w:t>;</w:t>
      </w:r>
    </w:p>
    <w:p w14:paraId="5C045DBE" w14:textId="77777777" w:rsidR="00987942" w:rsidRPr="00987942" w:rsidRDefault="00987942" w:rsidP="00C81A2D">
      <w:pPr>
        <w:spacing w:line="360" w:lineRule="auto"/>
        <w:ind w:firstLine="2835"/>
        <w:rPr>
          <w:rFonts w:ascii="Arial" w:hAnsi="Arial" w:cs="Arial"/>
        </w:rPr>
      </w:pPr>
      <w:r>
        <w:rPr>
          <w:rFonts w:ascii="Arial" w:hAnsi="Arial" w:cs="Arial"/>
        </w:rPr>
        <w:t xml:space="preserve">- </w:t>
      </w:r>
      <w:r w:rsidRPr="00987942">
        <w:rPr>
          <w:rFonts w:ascii="Arial" w:hAnsi="Arial" w:cs="Arial"/>
        </w:rPr>
        <w:t>Demonstrar capacidade de negociação</w:t>
      </w:r>
      <w:r>
        <w:rPr>
          <w:rFonts w:ascii="Arial" w:hAnsi="Arial" w:cs="Arial"/>
        </w:rPr>
        <w:t>;</w:t>
      </w:r>
    </w:p>
    <w:p w14:paraId="2E8D2D9F" w14:textId="77777777" w:rsidR="00987942" w:rsidRPr="00987942" w:rsidRDefault="00987942" w:rsidP="00C81A2D">
      <w:pPr>
        <w:spacing w:line="360" w:lineRule="auto"/>
        <w:ind w:firstLine="2835"/>
        <w:rPr>
          <w:rFonts w:ascii="Arial" w:hAnsi="Arial" w:cs="Arial"/>
        </w:rPr>
      </w:pPr>
      <w:r>
        <w:rPr>
          <w:rFonts w:ascii="Arial" w:hAnsi="Arial" w:cs="Arial"/>
        </w:rPr>
        <w:t xml:space="preserve">- </w:t>
      </w:r>
      <w:r w:rsidRPr="00987942">
        <w:rPr>
          <w:rFonts w:ascii="Arial" w:hAnsi="Arial" w:cs="Arial"/>
        </w:rPr>
        <w:t>Demonstrar raciocínio lógico</w:t>
      </w:r>
      <w:r>
        <w:rPr>
          <w:rFonts w:ascii="Arial" w:hAnsi="Arial" w:cs="Arial"/>
        </w:rPr>
        <w:t>;</w:t>
      </w:r>
    </w:p>
    <w:p w14:paraId="791C004E" w14:textId="77777777" w:rsidR="00987942" w:rsidRPr="00987942" w:rsidRDefault="00987942" w:rsidP="00C81A2D">
      <w:pPr>
        <w:spacing w:line="360" w:lineRule="auto"/>
        <w:ind w:firstLine="2835"/>
        <w:rPr>
          <w:rFonts w:ascii="Arial" w:hAnsi="Arial" w:cs="Arial"/>
        </w:rPr>
      </w:pPr>
      <w:r>
        <w:rPr>
          <w:rFonts w:ascii="Arial" w:hAnsi="Arial" w:cs="Arial"/>
          <w:bCs/>
        </w:rPr>
        <w:t xml:space="preserve">- </w:t>
      </w:r>
      <w:r w:rsidRPr="00987942">
        <w:rPr>
          <w:rFonts w:ascii="Arial" w:hAnsi="Arial" w:cs="Arial"/>
          <w:bCs/>
        </w:rPr>
        <w:t>Adotar postura ética e responsável</w:t>
      </w:r>
      <w:r w:rsidRPr="00987942">
        <w:rPr>
          <w:rFonts w:ascii="Arial" w:hAnsi="Arial" w:cs="Arial"/>
        </w:rPr>
        <w:t>, de respeito aos valores definidos pe</w:t>
      </w:r>
      <w:r>
        <w:rPr>
          <w:rFonts w:ascii="Arial" w:hAnsi="Arial" w:cs="Arial"/>
        </w:rPr>
        <w:t>la organização e pela sociedade;</w:t>
      </w:r>
    </w:p>
    <w:p w14:paraId="42449E7B" w14:textId="77777777" w:rsidR="00987942" w:rsidRPr="00987942" w:rsidRDefault="00987942" w:rsidP="00C81A2D">
      <w:pPr>
        <w:spacing w:line="360" w:lineRule="auto"/>
        <w:ind w:firstLine="2835"/>
        <w:rPr>
          <w:rFonts w:ascii="Arial" w:hAnsi="Arial" w:cs="Arial"/>
        </w:rPr>
      </w:pPr>
      <w:r>
        <w:rPr>
          <w:rFonts w:ascii="Arial" w:hAnsi="Arial" w:cs="Arial"/>
        </w:rPr>
        <w:t xml:space="preserve">- </w:t>
      </w:r>
      <w:r w:rsidRPr="00987942">
        <w:rPr>
          <w:rFonts w:ascii="Arial" w:hAnsi="Arial" w:cs="Arial"/>
        </w:rPr>
        <w:t>Capacidade de identificar novas oportunidades de negócios</w:t>
      </w:r>
      <w:r>
        <w:rPr>
          <w:rFonts w:ascii="Arial" w:hAnsi="Arial" w:cs="Arial"/>
        </w:rPr>
        <w:t>;</w:t>
      </w:r>
    </w:p>
    <w:p w14:paraId="5D80AF1F" w14:textId="77777777" w:rsidR="00987942" w:rsidRPr="00987942" w:rsidRDefault="00987942" w:rsidP="00C81A2D">
      <w:pPr>
        <w:spacing w:line="360" w:lineRule="auto"/>
        <w:ind w:firstLine="2835"/>
        <w:rPr>
          <w:rFonts w:ascii="Arial" w:hAnsi="Arial" w:cs="Arial"/>
          <w:snapToGrid w:val="0"/>
        </w:rPr>
      </w:pPr>
      <w:r>
        <w:rPr>
          <w:rFonts w:ascii="Arial" w:hAnsi="Arial" w:cs="Arial"/>
          <w:bCs/>
        </w:rPr>
        <w:t xml:space="preserve">- </w:t>
      </w:r>
      <w:r w:rsidRPr="00987942">
        <w:rPr>
          <w:rFonts w:ascii="Arial" w:hAnsi="Arial" w:cs="Arial"/>
          <w:bCs/>
        </w:rPr>
        <w:t>Estimular e mobilizar positivamente as pessoas;</w:t>
      </w:r>
    </w:p>
    <w:p w14:paraId="2CCB1B52" w14:textId="77777777" w:rsidR="00987942" w:rsidRPr="00987942" w:rsidRDefault="00987942" w:rsidP="00C81A2D">
      <w:pPr>
        <w:spacing w:line="360" w:lineRule="auto"/>
        <w:ind w:firstLine="2835"/>
        <w:rPr>
          <w:rStyle w:val="TEXTO"/>
          <w:rFonts w:ascii="Arial" w:hAnsi="Arial" w:cs="Arial"/>
          <w:spacing w:val="2"/>
          <w:sz w:val="24"/>
          <w:szCs w:val="24"/>
        </w:rPr>
      </w:pPr>
      <w:r>
        <w:rPr>
          <w:rStyle w:val="TEXTO"/>
          <w:rFonts w:ascii="Arial" w:hAnsi="Arial" w:cs="Arial"/>
          <w:spacing w:val="2"/>
          <w:sz w:val="24"/>
          <w:szCs w:val="24"/>
        </w:rPr>
        <w:t xml:space="preserve">- </w:t>
      </w:r>
      <w:r w:rsidRPr="00987942">
        <w:rPr>
          <w:rStyle w:val="TEXTO"/>
          <w:rFonts w:ascii="Arial" w:hAnsi="Arial" w:cs="Arial"/>
          <w:spacing w:val="2"/>
          <w:sz w:val="24"/>
          <w:szCs w:val="24"/>
        </w:rPr>
        <w:t>Trabalhar em equipe, interagindo em situações de natureza diversificada.</w:t>
      </w:r>
    </w:p>
    <w:p w14:paraId="06E3D137" w14:textId="77777777" w:rsidR="00987942" w:rsidRPr="004E6AB3" w:rsidRDefault="00987942" w:rsidP="00C81A2D">
      <w:pPr>
        <w:pStyle w:val="TEXT0"/>
        <w:tabs>
          <w:tab w:val="left" w:pos="540"/>
        </w:tabs>
        <w:spacing w:line="360" w:lineRule="auto"/>
        <w:ind w:firstLine="2835"/>
        <w:rPr>
          <w:rStyle w:val="TEXTO"/>
          <w:rFonts w:ascii="Arial" w:hAnsi="Arial" w:cs="Arial"/>
          <w:b/>
          <w:color w:val="auto"/>
          <w:spacing w:val="2"/>
          <w:sz w:val="24"/>
          <w:szCs w:val="24"/>
        </w:rPr>
      </w:pPr>
      <w:r w:rsidRPr="004E6AB3">
        <w:rPr>
          <w:rStyle w:val="TEXTO"/>
          <w:rFonts w:ascii="Arial" w:hAnsi="Arial" w:cs="Arial"/>
          <w:b/>
          <w:color w:val="auto"/>
          <w:spacing w:val="2"/>
          <w:sz w:val="24"/>
          <w:szCs w:val="24"/>
        </w:rPr>
        <w:t>Competências Específicas</w:t>
      </w:r>
    </w:p>
    <w:p w14:paraId="6CDDD5D6" w14:textId="77777777" w:rsidR="00987942" w:rsidRPr="004E6AB3" w:rsidRDefault="00987942" w:rsidP="00C81A2D">
      <w:pPr>
        <w:pStyle w:val="TEXT0"/>
        <w:tabs>
          <w:tab w:val="left" w:pos="0"/>
        </w:tabs>
        <w:spacing w:line="360" w:lineRule="auto"/>
        <w:ind w:firstLine="2835"/>
        <w:rPr>
          <w:rStyle w:val="TEXTO"/>
          <w:rFonts w:ascii="Arial" w:hAnsi="Arial" w:cs="Arial"/>
          <w:color w:val="auto"/>
          <w:spacing w:val="2"/>
          <w:sz w:val="24"/>
          <w:szCs w:val="24"/>
        </w:rPr>
      </w:pPr>
      <w:r>
        <w:rPr>
          <w:rStyle w:val="TEXTO"/>
          <w:rFonts w:ascii="Arial" w:hAnsi="Arial" w:cs="Arial"/>
          <w:color w:val="auto"/>
          <w:spacing w:val="2"/>
          <w:sz w:val="24"/>
          <w:szCs w:val="24"/>
        </w:rPr>
        <w:t xml:space="preserve">- </w:t>
      </w:r>
      <w:r w:rsidRPr="004E6AB3">
        <w:rPr>
          <w:rStyle w:val="TEXTO"/>
          <w:rFonts w:ascii="Arial" w:hAnsi="Arial" w:cs="Arial"/>
          <w:color w:val="auto"/>
          <w:spacing w:val="2"/>
          <w:sz w:val="24"/>
          <w:szCs w:val="24"/>
        </w:rPr>
        <w:t>Diagnosticar a infra-estrutura da empresa para implantação de soluções de TI;</w:t>
      </w:r>
    </w:p>
    <w:p w14:paraId="15616F0D" w14:textId="77777777" w:rsidR="00987942" w:rsidRPr="004E6AB3" w:rsidRDefault="00987942" w:rsidP="00C81A2D">
      <w:pPr>
        <w:pStyle w:val="TEXT0"/>
        <w:tabs>
          <w:tab w:val="left" w:pos="284"/>
        </w:tabs>
        <w:spacing w:line="360" w:lineRule="auto"/>
        <w:ind w:firstLine="2835"/>
        <w:rPr>
          <w:rStyle w:val="TEXTO"/>
          <w:rFonts w:ascii="Arial" w:hAnsi="Arial" w:cs="Arial"/>
          <w:color w:val="auto"/>
          <w:spacing w:val="2"/>
          <w:sz w:val="24"/>
          <w:szCs w:val="24"/>
        </w:rPr>
      </w:pPr>
      <w:r>
        <w:rPr>
          <w:rStyle w:val="TEXTO"/>
          <w:rFonts w:ascii="Arial" w:hAnsi="Arial" w:cs="Arial"/>
          <w:color w:val="auto"/>
          <w:spacing w:val="2"/>
          <w:sz w:val="24"/>
          <w:szCs w:val="24"/>
        </w:rPr>
        <w:t xml:space="preserve">- </w:t>
      </w:r>
      <w:r w:rsidRPr="004E6AB3">
        <w:rPr>
          <w:rStyle w:val="TEXTO"/>
          <w:rFonts w:ascii="Arial" w:hAnsi="Arial" w:cs="Arial"/>
          <w:color w:val="auto"/>
          <w:spacing w:val="2"/>
          <w:sz w:val="24"/>
          <w:szCs w:val="24"/>
        </w:rPr>
        <w:t>Gerenciar projetos de TI (Redes, Banco de Dados, Aplicações, Portais Coorporativos, Equipamentos) articulando a infra-estrutura tecnológica com pr</w:t>
      </w:r>
      <w:r>
        <w:rPr>
          <w:rStyle w:val="TEXTO"/>
          <w:rFonts w:ascii="Arial" w:hAnsi="Arial" w:cs="Arial"/>
          <w:color w:val="auto"/>
          <w:spacing w:val="2"/>
          <w:sz w:val="24"/>
          <w:szCs w:val="24"/>
        </w:rPr>
        <w:t>ocessos, pessoas e informações;</w:t>
      </w:r>
    </w:p>
    <w:p w14:paraId="55EE0662" w14:textId="77777777" w:rsidR="00987942" w:rsidRPr="004E6AB3" w:rsidRDefault="00987942" w:rsidP="00C81A2D">
      <w:pPr>
        <w:tabs>
          <w:tab w:val="left" w:pos="0"/>
          <w:tab w:val="left" w:pos="360"/>
        </w:tabs>
        <w:spacing w:line="360" w:lineRule="auto"/>
        <w:ind w:firstLine="2835"/>
        <w:jc w:val="both"/>
        <w:rPr>
          <w:rFonts w:ascii="Arial" w:hAnsi="Arial" w:cs="Arial"/>
        </w:rPr>
      </w:pPr>
      <w:r>
        <w:rPr>
          <w:rFonts w:ascii="Arial" w:hAnsi="Arial" w:cs="Arial"/>
          <w:bCs/>
        </w:rPr>
        <w:t xml:space="preserve">- </w:t>
      </w:r>
      <w:r w:rsidRPr="004E6AB3">
        <w:rPr>
          <w:rFonts w:ascii="Arial" w:hAnsi="Arial" w:cs="Arial"/>
          <w:bCs/>
        </w:rPr>
        <w:t xml:space="preserve">Planejar, organizar e implantar </w:t>
      </w:r>
      <w:r w:rsidRPr="004E6AB3">
        <w:rPr>
          <w:rFonts w:ascii="Arial" w:hAnsi="Arial" w:cs="Arial"/>
        </w:rPr>
        <w:t>processos de gestão de TI alinhados às estratégias de negócios da organização;</w:t>
      </w:r>
    </w:p>
    <w:p w14:paraId="2777D471" w14:textId="77777777" w:rsidR="00987942" w:rsidRDefault="00987942" w:rsidP="00C81A2D">
      <w:pPr>
        <w:pStyle w:val="TEXT0"/>
        <w:tabs>
          <w:tab w:val="left" w:pos="0"/>
        </w:tabs>
        <w:spacing w:line="360" w:lineRule="auto"/>
        <w:ind w:firstLine="2835"/>
        <w:rPr>
          <w:rStyle w:val="TEXTO"/>
          <w:rFonts w:ascii="Arial" w:hAnsi="Arial" w:cs="Arial"/>
          <w:color w:val="auto"/>
          <w:spacing w:val="2"/>
          <w:sz w:val="24"/>
          <w:szCs w:val="24"/>
        </w:rPr>
      </w:pPr>
      <w:r>
        <w:rPr>
          <w:rStyle w:val="TEXTO"/>
          <w:rFonts w:ascii="Arial" w:hAnsi="Arial" w:cs="Arial"/>
          <w:color w:val="auto"/>
          <w:spacing w:val="2"/>
          <w:sz w:val="24"/>
          <w:szCs w:val="24"/>
        </w:rPr>
        <w:t xml:space="preserve">- </w:t>
      </w:r>
      <w:r w:rsidRPr="004E6AB3">
        <w:rPr>
          <w:rStyle w:val="TEXTO"/>
          <w:rFonts w:ascii="Arial" w:hAnsi="Arial" w:cs="Arial"/>
          <w:color w:val="auto"/>
          <w:spacing w:val="2"/>
          <w:sz w:val="24"/>
          <w:szCs w:val="24"/>
        </w:rPr>
        <w:t>Identificar, avaliar e coordenar soluções e necessidades de aplic</w:t>
      </w:r>
      <w:r>
        <w:rPr>
          <w:rStyle w:val="TEXTO"/>
          <w:rFonts w:ascii="Arial" w:hAnsi="Arial" w:cs="Arial"/>
          <w:color w:val="auto"/>
          <w:spacing w:val="2"/>
          <w:sz w:val="24"/>
          <w:szCs w:val="24"/>
        </w:rPr>
        <w:t>ativos nos ambientes de negócio.</w:t>
      </w:r>
    </w:p>
    <w:p w14:paraId="3B1DA9AD" w14:textId="77777777" w:rsidR="00C81A2D" w:rsidRDefault="00C81A2D" w:rsidP="00C81A2D">
      <w:pPr>
        <w:pStyle w:val="TEXT0"/>
        <w:tabs>
          <w:tab w:val="left" w:pos="0"/>
        </w:tabs>
        <w:spacing w:line="360" w:lineRule="auto"/>
        <w:ind w:firstLine="2835"/>
        <w:rPr>
          <w:rStyle w:val="TEXTO"/>
          <w:rFonts w:ascii="Arial" w:hAnsi="Arial" w:cs="Arial"/>
          <w:color w:val="auto"/>
          <w:spacing w:val="2"/>
          <w:sz w:val="24"/>
          <w:szCs w:val="24"/>
        </w:rPr>
      </w:pPr>
    </w:p>
    <w:p w14:paraId="7C031548" w14:textId="77777777" w:rsidR="006E1146" w:rsidRPr="00912062" w:rsidRDefault="00912062" w:rsidP="00C81A2D">
      <w:pPr>
        <w:tabs>
          <w:tab w:val="left" w:pos="851"/>
          <w:tab w:val="left" w:pos="1134"/>
        </w:tabs>
        <w:suppressAutoHyphens/>
        <w:spacing w:line="360" w:lineRule="auto"/>
        <w:ind w:firstLine="2835"/>
        <w:jc w:val="both"/>
        <w:rPr>
          <w:rFonts w:ascii="Arial" w:hAnsi="Arial" w:cs="Arial"/>
          <w:b/>
          <w:bCs/>
        </w:rPr>
      </w:pPr>
      <w:r w:rsidRPr="00912062">
        <w:rPr>
          <w:rFonts w:ascii="Arial" w:hAnsi="Arial" w:cs="Arial"/>
          <w:b/>
          <w:bCs/>
        </w:rPr>
        <w:lastRenderedPageBreak/>
        <w:t xml:space="preserve">Organização Curricular: </w:t>
      </w:r>
    </w:p>
    <w:tbl>
      <w:tblPr>
        <w:tblW w:w="9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9"/>
        <w:gridCol w:w="4392"/>
        <w:gridCol w:w="853"/>
        <w:gridCol w:w="850"/>
        <w:gridCol w:w="1134"/>
        <w:gridCol w:w="851"/>
      </w:tblGrid>
      <w:tr w:rsidR="0005224F" w:rsidRPr="007A766A" w14:paraId="23E9A7F3" w14:textId="77777777" w:rsidTr="007A766A">
        <w:trPr>
          <w:trHeight w:val="260"/>
          <w:jc w:val="center"/>
        </w:trPr>
        <w:tc>
          <w:tcPr>
            <w:tcW w:w="1259" w:type="dxa"/>
            <w:vMerge w:val="restart"/>
            <w:vAlign w:val="center"/>
          </w:tcPr>
          <w:p w14:paraId="1D545748" w14:textId="77777777" w:rsidR="0005224F" w:rsidRPr="007A766A" w:rsidRDefault="0005224F" w:rsidP="007A766A">
            <w:pPr>
              <w:jc w:val="center"/>
              <w:rPr>
                <w:rFonts w:ascii="Arial" w:hAnsi="Arial" w:cs="Arial"/>
                <w:b/>
                <w:iCs/>
                <w:sz w:val="18"/>
                <w:szCs w:val="18"/>
              </w:rPr>
            </w:pPr>
            <w:r w:rsidRPr="007A766A">
              <w:rPr>
                <w:rFonts w:ascii="Arial" w:hAnsi="Arial" w:cs="Arial"/>
                <w:b/>
                <w:iCs/>
                <w:sz w:val="18"/>
                <w:szCs w:val="18"/>
              </w:rPr>
              <w:t>PERÍODO</w:t>
            </w:r>
          </w:p>
        </w:tc>
        <w:tc>
          <w:tcPr>
            <w:tcW w:w="4392" w:type="dxa"/>
            <w:vMerge w:val="restart"/>
            <w:vAlign w:val="center"/>
          </w:tcPr>
          <w:p w14:paraId="47A51CD4" w14:textId="77777777" w:rsidR="0005224F" w:rsidRPr="007A766A" w:rsidRDefault="0005224F" w:rsidP="007A766A">
            <w:pPr>
              <w:rPr>
                <w:rFonts w:ascii="Arial" w:hAnsi="Arial" w:cs="Arial"/>
                <w:b/>
                <w:iCs/>
                <w:sz w:val="18"/>
                <w:szCs w:val="18"/>
              </w:rPr>
            </w:pPr>
            <w:r w:rsidRPr="007A766A">
              <w:rPr>
                <w:rFonts w:ascii="Arial" w:hAnsi="Arial" w:cs="Arial"/>
                <w:b/>
                <w:iCs/>
                <w:sz w:val="18"/>
                <w:szCs w:val="18"/>
              </w:rPr>
              <w:t>RELAÇÃO DE DISCIPLINAS</w:t>
            </w:r>
          </w:p>
        </w:tc>
        <w:tc>
          <w:tcPr>
            <w:tcW w:w="3688" w:type="dxa"/>
            <w:gridSpan w:val="4"/>
            <w:tcBorders>
              <w:bottom w:val="single" w:sz="4" w:space="0" w:color="auto"/>
            </w:tcBorders>
            <w:vAlign w:val="center"/>
          </w:tcPr>
          <w:p w14:paraId="244FC948" w14:textId="77777777" w:rsidR="0005224F" w:rsidRPr="007A766A" w:rsidRDefault="0005224F" w:rsidP="007A766A">
            <w:pPr>
              <w:jc w:val="center"/>
              <w:rPr>
                <w:rFonts w:ascii="Arial" w:hAnsi="Arial" w:cs="Arial"/>
                <w:b/>
                <w:bCs/>
                <w:sz w:val="18"/>
                <w:szCs w:val="18"/>
              </w:rPr>
            </w:pPr>
            <w:r w:rsidRPr="007A766A">
              <w:rPr>
                <w:rFonts w:ascii="Arial" w:hAnsi="Arial" w:cs="Arial"/>
                <w:b/>
                <w:bCs/>
                <w:sz w:val="18"/>
                <w:szCs w:val="18"/>
              </w:rPr>
              <w:t>CARGA DIDÁTICA</w:t>
            </w:r>
          </w:p>
        </w:tc>
      </w:tr>
      <w:tr w:rsidR="0005224F" w:rsidRPr="007A766A" w14:paraId="7727A39F" w14:textId="77777777" w:rsidTr="007A766A">
        <w:trPr>
          <w:trHeight w:val="410"/>
          <w:jc w:val="center"/>
        </w:trPr>
        <w:tc>
          <w:tcPr>
            <w:tcW w:w="1259" w:type="dxa"/>
            <w:vMerge/>
            <w:vAlign w:val="center"/>
          </w:tcPr>
          <w:p w14:paraId="55DCD21E" w14:textId="77777777" w:rsidR="0005224F" w:rsidRPr="007A766A" w:rsidRDefault="0005224F" w:rsidP="007A766A">
            <w:pPr>
              <w:jc w:val="center"/>
              <w:rPr>
                <w:rFonts w:ascii="Arial" w:hAnsi="Arial" w:cs="Arial"/>
                <w:b/>
                <w:iCs/>
                <w:sz w:val="18"/>
                <w:szCs w:val="18"/>
              </w:rPr>
            </w:pPr>
          </w:p>
        </w:tc>
        <w:tc>
          <w:tcPr>
            <w:tcW w:w="4392" w:type="dxa"/>
            <w:vMerge/>
            <w:vAlign w:val="center"/>
          </w:tcPr>
          <w:p w14:paraId="1375B59F" w14:textId="77777777" w:rsidR="0005224F" w:rsidRPr="007A766A" w:rsidRDefault="0005224F" w:rsidP="007A766A">
            <w:pPr>
              <w:rPr>
                <w:rFonts w:ascii="Arial" w:hAnsi="Arial" w:cs="Arial"/>
                <w:b/>
                <w:iCs/>
                <w:sz w:val="18"/>
                <w:szCs w:val="18"/>
              </w:rPr>
            </w:pPr>
          </w:p>
        </w:tc>
        <w:tc>
          <w:tcPr>
            <w:tcW w:w="853" w:type="dxa"/>
            <w:tcBorders>
              <w:top w:val="single" w:sz="4" w:space="0" w:color="auto"/>
              <w:right w:val="single" w:sz="4" w:space="0" w:color="auto"/>
            </w:tcBorders>
            <w:vAlign w:val="center"/>
          </w:tcPr>
          <w:p w14:paraId="25C55DBE" w14:textId="77777777" w:rsidR="0005224F" w:rsidRPr="007A766A" w:rsidRDefault="0005224F" w:rsidP="007A766A">
            <w:pPr>
              <w:rPr>
                <w:rFonts w:ascii="Arial" w:hAnsi="Arial" w:cs="Arial"/>
                <w:b/>
                <w:bCs/>
                <w:sz w:val="18"/>
                <w:szCs w:val="18"/>
              </w:rPr>
            </w:pPr>
            <w:r w:rsidRPr="007A766A">
              <w:rPr>
                <w:rFonts w:ascii="Arial" w:hAnsi="Arial" w:cs="Arial"/>
                <w:sz w:val="18"/>
                <w:szCs w:val="18"/>
              </w:rPr>
              <w:t>Teoria</w:t>
            </w:r>
          </w:p>
        </w:tc>
        <w:tc>
          <w:tcPr>
            <w:tcW w:w="850" w:type="dxa"/>
            <w:tcBorders>
              <w:top w:val="single" w:sz="4" w:space="0" w:color="auto"/>
              <w:left w:val="single" w:sz="4" w:space="0" w:color="auto"/>
              <w:right w:val="single" w:sz="4" w:space="0" w:color="auto"/>
            </w:tcBorders>
            <w:vAlign w:val="center"/>
          </w:tcPr>
          <w:p w14:paraId="1FAA18B8" w14:textId="77777777" w:rsidR="0005224F" w:rsidRPr="007A766A" w:rsidRDefault="0005224F" w:rsidP="007A766A">
            <w:pPr>
              <w:rPr>
                <w:rFonts w:ascii="Arial" w:hAnsi="Arial" w:cs="Arial"/>
                <w:b/>
                <w:bCs/>
                <w:sz w:val="18"/>
                <w:szCs w:val="18"/>
              </w:rPr>
            </w:pPr>
            <w:r w:rsidRPr="007A766A">
              <w:rPr>
                <w:rFonts w:ascii="Arial" w:hAnsi="Arial" w:cs="Arial"/>
                <w:sz w:val="18"/>
                <w:szCs w:val="18"/>
              </w:rPr>
              <w:t>Prática</w:t>
            </w:r>
          </w:p>
        </w:tc>
        <w:tc>
          <w:tcPr>
            <w:tcW w:w="1134" w:type="dxa"/>
            <w:tcBorders>
              <w:top w:val="single" w:sz="4" w:space="0" w:color="auto"/>
              <w:left w:val="single" w:sz="4" w:space="0" w:color="auto"/>
              <w:right w:val="single" w:sz="4" w:space="0" w:color="auto"/>
            </w:tcBorders>
            <w:vAlign w:val="center"/>
          </w:tcPr>
          <w:p w14:paraId="5B830463" w14:textId="77777777" w:rsidR="0005224F" w:rsidRPr="007A766A" w:rsidRDefault="0005224F" w:rsidP="007A766A">
            <w:pPr>
              <w:tabs>
                <w:tab w:val="left" w:pos="1068"/>
                <w:tab w:val="left" w:pos="2028"/>
                <w:tab w:val="left" w:pos="3228"/>
              </w:tabs>
              <w:rPr>
                <w:rFonts w:ascii="Arial" w:hAnsi="Arial" w:cs="Arial"/>
                <w:sz w:val="18"/>
                <w:szCs w:val="18"/>
              </w:rPr>
            </w:pPr>
            <w:r w:rsidRPr="007A766A">
              <w:rPr>
                <w:rFonts w:ascii="Arial" w:hAnsi="Arial" w:cs="Arial"/>
                <w:sz w:val="18"/>
                <w:szCs w:val="18"/>
              </w:rPr>
              <w:t>Atividades</w:t>
            </w:r>
          </w:p>
          <w:p w14:paraId="4C4C36FC" w14:textId="77777777" w:rsidR="0005224F" w:rsidRPr="007A766A" w:rsidRDefault="0005224F" w:rsidP="007A766A">
            <w:pPr>
              <w:rPr>
                <w:rFonts w:ascii="Arial" w:hAnsi="Arial" w:cs="Arial"/>
                <w:b/>
                <w:bCs/>
                <w:sz w:val="18"/>
                <w:szCs w:val="18"/>
              </w:rPr>
            </w:pPr>
            <w:r w:rsidRPr="007A766A">
              <w:rPr>
                <w:rFonts w:ascii="Arial" w:hAnsi="Arial" w:cs="Arial"/>
                <w:sz w:val="18"/>
                <w:szCs w:val="18"/>
              </w:rPr>
              <w:t>autônomas</w:t>
            </w:r>
          </w:p>
        </w:tc>
        <w:tc>
          <w:tcPr>
            <w:tcW w:w="851" w:type="dxa"/>
            <w:tcBorders>
              <w:top w:val="single" w:sz="4" w:space="0" w:color="auto"/>
              <w:left w:val="single" w:sz="4" w:space="0" w:color="auto"/>
            </w:tcBorders>
            <w:vAlign w:val="center"/>
          </w:tcPr>
          <w:p w14:paraId="22E64667" w14:textId="77777777" w:rsidR="0005224F" w:rsidRPr="007A766A" w:rsidRDefault="0005224F" w:rsidP="007A766A">
            <w:pPr>
              <w:rPr>
                <w:rFonts w:ascii="Arial" w:hAnsi="Arial" w:cs="Arial"/>
                <w:b/>
                <w:bCs/>
                <w:sz w:val="18"/>
                <w:szCs w:val="18"/>
              </w:rPr>
            </w:pPr>
            <w:r w:rsidRPr="007A766A">
              <w:rPr>
                <w:rFonts w:ascii="Arial" w:hAnsi="Arial" w:cs="Arial"/>
                <w:sz w:val="18"/>
                <w:szCs w:val="18"/>
              </w:rPr>
              <w:t>TOTAL</w:t>
            </w:r>
          </w:p>
        </w:tc>
      </w:tr>
      <w:tr w:rsidR="0005224F" w:rsidRPr="007A766A" w14:paraId="28CFD61B" w14:textId="77777777" w:rsidTr="007A766A">
        <w:trPr>
          <w:trHeight w:val="260"/>
          <w:jc w:val="center"/>
        </w:trPr>
        <w:tc>
          <w:tcPr>
            <w:tcW w:w="1259" w:type="dxa"/>
            <w:vMerge w:val="restart"/>
            <w:vAlign w:val="center"/>
          </w:tcPr>
          <w:p w14:paraId="46BD1288" w14:textId="77777777" w:rsidR="0005224F" w:rsidRPr="007A766A" w:rsidRDefault="0005224F" w:rsidP="007A766A">
            <w:pPr>
              <w:jc w:val="center"/>
              <w:rPr>
                <w:rFonts w:ascii="Arial" w:hAnsi="Arial" w:cs="Arial"/>
                <w:b/>
                <w:bCs/>
                <w:sz w:val="18"/>
                <w:szCs w:val="18"/>
              </w:rPr>
            </w:pPr>
            <w:r w:rsidRPr="007A766A">
              <w:rPr>
                <w:rFonts w:ascii="Arial" w:hAnsi="Arial" w:cs="Arial"/>
                <w:b/>
                <w:bCs/>
                <w:sz w:val="18"/>
                <w:szCs w:val="18"/>
              </w:rPr>
              <w:t>1º</w:t>
            </w:r>
          </w:p>
          <w:p w14:paraId="5E7CCA57" w14:textId="77777777" w:rsidR="0005224F" w:rsidRPr="007A766A" w:rsidRDefault="0005224F" w:rsidP="007A766A">
            <w:pPr>
              <w:jc w:val="center"/>
              <w:rPr>
                <w:rFonts w:ascii="Arial" w:hAnsi="Arial" w:cs="Arial"/>
                <w:b/>
                <w:bCs/>
                <w:sz w:val="18"/>
                <w:szCs w:val="18"/>
              </w:rPr>
            </w:pPr>
            <w:r w:rsidRPr="007A766A">
              <w:rPr>
                <w:rFonts w:ascii="Arial" w:hAnsi="Arial" w:cs="Arial"/>
                <w:b/>
                <w:bCs/>
                <w:sz w:val="18"/>
                <w:szCs w:val="18"/>
              </w:rPr>
              <w:t>SEMESTRE</w:t>
            </w:r>
          </w:p>
        </w:tc>
        <w:tc>
          <w:tcPr>
            <w:tcW w:w="4392" w:type="dxa"/>
            <w:tcBorders>
              <w:bottom w:val="single" w:sz="4" w:space="0" w:color="auto"/>
            </w:tcBorders>
            <w:vAlign w:val="center"/>
          </w:tcPr>
          <w:p w14:paraId="746B4AC3" w14:textId="77777777" w:rsidR="0005224F" w:rsidRPr="007A766A" w:rsidRDefault="0005224F" w:rsidP="005A1CAB">
            <w:pPr>
              <w:tabs>
                <w:tab w:val="left" w:pos="1808"/>
                <w:tab w:val="left" w:pos="7758"/>
              </w:tabs>
              <w:suppressAutoHyphens/>
              <w:ind w:left="57"/>
              <w:rPr>
                <w:rFonts w:ascii="Arial" w:hAnsi="Arial" w:cs="Arial"/>
                <w:iCs/>
                <w:sz w:val="20"/>
                <w:szCs w:val="20"/>
              </w:rPr>
            </w:pPr>
            <w:r w:rsidRPr="007A766A">
              <w:rPr>
                <w:rFonts w:ascii="Arial" w:hAnsi="Arial" w:cs="Arial"/>
                <w:sz w:val="20"/>
                <w:szCs w:val="20"/>
              </w:rPr>
              <w:t>Algoritmos</w:t>
            </w:r>
          </w:p>
        </w:tc>
        <w:tc>
          <w:tcPr>
            <w:tcW w:w="853" w:type="dxa"/>
            <w:tcBorders>
              <w:bottom w:val="single" w:sz="4" w:space="0" w:color="auto"/>
              <w:right w:val="single" w:sz="4" w:space="0" w:color="auto"/>
            </w:tcBorders>
            <w:vAlign w:val="center"/>
          </w:tcPr>
          <w:p w14:paraId="53200EE7" w14:textId="77777777" w:rsidR="0005224F" w:rsidRPr="007A766A" w:rsidRDefault="0005224F" w:rsidP="007A766A">
            <w:pPr>
              <w:jc w:val="center"/>
              <w:rPr>
                <w:rFonts w:ascii="Arial" w:hAnsi="Arial" w:cs="Arial"/>
                <w:bCs/>
                <w:sz w:val="20"/>
                <w:szCs w:val="20"/>
              </w:rPr>
            </w:pPr>
            <w:r w:rsidRPr="007A766A">
              <w:rPr>
                <w:rFonts w:ascii="Arial" w:hAnsi="Arial" w:cs="Arial"/>
                <w:sz w:val="20"/>
                <w:szCs w:val="20"/>
              </w:rPr>
              <w:t>40</w:t>
            </w:r>
          </w:p>
        </w:tc>
        <w:tc>
          <w:tcPr>
            <w:tcW w:w="850" w:type="dxa"/>
            <w:tcBorders>
              <w:left w:val="single" w:sz="4" w:space="0" w:color="auto"/>
              <w:bottom w:val="single" w:sz="4" w:space="0" w:color="auto"/>
              <w:right w:val="single" w:sz="4" w:space="0" w:color="auto"/>
            </w:tcBorders>
            <w:vAlign w:val="center"/>
          </w:tcPr>
          <w:p w14:paraId="0FE89BB2" w14:textId="77777777" w:rsidR="0005224F" w:rsidRPr="007A766A" w:rsidRDefault="0005224F" w:rsidP="007A766A">
            <w:pPr>
              <w:jc w:val="center"/>
              <w:rPr>
                <w:rFonts w:ascii="Arial" w:hAnsi="Arial" w:cs="Arial"/>
                <w:bCs/>
                <w:sz w:val="20"/>
                <w:szCs w:val="20"/>
              </w:rPr>
            </w:pPr>
            <w:r w:rsidRPr="007A766A">
              <w:rPr>
                <w:rFonts w:ascii="Arial" w:hAnsi="Arial" w:cs="Arial"/>
                <w:sz w:val="20"/>
                <w:szCs w:val="20"/>
              </w:rPr>
              <w:t>40</w:t>
            </w:r>
          </w:p>
        </w:tc>
        <w:tc>
          <w:tcPr>
            <w:tcW w:w="1134" w:type="dxa"/>
            <w:tcBorders>
              <w:left w:val="single" w:sz="4" w:space="0" w:color="auto"/>
              <w:bottom w:val="single" w:sz="4" w:space="0" w:color="auto"/>
              <w:right w:val="single" w:sz="4" w:space="0" w:color="auto"/>
            </w:tcBorders>
            <w:vAlign w:val="center"/>
          </w:tcPr>
          <w:p w14:paraId="69A9C517" w14:textId="77777777" w:rsidR="0005224F" w:rsidRPr="007A766A" w:rsidRDefault="0005224F" w:rsidP="007A766A">
            <w:pPr>
              <w:jc w:val="center"/>
              <w:rPr>
                <w:rFonts w:ascii="Arial" w:hAnsi="Arial" w:cs="Arial"/>
                <w:bCs/>
                <w:sz w:val="20"/>
                <w:szCs w:val="20"/>
              </w:rPr>
            </w:pPr>
          </w:p>
        </w:tc>
        <w:tc>
          <w:tcPr>
            <w:tcW w:w="851" w:type="dxa"/>
            <w:tcBorders>
              <w:left w:val="single" w:sz="4" w:space="0" w:color="auto"/>
              <w:bottom w:val="single" w:sz="4" w:space="0" w:color="auto"/>
            </w:tcBorders>
            <w:vAlign w:val="center"/>
          </w:tcPr>
          <w:p w14:paraId="30FB03DC" w14:textId="77777777" w:rsidR="0005224F" w:rsidRPr="007A766A" w:rsidRDefault="0005224F" w:rsidP="007A766A">
            <w:pPr>
              <w:jc w:val="center"/>
              <w:rPr>
                <w:rFonts w:ascii="Arial" w:hAnsi="Arial" w:cs="Arial"/>
                <w:bCs/>
                <w:sz w:val="20"/>
                <w:szCs w:val="20"/>
              </w:rPr>
            </w:pPr>
            <w:r w:rsidRPr="007A766A">
              <w:rPr>
                <w:rFonts w:ascii="Arial" w:hAnsi="Arial" w:cs="Arial"/>
                <w:sz w:val="20"/>
                <w:szCs w:val="20"/>
              </w:rPr>
              <w:t>80</w:t>
            </w:r>
          </w:p>
        </w:tc>
      </w:tr>
      <w:tr w:rsidR="0005224F" w:rsidRPr="007A766A" w14:paraId="7613408C" w14:textId="77777777" w:rsidTr="007A766A">
        <w:trPr>
          <w:trHeight w:val="206"/>
          <w:jc w:val="center"/>
        </w:trPr>
        <w:tc>
          <w:tcPr>
            <w:tcW w:w="1259" w:type="dxa"/>
            <w:vMerge/>
            <w:vAlign w:val="center"/>
          </w:tcPr>
          <w:p w14:paraId="485592B7"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15EA4635" w14:textId="77777777" w:rsidR="0005224F" w:rsidRPr="007A766A" w:rsidRDefault="0005224F" w:rsidP="005A1CAB">
            <w:pPr>
              <w:tabs>
                <w:tab w:val="left" w:pos="1808"/>
                <w:tab w:val="left" w:pos="7758"/>
              </w:tabs>
              <w:suppressAutoHyphens/>
              <w:ind w:left="57"/>
              <w:rPr>
                <w:rFonts w:ascii="Arial" w:hAnsi="Arial" w:cs="Arial"/>
                <w:sz w:val="20"/>
                <w:szCs w:val="20"/>
              </w:rPr>
            </w:pPr>
            <w:r w:rsidRPr="007A766A">
              <w:rPr>
                <w:rFonts w:ascii="Arial" w:hAnsi="Arial" w:cs="Arial"/>
                <w:sz w:val="20"/>
                <w:szCs w:val="20"/>
              </w:rPr>
              <w:t>Atividades Acadêmico Científico Culturais</w:t>
            </w:r>
          </w:p>
        </w:tc>
        <w:tc>
          <w:tcPr>
            <w:tcW w:w="853" w:type="dxa"/>
            <w:tcBorders>
              <w:top w:val="single" w:sz="4" w:space="0" w:color="auto"/>
              <w:bottom w:val="single" w:sz="4" w:space="0" w:color="auto"/>
            </w:tcBorders>
            <w:vAlign w:val="center"/>
          </w:tcPr>
          <w:p w14:paraId="57941CEB" w14:textId="77777777" w:rsidR="0005224F" w:rsidRPr="007A766A" w:rsidRDefault="0005224F" w:rsidP="007A766A">
            <w:pPr>
              <w:jc w:val="center"/>
              <w:rPr>
                <w:rFonts w:ascii="Arial" w:hAnsi="Arial" w:cs="Arial"/>
                <w:sz w:val="20"/>
                <w:szCs w:val="20"/>
              </w:rPr>
            </w:pPr>
          </w:p>
        </w:tc>
        <w:tc>
          <w:tcPr>
            <w:tcW w:w="850" w:type="dxa"/>
            <w:tcBorders>
              <w:top w:val="single" w:sz="4" w:space="0" w:color="auto"/>
              <w:bottom w:val="single" w:sz="4" w:space="0" w:color="auto"/>
            </w:tcBorders>
            <w:vAlign w:val="center"/>
          </w:tcPr>
          <w:p w14:paraId="68265004"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40</w:t>
            </w:r>
          </w:p>
        </w:tc>
        <w:tc>
          <w:tcPr>
            <w:tcW w:w="1134" w:type="dxa"/>
            <w:tcBorders>
              <w:top w:val="single" w:sz="4" w:space="0" w:color="auto"/>
              <w:bottom w:val="single" w:sz="4" w:space="0" w:color="auto"/>
            </w:tcBorders>
            <w:vAlign w:val="center"/>
          </w:tcPr>
          <w:p w14:paraId="20D891D5" w14:textId="77777777" w:rsidR="0005224F" w:rsidRPr="007A766A" w:rsidRDefault="0005224F" w:rsidP="007A766A">
            <w:pPr>
              <w:jc w:val="center"/>
              <w:rPr>
                <w:rFonts w:ascii="Arial" w:hAnsi="Arial" w:cs="Arial"/>
                <w:sz w:val="20"/>
                <w:szCs w:val="20"/>
              </w:rPr>
            </w:pPr>
          </w:p>
        </w:tc>
        <w:tc>
          <w:tcPr>
            <w:tcW w:w="851" w:type="dxa"/>
            <w:tcBorders>
              <w:top w:val="single" w:sz="4" w:space="0" w:color="auto"/>
              <w:bottom w:val="single" w:sz="4" w:space="0" w:color="auto"/>
            </w:tcBorders>
            <w:vAlign w:val="center"/>
          </w:tcPr>
          <w:p w14:paraId="2F5F4CD4"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40</w:t>
            </w:r>
          </w:p>
        </w:tc>
      </w:tr>
      <w:tr w:rsidR="0005224F" w:rsidRPr="007A766A" w14:paraId="40E7DC3B" w14:textId="77777777" w:rsidTr="007A766A">
        <w:trPr>
          <w:trHeight w:val="266"/>
          <w:jc w:val="center"/>
        </w:trPr>
        <w:tc>
          <w:tcPr>
            <w:tcW w:w="1259" w:type="dxa"/>
            <w:vMerge/>
            <w:vAlign w:val="center"/>
          </w:tcPr>
          <w:p w14:paraId="5BA02B66"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2AADE1AA" w14:textId="77777777" w:rsidR="0005224F" w:rsidRPr="007A766A" w:rsidRDefault="0005224F" w:rsidP="005A1CAB">
            <w:pPr>
              <w:tabs>
                <w:tab w:val="left" w:pos="1808"/>
                <w:tab w:val="left" w:pos="7758"/>
              </w:tabs>
              <w:suppressAutoHyphens/>
              <w:ind w:left="57"/>
              <w:rPr>
                <w:rFonts w:ascii="Arial" w:hAnsi="Arial" w:cs="Arial"/>
                <w:sz w:val="20"/>
                <w:szCs w:val="20"/>
              </w:rPr>
            </w:pPr>
            <w:r w:rsidRPr="007A766A">
              <w:rPr>
                <w:rFonts w:ascii="Arial" w:hAnsi="Arial" w:cs="Arial"/>
                <w:sz w:val="20"/>
                <w:szCs w:val="20"/>
              </w:rPr>
              <w:t>Comunicação e Expressão</w:t>
            </w:r>
          </w:p>
        </w:tc>
        <w:tc>
          <w:tcPr>
            <w:tcW w:w="853" w:type="dxa"/>
            <w:tcBorders>
              <w:top w:val="single" w:sz="4" w:space="0" w:color="auto"/>
              <w:bottom w:val="single" w:sz="4" w:space="0" w:color="auto"/>
            </w:tcBorders>
            <w:vAlign w:val="center"/>
          </w:tcPr>
          <w:p w14:paraId="6BB70907"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60</w:t>
            </w:r>
          </w:p>
        </w:tc>
        <w:tc>
          <w:tcPr>
            <w:tcW w:w="850" w:type="dxa"/>
            <w:tcBorders>
              <w:top w:val="single" w:sz="4" w:space="0" w:color="auto"/>
              <w:bottom w:val="single" w:sz="4" w:space="0" w:color="auto"/>
            </w:tcBorders>
            <w:vAlign w:val="center"/>
          </w:tcPr>
          <w:p w14:paraId="67E23C50"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20</w:t>
            </w:r>
          </w:p>
        </w:tc>
        <w:tc>
          <w:tcPr>
            <w:tcW w:w="1134" w:type="dxa"/>
            <w:tcBorders>
              <w:top w:val="single" w:sz="4" w:space="0" w:color="auto"/>
              <w:bottom w:val="single" w:sz="4" w:space="0" w:color="auto"/>
            </w:tcBorders>
            <w:vAlign w:val="center"/>
          </w:tcPr>
          <w:p w14:paraId="6D30C31E" w14:textId="77777777" w:rsidR="0005224F" w:rsidRPr="007A766A" w:rsidRDefault="0005224F" w:rsidP="007A766A">
            <w:pPr>
              <w:jc w:val="center"/>
              <w:rPr>
                <w:rFonts w:ascii="Arial" w:hAnsi="Arial" w:cs="Arial"/>
                <w:bCs/>
                <w:sz w:val="20"/>
                <w:szCs w:val="20"/>
              </w:rPr>
            </w:pPr>
          </w:p>
        </w:tc>
        <w:tc>
          <w:tcPr>
            <w:tcW w:w="851" w:type="dxa"/>
            <w:tcBorders>
              <w:top w:val="single" w:sz="4" w:space="0" w:color="auto"/>
              <w:bottom w:val="single" w:sz="4" w:space="0" w:color="auto"/>
            </w:tcBorders>
            <w:vAlign w:val="center"/>
          </w:tcPr>
          <w:p w14:paraId="02BA51FC"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80</w:t>
            </w:r>
          </w:p>
        </w:tc>
      </w:tr>
      <w:tr w:rsidR="0005224F" w:rsidRPr="007A766A" w14:paraId="0CE40861" w14:textId="77777777" w:rsidTr="007A766A">
        <w:trPr>
          <w:trHeight w:val="230"/>
          <w:jc w:val="center"/>
        </w:trPr>
        <w:tc>
          <w:tcPr>
            <w:tcW w:w="1259" w:type="dxa"/>
            <w:vMerge/>
            <w:vAlign w:val="center"/>
          </w:tcPr>
          <w:p w14:paraId="19F8994E"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711E15F5" w14:textId="77777777" w:rsidR="0005224F" w:rsidRPr="007A766A" w:rsidRDefault="0005224F" w:rsidP="005A1CAB">
            <w:pPr>
              <w:tabs>
                <w:tab w:val="left" w:pos="1808"/>
                <w:tab w:val="left" w:pos="7758"/>
              </w:tabs>
              <w:suppressAutoHyphens/>
              <w:ind w:left="57"/>
              <w:rPr>
                <w:rFonts w:ascii="Arial" w:hAnsi="Arial" w:cs="Arial"/>
                <w:sz w:val="20"/>
                <w:szCs w:val="20"/>
              </w:rPr>
            </w:pPr>
            <w:r w:rsidRPr="007A766A">
              <w:rPr>
                <w:rFonts w:ascii="Arial" w:hAnsi="Arial" w:cs="Arial"/>
                <w:sz w:val="20"/>
                <w:szCs w:val="20"/>
              </w:rPr>
              <w:t>Fundamentos de Tecnologia da Informação</w:t>
            </w:r>
          </w:p>
        </w:tc>
        <w:tc>
          <w:tcPr>
            <w:tcW w:w="853" w:type="dxa"/>
            <w:tcBorders>
              <w:top w:val="single" w:sz="4" w:space="0" w:color="auto"/>
              <w:bottom w:val="single" w:sz="4" w:space="0" w:color="auto"/>
            </w:tcBorders>
            <w:vAlign w:val="center"/>
          </w:tcPr>
          <w:p w14:paraId="2A3D42EE"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850" w:type="dxa"/>
            <w:tcBorders>
              <w:top w:val="single" w:sz="4" w:space="0" w:color="auto"/>
              <w:bottom w:val="single" w:sz="4" w:space="0" w:color="auto"/>
            </w:tcBorders>
            <w:vAlign w:val="center"/>
          </w:tcPr>
          <w:p w14:paraId="0B3D5FBC"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1134" w:type="dxa"/>
            <w:tcBorders>
              <w:top w:val="single" w:sz="4" w:space="0" w:color="auto"/>
              <w:bottom w:val="single" w:sz="4" w:space="0" w:color="auto"/>
            </w:tcBorders>
            <w:vAlign w:val="center"/>
          </w:tcPr>
          <w:p w14:paraId="4C8E5669" w14:textId="77777777" w:rsidR="0005224F" w:rsidRPr="007A766A" w:rsidRDefault="0005224F" w:rsidP="007A766A">
            <w:pPr>
              <w:jc w:val="center"/>
              <w:rPr>
                <w:rFonts w:ascii="Arial" w:hAnsi="Arial" w:cs="Arial"/>
                <w:sz w:val="20"/>
                <w:szCs w:val="20"/>
              </w:rPr>
            </w:pPr>
          </w:p>
        </w:tc>
        <w:tc>
          <w:tcPr>
            <w:tcW w:w="851" w:type="dxa"/>
            <w:tcBorders>
              <w:top w:val="single" w:sz="4" w:space="0" w:color="auto"/>
              <w:bottom w:val="single" w:sz="4" w:space="0" w:color="auto"/>
            </w:tcBorders>
            <w:vAlign w:val="center"/>
          </w:tcPr>
          <w:p w14:paraId="0B95CCF2" w14:textId="77777777" w:rsidR="0005224F" w:rsidRPr="007A766A" w:rsidRDefault="0005224F" w:rsidP="007A766A">
            <w:pPr>
              <w:jc w:val="center"/>
              <w:rPr>
                <w:rFonts w:ascii="Arial" w:hAnsi="Arial" w:cs="Arial"/>
                <w:sz w:val="20"/>
                <w:szCs w:val="20"/>
              </w:rPr>
            </w:pPr>
            <w:r w:rsidRPr="007A766A">
              <w:rPr>
                <w:rFonts w:ascii="Arial" w:hAnsi="Arial" w:cs="Arial"/>
                <w:bCs/>
                <w:sz w:val="20"/>
                <w:szCs w:val="20"/>
              </w:rPr>
              <w:t>40</w:t>
            </w:r>
          </w:p>
        </w:tc>
      </w:tr>
      <w:tr w:rsidR="0005224F" w:rsidRPr="007A766A" w14:paraId="69EDA51D" w14:textId="77777777" w:rsidTr="007A766A">
        <w:trPr>
          <w:trHeight w:val="280"/>
          <w:jc w:val="center"/>
        </w:trPr>
        <w:tc>
          <w:tcPr>
            <w:tcW w:w="1259" w:type="dxa"/>
            <w:vMerge/>
            <w:vAlign w:val="center"/>
          </w:tcPr>
          <w:p w14:paraId="23222803"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7065CC76" w14:textId="77777777" w:rsidR="0005224F" w:rsidRPr="007A766A" w:rsidRDefault="0005224F" w:rsidP="005A1CAB">
            <w:pPr>
              <w:tabs>
                <w:tab w:val="left" w:pos="1808"/>
                <w:tab w:val="left" w:pos="7758"/>
              </w:tabs>
              <w:suppressAutoHyphens/>
              <w:ind w:left="57"/>
              <w:rPr>
                <w:rFonts w:ascii="Arial" w:hAnsi="Arial" w:cs="Arial"/>
                <w:sz w:val="20"/>
                <w:szCs w:val="20"/>
              </w:rPr>
            </w:pPr>
            <w:r w:rsidRPr="007A766A">
              <w:rPr>
                <w:rFonts w:ascii="Arial" w:hAnsi="Arial" w:cs="Arial"/>
                <w:sz w:val="20"/>
                <w:szCs w:val="20"/>
              </w:rPr>
              <w:t>Inglês I</w:t>
            </w:r>
          </w:p>
        </w:tc>
        <w:tc>
          <w:tcPr>
            <w:tcW w:w="853" w:type="dxa"/>
            <w:tcBorders>
              <w:top w:val="single" w:sz="4" w:space="0" w:color="auto"/>
              <w:bottom w:val="single" w:sz="4" w:space="0" w:color="auto"/>
            </w:tcBorders>
            <w:vAlign w:val="center"/>
          </w:tcPr>
          <w:p w14:paraId="0C61AEC0"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850" w:type="dxa"/>
            <w:tcBorders>
              <w:top w:val="single" w:sz="4" w:space="0" w:color="auto"/>
              <w:bottom w:val="single" w:sz="4" w:space="0" w:color="auto"/>
            </w:tcBorders>
            <w:vAlign w:val="center"/>
          </w:tcPr>
          <w:p w14:paraId="1A79B42C"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1134" w:type="dxa"/>
            <w:tcBorders>
              <w:top w:val="single" w:sz="4" w:space="0" w:color="auto"/>
              <w:bottom w:val="single" w:sz="4" w:space="0" w:color="auto"/>
            </w:tcBorders>
            <w:vAlign w:val="center"/>
          </w:tcPr>
          <w:p w14:paraId="4A01CD35" w14:textId="77777777" w:rsidR="0005224F" w:rsidRPr="007A766A" w:rsidRDefault="0005224F" w:rsidP="007A766A">
            <w:pPr>
              <w:jc w:val="center"/>
              <w:rPr>
                <w:rFonts w:ascii="Arial" w:hAnsi="Arial" w:cs="Arial"/>
                <w:bCs/>
                <w:sz w:val="20"/>
                <w:szCs w:val="20"/>
              </w:rPr>
            </w:pPr>
          </w:p>
        </w:tc>
        <w:tc>
          <w:tcPr>
            <w:tcW w:w="851" w:type="dxa"/>
            <w:tcBorders>
              <w:top w:val="single" w:sz="4" w:space="0" w:color="auto"/>
              <w:bottom w:val="single" w:sz="4" w:space="0" w:color="auto"/>
            </w:tcBorders>
            <w:vAlign w:val="center"/>
          </w:tcPr>
          <w:p w14:paraId="422A4032"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40</w:t>
            </w:r>
          </w:p>
        </w:tc>
      </w:tr>
      <w:tr w:rsidR="0005224F" w:rsidRPr="007A766A" w14:paraId="558D2A08" w14:textId="77777777" w:rsidTr="007A766A">
        <w:trPr>
          <w:trHeight w:val="300"/>
          <w:jc w:val="center"/>
        </w:trPr>
        <w:tc>
          <w:tcPr>
            <w:tcW w:w="1259" w:type="dxa"/>
            <w:vMerge/>
            <w:vAlign w:val="center"/>
          </w:tcPr>
          <w:p w14:paraId="5CE43967"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3A7B0587" w14:textId="77777777" w:rsidR="0005224F" w:rsidRPr="007A766A" w:rsidRDefault="0005224F" w:rsidP="005A1CAB">
            <w:pPr>
              <w:tabs>
                <w:tab w:val="left" w:pos="1808"/>
                <w:tab w:val="left" w:pos="7758"/>
              </w:tabs>
              <w:suppressAutoHyphens/>
              <w:ind w:left="57"/>
              <w:rPr>
                <w:rFonts w:ascii="Arial" w:hAnsi="Arial" w:cs="Arial"/>
                <w:sz w:val="20"/>
                <w:szCs w:val="20"/>
              </w:rPr>
            </w:pPr>
            <w:r w:rsidRPr="007A766A">
              <w:rPr>
                <w:rFonts w:ascii="Arial" w:hAnsi="Arial" w:cs="Arial"/>
                <w:sz w:val="20"/>
                <w:szCs w:val="20"/>
              </w:rPr>
              <w:t>Matemática Discreta</w:t>
            </w:r>
          </w:p>
        </w:tc>
        <w:tc>
          <w:tcPr>
            <w:tcW w:w="853" w:type="dxa"/>
            <w:tcBorders>
              <w:top w:val="single" w:sz="4" w:space="0" w:color="auto"/>
              <w:bottom w:val="single" w:sz="4" w:space="0" w:color="auto"/>
            </w:tcBorders>
            <w:vAlign w:val="center"/>
          </w:tcPr>
          <w:p w14:paraId="1C8FCF1B"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60</w:t>
            </w:r>
          </w:p>
        </w:tc>
        <w:tc>
          <w:tcPr>
            <w:tcW w:w="850" w:type="dxa"/>
            <w:tcBorders>
              <w:top w:val="single" w:sz="4" w:space="0" w:color="auto"/>
              <w:bottom w:val="single" w:sz="4" w:space="0" w:color="auto"/>
            </w:tcBorders>
            <w:vAlign w:val="center"/>
          </w:tcPr>
          <w:p w14:paraId="54090816"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1134" w:type="dxa"/>
            <w:tcBorders>
              <w:top w:val="single" w:sz="4" w:space="0" w:color="auto"/>
              <w:bottom w:val="single" w:sz="4" w:space="0" w:color="auto"/>
            </w:tcBorders>
            <w:vAlign w:val="center"/>
          </w:tcPr>
          <w:p w14:paraId="7988268E" w14:textId="77777777" w:rsidR="0005224F" w:rsidRPr="007A766A" w:rsidRDefault="0005224F" w:rsidP="007A766A">
            <w:pPr>
              <w:jc w:val="center"/>
              <w:rPr>
                <w:rFonts w:ascii="Arial" w:hAnsi="Arial" w:cs="Arial"/>
                <w:bCs/>
                <w:sz w:val="20"/>
                <w:szCs w:val="20"/>
              </w:rPr>
            </w:pPr>
          </w:p>
        </w:tc>
        <w:tc>
          <w:tcPr>
            <w:tcW w:w="851" w:type="dxa"/>
            <w:tcBorders>
              <w:top w:val="single" w:sz="4" w:space="0" w:color="auto"/>
              <w:bottom w:val="single" w:sz="4" w:space="0" w:color="auto"/>
            </w:tcBorders>
            <w:vAlign w:val="center"/>
          </w:tcPr>
          <w:p w14:paraId="773C0B5F"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80</w:t>
            </w:r>
          </w:p>
        </w:tc>
      </w:tr>
      <w:tr w:rsidR="0005224F" w:rsidRPr="007A766A" w14:paraId="6714E2B8" w14:textId="77777777" w:rsidTr="007A766A">
        <w:trPr>
          <w:trHeight w:val="340"/>
          <w:jc w:val="center"/>
        </w:trPr>
        <w:tc>
          <w:tcPr>
            <w:tcW w:w="1259" w:type="dxa"/>
            <w:vMerge/>
            <w:vAlign w:val="center"/>
          </w:tcPr>
          <w:p w14:paraId="23924BC0"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tcBorders>
            <w:vAlign w:val="center"/>
          </w:tcPr>
          <w:p w14:paraId="3E70CC3B" w14:textId="77777777" w:rsidR="0005224F" w:rsidRPr="007A766A" w:rsidRDefault="0005224F" w:rsidP="005A1CAB">
            <w:pPr>
              <w:suppressAutoHyphens/>
              <w:ind w:left="57"/>
              <w:rPr>
                <w:rFonts w:ascii="Arial" w:hAnsi="Arial" w:cs="Arial"/>
                <w:sz w:val="20"/>
                <w:szCs w:val="20"/>
              </w:rPr>
            </w:pPr>
            <w:r w:rsidRPr="007A766A">
              <w:rPr>
                <w:rFonts w:ascii="Arial" w:hAnsi="Arial" w:cs="Arial"/>
                <w:sz w:val="20"/>
                <w:szCs w:val="20"/>
              </w:rPr>
              <w:t>Processos Gerenciais</w:t>
            </w:r>
          </w:p>
        </w:tc>
        <w:tc>
          <w:tcPr>
            <w:tcW w:w="853" w:type="dxa"/>
            <w:tcBorders>
              <w:top w:val="single" w:sz="4" w:space="0" w:color="auto"/>
            </w:tcBorders>
            <w:vAlign w:val="center"/>
          </w:tcPr>
          <w:p w14:paraId="0857D837" w14:textId="77777777" w:rsidR="0005224F" w:rsidRPr="007A766A" w:rsidRDefault="0005224F" w:rsidP="007A766A">
            <w:pPr>
              <w:jc w:val="center"/>
              <w:rPr>
                <w:rFonts w:ascii="Arial" w:hAnsi="Arial" w:cs="Arial"/>
                <w:bCs/>
                <w:sz w:val="20"/>
                <w:szCs w:val="20"/>
              </w:rPr>
            </w:pPr>
            <w:r w:rsidRPr="007A766A">
              <w:rPr>
                <w:rFonts w:ascii="Arial" w:hAnsi="Arial" w:cs="Arial"/>
                <w:sz w:val="20"/>
                <w:szCs w:val="20"/>
              </w:rPr>
              <w:t>60</w:t>
            </w:r>
          </w:p>
        </w:tc>
        <w:tc>
          <w:tcPr>
            <w:tcW w:w="850" w:type="dxa"/>
            <w:tcBorders>
              <w:top w:val="single" w:sz="4" w:space="0" w:color="auto"/>
            </w:tcBorders>
            <w:vAlign w:val="center"/>
          </w:tcPr>
          <w:p w14:paraId="2D0E7539"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1134" w:type="dxa"/>
            <w:tcBorders>
              <w:top w:val="single" w:sz="4" w:space="0" w:color="auto"/>
            </w:tcBorders>
            <w:vAlign w:val="center"/>
          </w:tcPr>
          <w:p w14:paraId="1EB3CAE0" w14:textId="77777777" w:rsidR="0005224F" w:rsidRPr="007A766A" w:rsidRDefault="0005224F" w:rsidP="007A766A">
            <w:pPr>
              <w:jc w:val="center"/>
              <w:rPr>
                <w:rFonts w:ascii="Arial" w:hAnsi="Arial" w:cs="Arial"/>
                <w:bCs/>
                <w:sz w:val="20"/>
                <w:szCs w:val="20"/>
              </w:rPr>
            </w:pPr>
          </w:p>
        </w:tc>
        <w:tc>
          <w:tcPr>
            <w:tcW w:w="851" w:type="dxa"/>
            <w:tcBorders>
              <w:top w:val="single" w:sz="4" w:space="0" w:color="auto"/>
            </w:tcBorders>
            <w:vAlign w:val="center"/>
          </w:tcPr>
          <w:p w14:paraId="727AAB92"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80</w:t>
            </w:r>
          </w:p>
        </w:tc>
      </w:tr>
      <w:tr w:rsidR="0005224F" w:rsidRPr="007A766A" w14:paraId="37B3A6D0" w14:textId="77777777" w:rsidTr="007A766A">
        <w:trPr>
          <w:trHeight w:val="274"/>
          <w:jc w:val="center"/>
        </w:trPr>
        <w:tc>
          <w:tcPr>
            <w:tcW w:w="8488" w:type="dxa"/>
            <w:gridSpan w:val="5"/>
            <w:tcBorders>
              <w:right w:val="single" w:sz="4" w:space="0" w:color="auto"/>
            </w:tcBorders>
            <w:vAlign w:val="center"/>
          </w:tcPr>
          <w:p w14:paraId="274A8F3A" w14:textId="77777777" w:rsidR="0005224F" w:rsidRPr="007A766A" w:rsidRDefault="0005224F" w:rsidP="007A766A">
            <w:pPr>
              <w:jc w:val="center"/>
              <w:rPr>
                <w:rFonts w:ascii="Arial" w:hAnsi="Arial" w:cs="Arial"/>
                <w:b/>
                <w:sz w:val="18"/>
                <w:szCs w:val="18"/>
              </w:rPr>
            </w:pPr>
            <w:r w:rsidRPr="007A766A">
              <w:rPr>
                <w:rFonts w:ascii="Arial" w:hAnsi="Arial" w:cs="Arial"/>
                <w:b/>
                <w:sz w:val="18"/>
                <w:szCs w:val="18"/>
              </w:rPr>
              <w:t>Total do Semestre</w:t>
            </w:r>
          </w:p>
        </w:tc>
        <w:tc>
          <w:tcPr>
            <w:tcW w:w="851" w:type="dxa"/>
            <w:tcBorders>
              <w:left w:val="single" w:sz="4" w:space="0" w:color="auto"/>
            </w:tcBorders>
            <w:vAlign w:val="center"/>
          </w:tcPr>
          <w:p w14:paraId="72656A80" w14:textId="77777777" w:rsidR="0005224F" w:rsidRPr="007A766A" w:rsidRDefault="0005224F" w:rsidP="007A766A">
            <w:pPr>
              <w:ind w:left="185"/>
              <w:jc w:val="center"/>
              <w:rPr>
                <w:rFonts w:ascii="Arial" w:hAnsi="Arial" w:cs="Arial"/>
                <w:b/>
                <w:sz w:val="20"/>
                <w:szCs w:val="20"/>
              </w:rPr>
            </w:pPr>
            <w:r w:rsidRPr="007A766A">
              <w:rPr>
                <w:rFonts w:ascii="Arial" w:hAnsi="Arial" w:cs="Arial"/>
                <w:b/>
                <w:sz w:val="20"/>
                <w:szCs w:val="20"/>
              </w:rPr>
              <w:t>440</w:t>
            </w:r>
          </w:p>
        </w:tc>
      </w:tr>
      <w:tr w:rsidR="0005224F" w:rsidRPr="007A766A" w14:paraId="7BC43B84" w14:textId="77777777" w:rsidTr="007A766A">
        <w:trPr>
          <w:trHeight w:val="260"/>
          <w:jc w:val="center"/>
        </w:trPr>
        <w:tc>
          <w:tcPr>
            <w:tcW w:w="1259" w:type="dxa"/>
            <w:vMerge w:val="restart"/>
            <w:vAlign w:val="center"/>
          </w:tcPr>
          <w:p w14:paraId="02134C36" w14:textId="77777777" w:rsidR="0005224F" w:rsidRPr="007A766A" w:rsidRDefault="0005224F" w:rsidP="007A766A">
            <w:pPr>
              <w:jc w:val="center"/>
              <w:rPr>
                <w:rFonts w:ascii="Arial" w:hAnsi="Arial" w:cs="Arial"/>
                <w:b/>
                <w:bCs/>
                <w:sz w:val="18"/>
                <w:szCs w:val="18"/>
              </w:rPr>
            </w:pPr>
            <w:r w:rsidRPr="007A766A">
              <w:rPr>
                <w:rFonts w:ascii="Arial" w:hAnsi="Arial" w:cs="Arial"/>
                <w:b/>
                <w:bCs/>
                <w:sz w:val="18"/>
                <w:szCs w:val="18"/>
              </w:rPr>
              <w:t>2º</w:t>
            </w:r>
          </w:p>
          <w:p w14:paraId="395F7481" w14:textId="77777777" w:rsidR="0005224F" w:rsidRPr="007A766A" w:rsidRDefault="0005224F" w:rsidP="007A766A">
            <w:pPr>
              <w:jc w:val="center"/>
              <w:rPr>
                <w:rFonts w:ascii="Arial" w:hAnsi="Arial" w:cs="Arial"/>
                <w:sz w:val="18"/>
                <w:szCs w:val="18"/>
              </w:rPr>
            </w:pPr>
            <w:r w:rsidRPr="007A766A">
              <w:rPr>
                <w:rFonts w:ascii="Arial" w:hAnsi="Arial" w:cs="Arial"/>
                <w:b/>
                <w:bCs/>
                <w:sz w:val="18"/>
                <w:szCs w:val="18"/>
              </w:rPr>
              <w:t>SEMESTRE</w:t>
            </w:r>
          </w:p>
        </w:tc>
        <w:tc>
          <w:tcPr>
            <w:tcW w:w="4392" w:type="dxa"/>
            <w:tcBorders>
              <w:bottom w:val="single" w:sz="4" w:space="0" w:color="auto"/>
            </w:tcBorders>
            <w:vAlign w:val="center"/>
          </w:tcPr>
          <w:p w14:paraId="1E055E3F" w14:textId="77777777" w:rsidR="0005224F" w:rsidRPr="007A766A" w:rsidRDefault="0005224F" w:rsidP="005A1CAB">
            <w:pPr>
              <w:tabs>
                <w:tab w:val="left" w:pos="1808"/>
                <w:tab w:val="left" w:pos="7758"/>
              </w:tabs>
              <w:suppressAutoHyphens/>
              <w:ind w:left="57"/>
              <w:rPr>
                <w:rFonts w:ascii="Arial" w:hAnsi="Arial" w:cs="Arial"/>
                <w:iCs/>
                <w:sz w:val="20"/>
                <w:szCs w:val="20"/>
              </w:rPr>
            </w:pPr>
            <w:r w:rsidRPr="007A766A">
              <w:rPr>
                <w:rFonts w:ascii="Arial" w:hAnsi="Arial" w:cs="Arial"/>
                <w:iCs/>
                <w:sz w:val="20"/>
                <w:szCs w:val="20"/>
              </w:rPr>
              <w:t>Gestão de Sistemas Operacionais</w:t>
            </w:r>
            <w:r w:rsidRPr="007A766A">
              <w:rPr>
                <w:rFonts w:ascii="Arial" w:hAnsi="Arial" w:cs="Arial"/>
                <w:iCs/>
                <w:sz w:val="20"/>
                <w:szCs w:val="20"/>
              </w:rPr>
              <w:tab/>
            </w:r>
          </w:p>
        </w:tc>
        <w:tc>
          <w:tcPr>
            <w:tcW w:w="853" w:type="dxa"/>
            <w:tcBorders>
              <w:bottom w:val="single" w:sz="4" w:space="0" w:color="auto"/>
              <w:right w:val="single" w:sz="4" w:space="0" w:color="auto"/>
            </w:tcBorders>
            <w:vAlign w:val="center"/>
          </w:tcPr>
          <w:p w14:paraId="4EFD5826"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60</w:t>
            </w:r>
          </w:p>
        </w:tc>
        <w:tc>
          <w:tcPr>
            <w:tcW w:w="850" w:type="dxa"/>
            <w:tcBorders>
              <w:left w:val="single" w:sz="4" w:space="0" w:color="auto"/>
              <w:bottom w:val="single" w:sz="4" w:space="0" w:color="auto"/>
              <w:right w:val="single" w:sz="4" w:space="0" w:color="auto"/>
            </w:tcBorders>
            <w:vAlign w:val="center"/>
          </w:tcPr>
          <w:p w14:paraId="682B8BA9"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1134" w:type="dxa"/>
            <w:tcBorders>
              <w:left w:val="single" w:sz="4" w:space="0" w:color="auto"/>
              <w:bottom w:val="single" w:sz="4" w:space="0" w:color="auto"/>
              <w:right w:val="single" w:sz="4" w:space="0" w:color="auto"/>
            </w:tcBorders>
            <w:vAlign w:val="center"/>
          </w:tcPr>
          <w:p w14:paraId="6999B4C6" w14:textId="77777777" w:rsidR="0005224F" w:rsidRPr="007A766A" w:rsidRDefault="0005224F" w:rsidP="007A766A">
            <w:pPr>
              <w:jc w:val="center"/>
              <w:rPr>
                <w:rFonts w:ascii="Arial" w:hAnsi="Arial" w:cs="Arial"/>
                <w:bCs/>
                <w:sz w:val="20"/>
                <w:szCs w:val="20"/>
              </w:rPr>
            </w:pPr>
          </w:p>
        </w:tc>
        <w:tc>
          <w:tcPr>
            <w:tcW w:w="851" w:type="dxa"/>
            <w:tcBorders>
              <w:left w:val="single" w:sz="4" w:space="0" w:color="auto"/>
              <w:bottom w:val="single" w:sz="4" w:space="0" w:color="auto"/>
            </w:tcBorders>
            <w:vAlign w:val="center"/>
          </w:tcPr>
          <w:p w14:paraId="48B8FCBA" w14:textId="77777777" w:rsidR="0005224F" w:rsidRPr="007A766A" w:rsidRDefault="0005224F" w:rsidP="007A766A">
            <w:pPr>
              <w:jc w:val="center"/>
              <w:rPr>
                <w:rFonts w:ascii="Arial" w:hAnsi="Arial" w:cs="Arial"/>
                <w:bCs/>
                <w:sz w:val="20"/>
                <w:szCs w:val="20"/>
              </w:rPr>
            </w:pPr>
            <w:r w:rsidRPr="007A766A">
              <w:rPr>
                <w:rFonts w:ascii="Arial" w:hAnsi="Arial" w:cs="Arial"/>
                <w:sz w:val="20"/>
                <w:szCs w:val="20"/>
              </w:rPr>
              <w:t>80</w:t>
            </w:r>
          </w:p>
        </w:tc>
      </w:tr>
      <w:tr w:rsidR="0005224F" w:rsidRPr="007A766A" w14:paraId="74ACA1FB" w14:textId="77777777" w:rsidTr="007A766A">
        <w:trPr>
          <w:trHeight w:val="206"/>
          <w:jc w:val="center"/>
        </w:trPr>
        <w:tc>
          <w:tcPr>
            <w:tcW w:w="1259" w:type="dxa"/>
            <w:vMerge/>
            <w:vAlign w:val="center"/>
          </w:tcPr>
          <w:p w14:paraId="322C2FE3"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6435F7E5" w14:textId="77777777" w:rsidR="0005224F" w:rsidRPr="007A766A" w:rsidRDefault="007A766A" w:rsidP="005A1CAB">
            <w:pPr>
              <w:tabs>
                <w:tab w:val="left" w:pos="1808"/>
                <w:tab w:val="left" w:pos="7758"/>
              </w:tabs>
              <w:suppressAutoHyphens/>
              <w:ind w:left="57"/>
              <w:rPr>
                <w:rFonts w:ascii="Arial" w:hAnsi="Arial" w:cs="Arial"/>
                <w:iCs/>
                <w:sz w:val="20"/>
                <w:szCs w:val="20"/>
              </w:rPr>
            </w:pPr>
            <w:r>
              <w:rPr>
                <w:rFonts w:ascii="Arial" w:hAnsi="Arial" w:cs="Arial"/>
                <w:iCs/>
                <w:sz w:val="20"/>
                <w:szCs w:val="20"/>
              </w:rPr>
              <w:t>Inglês II</w:t>
            </w:r>
          </w:p>
        </w:tc>
        <w:tc>
          <w:tcPr>
            <w:tcW w:w="853" w:type="dxa"/>
            <w:tcBorders>
              <w:top w:val="single" w:sz="4" w:space="0" w:color="auto"/>
              <w:bottom w:val="single" w:sz="4" w:space="0" w:color="auto"/>
            </w:tcBorders>
            <w:vAlign w:val="center"/>
          </w:tcPr>
          <w:p w14:paraId="057403A2"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20</w:t>
            </w:r>
          </w:p>
        </w:tc>
        <w:tc>
          <w:tcPr>
            <w:tcW w:w="850" w:type="dxa"/>
            <w:tcBorders>
              <w:top w:val="single" w:sz="4" w:space="0" w:color="auto"/>
              <w:bottom w:val="single" w:sz="4" w:space="0" w:color="auto"/>
            </w:tcBorders>
            <w:vAlign w:val="center"/>
          </w:tcPr>
          <w:p w14:paraId="4EBBFF7E"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20</w:t>
            </w:r>
          </w:p>
        </w:tc>
        <w:tc>
          <w:tcPr>
            <w:tcW w:w="1134" w:type="dxa"/>
            <w:tcBorders>
              <w:top w:val="single" w:sz="4" w:space="0" w:color="auto"/>
              <w:bottom w:val="single" w:sz="4" w:space="0" w:color="auto"/>
            </w:tcBorders>
            <w:vAlign w:val="center"/>
          </w:tcPr>
          <w:p w14:paraId="1D4573F8" w14:textId="77777777" w:rsidR="0005224F" w:rsidRPr="007A766A" w:rsidRDefault="0005224F" w:rsidP="007A766A">
            <w:pPr>
              <w:jc w:val="center"/>
              <w:rPr>
                <w:rFonts w:ascii="Arial" w:hAnsi="Arial" w:cs="Arial"/>
                <w:sz w:val="20"/>
                <w:szCs w:val="20"/>
              </w:rPr>
            </w:pPr>
          </w:p>
        </w:tc>
        <w:tc>
          <w:tcPr>
            <w:tcW w:w="851" w:type="dxa"/>
            <w:tcBorders>
              <w:top w:val="single" w:sz="4" w:space="0" w:color="auto"/>
              <w:bottom w:val="single" w:sz="4" w:space="0" w:color="auto"/>
            </w:tcBorders>
            <w:vAlign w:val="center"/>
          </w:tcPr>
          <w:p w14:paraId="0C7EB9DA"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40</w:t>
            </w:r>
          </w:p>
        </w:tc>
      </w:tr>
      <w:tr w:rsidR="0005224F" w:rsidRPr="007A766A" w14:paraId="58C2A5BC" w14:textId="77777777" w:rsidTr="007A766A">
        <w:trPr>
          <w:trHeight w:val="266"/>
          <w:jc w:val="center"/>
        </w:trPr>
        <w:tc>
          <w:tcPr>
            <w:tcW w:w="1259" w:type="dxa"/>
            <w:vMerge/>
            <w:vAlign w:val="center"/>
          </w:tcPr>
          <w:p w14:paraId="1DCF0675"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2A377C1D" w14:textId="77777777" w:rsidR="0005224F" w:rsidRPr="007A766A" w:rsidRDefault="0005224F" w:rsidP="005A1CAB">
            <w:pPr>
              <w:tabs>
                <w:tab w:val="left" w:pos="1808"/>
                <w:tab w:val="left" w:pos="7758"/>
              </w:tabs>
              <w:suppressAutoHyphens/>
              <w:ind w:left="57"/>
              <w:rPr>
                <w:rFonts w:ascii="Arial" w:hAnsi="Arial" w:cs="Arial"/>
                <w:iCs/>
                <w:sz w:val="20"/>
                <w:szCs w:val="20"/>
              </w:rPr>
            </w:pPr>
            <w:r w:rsidRPr="007A766A">
              <w:rPr>
                <w:rFonts w:ascii="Arial" w:hAnsi="Arial" w:cs="Arial"/>
                <w:iCs/>
                <w:sz w:val="20"/>
                <w:szCs w:val="20"/>
              </w:rPr>
              <w:t>Laboratório de Hardware</w:t>
            </w:r>
            <w:r w:rsidRPr="007A766A">
              <w:rPr>
                <w:rFonts w:ascii="Arial" w:hAnsi="Arial" w:cs="Arial"/>
                <w:iCs/>
                <w:sz w:val="20"/>
                <w:szCs w:val="20"/>
              </w:rPr>
              <w:tab/>
              <w:t>40</w:t>
            </w:r>
          </w:p>
        </w:tc>
        <w:tc>
          <w:tcPr>
            <w:tcW w:w="853" w:type="dxa"/>
            <w:tcBorders>
              <w:top w:val="single" w:sz="4" w:space="0" w:color="auto"/>
              <w:bottom w:val="single" w:sz="4" w:space="0" w:color="auto"/>
            </w:tcBorders>
            <w:vAlign w:val="center"/>
          </w:tcPr>
          <w:p w14:paraId="2DA1348F" w14:textId="77777777" w:rsidR="0005224F" w:rsidRPr="007A766A" w:rsidRDefault="0005224F" w:rsidP="007A766A">
            <w:pPr>
              <w:jc w:val="center"/>
              <w:rPr>
                <w:rFonts w:ascii="Arial" w:hAnsi="Arial" w:cs="Arial"/>
                <w:sz w:val="20"/>
                <w:szCs w:val="20"/>
              </w:rPr>
            </w:pPr>
          </w:p>
        </w:tc>
        <w:tc>
          <w:tcPr>
            <w:tcW w:w="850" w:type="dxa"/>
            <w:tcBorders>
              <w:top w:val="single" w:sz="4" w:space="0" w:color="auto"/>
              <w:bottom w:val="single" w:sz="4" w:space="0" w:color="auto"/>
            </w:tcBorders>
            <w:vAlign w:val="center"/>
          </w:tcPr>
          <w:p w14:paraId="1C6A2B7E"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40</w:t>
            </w:r>
          </w:p>
        </w:tc>
        <w:tc>
          <w:tcPr>
            <w:tcW w:w="1134" w:type="dxa"/>
            <w:tcBorders>
              <w:top w:val="single" w:sz="4" w:space="0" w:color="auto"/>
              <w:bottom w:val="single" w:sz="4" w:space="0" w:color="auto"/>
            </w:tcBorders>
            <w:vAlign w:val="center"/>
          </w:tcPr>
          <w:p w14:paraId="30133693" w14:textId="77777777" w:rsidR="0005224F" w:rsidRPr="007A766A" w:rsidRDefault="0005224F" w:rsidP="007A766A">
            <w:pPr>
              <w:jc w:val="center"/>
              <w:rPr>
                <w:rFonts w:ascii="Arial" w:hAnsi="Arial" w:cs="Arial"/>
                <w:bCs/>
                <w:sz w:val="20"/>
                <w:szCs w:val="20"/>
              </w:rPr>
            </w:pPr>
          </w:p>
        </w:tc>
        <w:tc>
          <w:tcPr>
            <w:tcW w:w="851" w:type="dxa"/>
            <w:tcBorders>
              <w:top w:val="single" w:sz="4" w:space="0" w:color="auto"/>
              <w:bottom w:val="single" w:sz="4" w:space="0" w:color="auto"/>
            </w:tcBorders>
            <w:vAlign w:val="center"/>
          </w:tcPr>
          <w:p w14:paraId="6C2168E9"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40</w:t>
            </w:r>
          </w:p>
        </w:tc>
      </w:tr>
      <w:tr w:rsidR="0005224F" w:rsidRPr="007A766A" w14:paraId="169BA8CF" w14:textId="77777777" w:rsidTr="007A766A">
        <w:trPr>
          <w:trHeight w:val="230"/>
          <w:jc w:val="center"/>
        </w:trPr>
        <w:tc>
          <w:tcPr>
            <w:tcW w:w="1259" w:type="dxa"/>
            <w:vMerge/>
            <w:vAlign w:val="center"/>
          </w:tcPr>
          <w:p w14:paraId="3E5CF723"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0F81CB64" w14:textId="77777777" w:rsidR="0005224F" w:rsidRPr="007A766A" w:rsidRDefault="0005224F" w:rsidP="005A1CAB">
            <w:pPr>
              <w:tabs>
                <w:tab w:val="left" w:pos="1808"/>
                <w:tab w:val="left" w:pos="7758"/>
              </w:tabs>
              <w:suppressAutoHyphens/>
              <w:ind w:left="57"/>
              <w:rPr>
                <w:rFonts w:ascii="Arial" w:hAnsi="Arial" w:cs="Arial"/>
                <w:iCs/>
                <w:sz w:val="20"/>
                <w:szCs w:val="20"/>
              </w:rPr>
            </w:pPr>
            <w:r w:rsidRPr="007A766A">
              <w:rPr>
                <w:rFonts w:ascii="Arial" w:hAnsi="Arial" w:cs="Arial"/>
                <w:iCs/>
                <w:sz w:val="20"/>
                <w:szCs w:val="20"/>
              </w:rPr>
              <w:t>Linguagens de Programação</w:t>
            </w:r>
            <w:r w:rsidRPr="007A766A">
              <w:rPr>
                <w:rFonts w:ascii="Arial" w:hAnsi="Arial" w:cs="Arial"/>
                <w:iCs/>
                <w:sz w:val="20"/>
                <w:szCs w:val="20"/>
              </w:rPr>
              <w:tab/>
              <w:t>80</w:t>
            </w:r>
          </w:p>
        </w:tc>
        <w:tc>
          <w:tcPr>
            <w:tcW w:w="853" w:type="dxa"/>
            <w:tcBorders>
              <w:top w:val="single" w:sz="4" w:space="0" w:color="auto"/>
              <w:bottom w:val="single" w:sz="4" w:space="0" w:color="auto"/>
            </w:tcBorders>
            <w:vAlign w:val="center"/>
          </w:tcPr>
          <w:p w14:paraId="01646E5C"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850" w:type="dxa"/>
            <w:tcBorders>
              <w:top w:val="single" w:sz="4" w:space="0" w:color="auto"/>
              <w:bottom w:val="single" w:sz="4" w:space="0" w:color="auto"/>
            </w:tcBorders>
            <w:vAlign w:val="center"/>
          </w:tcPr>
          <w:p w14:paraId="04EA674A"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60</w:t>
            </w:r>
          </w:p>
        </w:tc>
        <w:tc>
          <w:tcPr>
            <w:tcW w:w="1134" w:type="dxa"/>
            <w:tcBorders>
              <w:top w:val="single" w:sz="4" w:space="0" w:color="auto"/>
              <w:bottom w:val="single" w:sz="4" w:space="0" w:color="auto"/>
            </w:tcBorders>
            <w:vAlign w:val="center"/>
          </w:tcPr>
          <w:p w14:paraId="2F892746" w14:textId="77777777" w:rsidR="0005224F" w:rsidRPr="007A766A" w:rsidRDefault="0005224F" w:rsidP="007A766A">
            <w:pPr>
              <w:jc w:val="center"/>
              <w:rPr>
                <w:rFonts w:ascii="Arial" w:hAnsi="Arial" w:cs="Arial"/>
                <w:sz w:val="20"/>
                <w:szCs w:val="20"/>
              </w:rPr>
            </w:pPr>
          </w:p>
        </w:tc>
        <w:tc>
          <w:tcPr>
            <w:tcW w:w="851" w:type="dxa"/>
            <w:tcBorders>
              <w:top w:val="single" w:sz="4" w:space="0" w:color="auto"/>
              <w:bottom w:val="single" w:sz="4" w:space="0" w:color="auto"/>
            </w:tcBorders>
            <w:vAlign w:val="center"/>
          </w:tcPr>
          <w:p w14:paraId="3BB47FE8" w14:textId="77777777" w:rsidR="0005224F" w:rsidRPr="007A766A" w:rsidRDefault="0005224F" w:rsidP="007A766A">
            <w:pPr>
              <w:jc w:val="center"/>
              <w:rPr>
                <w:rFonts w:ascii="Arial" w:hAnsi="Arial" w:cs="Arial"/>
                <w:sz w:val="20"/>
                <w:szCs w:val="20"/>
              </w:rPr>
            </w:pPr>
            <w:r w:rsidRPr="007A766A">
              <w:rPr>
                <w:rFonts w:ascii="Arial" w:hAnsi="Arial" w:cs="Arial"/>
                <w:bCs/>
                <w:sz w:val="20"/>
                <w:szCs w:val="20"/>
              </w:rPr>
              <w:t>80</w:t>
            </w:r>
          </w:p>
        </w:tc>
      </w:tr>
      <w:tr w:rsidR="0005224F" w:rsidRPr="007A766A" w14:paraId="2DE86C21" w14:textId="77777777" w:rsidTr="007A766A">
        <w:trPr>
          <w:trHeight w:val="280"/>
          <w:jc w:val="center"/>
        </w:trPr>
        <w:tc>
          <w:tcPr>
            <w:tcW w:w="1259" w:type="dxa"/>
            <w:vMerge/>
            <w:vAlign w:val="center"/>
          </w:tcPr>
          <w:p w14:paraId="6CA7CDEF"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7C9447A0" w14:textId="77777777" w:rsidR="0005224F" w:rsidRPr="007A766A" w:rsidRDefault="0005224F" w:rsidP="005A1CAB">
            <w:pPr>
              <w:tabs>
                <w:tab w:val="left" w:pos="1808"/>
                <w:tab w:val="left" w:pos="7758"/>
              </w:tabs>
              <w:suppressAutoHyphens/>
              <w:ind w:left="57"/>
              <w:rPr>
                <w:rFonts w:ascii="Arial" w:hAnsi="Arial" w:cs="Arial"/>
                <w:iCs/>
                <w:sz w:val="20"/>
                <w:szCs w:val="20"/>
              </w:rPr>
            </w:pPr>
            <w:r w:rsidRPr="007A766A">
              <w:rPr>
                <w:rFonts w:ascii="Arial" w:hAnsi="Arial" w:cs="Arial"/>
                <w:iCs/>
                <w:sz w:val="20"/>
                <w:szCs w:val="20"/>
              </w:rPr>
              <w:t>Matemática Financeira</w:t>
            </w:r>
            <w:r w:rsidRPr="007A766A">
              <w:rPr>
                <w:rFonts w:ascii="Arial" w:hAnsi="Arial" w:cs="Arial"/>
                <w:iCs/>
                <w:sz w:val="20"/>
                <w:szCs w:val="20"/>
              </w:rPr>
              <w:tab/>
              <w:t>40</w:t>
            </w:r>
          </w:p>
        </w:tc>
        <w:tc>
          <w:tcPr>
            <w:tcW w:w="853" w:type="dxa"/>
            <w:tcBorders>
              <w:top w:val="single" w:sz="4" w:space="0" w:color="auto"/>
              <w:bottom w:val="single" w:sz="4" w:space="0" w:color="auto"/>
            </w:tcBorders>
            <w:vAlign w:val="center"/>
          </w:tcPr>
          <w:p w14:paraId="5F8CC46D"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850" w:type="dxa"/>
            <w:tcBorders>
              <w:top w:val="single" w:sz="4" w:space="0" w:color="auto"/>
              <w:bottom w:val="single" w:sz="4" w:space="0" w:color="auto"/>
            </w:tcBorders>
            <w:vAlign w:val="center"/>
          </w:tcPr>
          <w:p w14:paraId="36587AD1"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1134" w:type="dxa"/>
            <w:tcBorders>
              <w:top w:val="single" w:sz="4" w:space="0" w:color="auto"/>
              <w:bottom w:val="single" w:sz="4" w:space="0" w:color="auto"/>
            </w:tcBorders>
            <w:vAlign w:val="center"/>
          </w:tcPr>
          <w:p w14:paraId="7B6C6902" w14:textId="77777777" w:rsidR="0005224F" w:rsidRPr="007A766A" w:rsidRDefault="0005224F" w:rsidP="007A766A">
            <w:pPr>
              <w:jc w:val="center"/>
              <w:rPr>
                <w:rFonts w:ascii="Arial" w:hAnsi="Arial" w:cs="Arial"/>
                <w:bCs/>
                <w:sz w:val="20"/>
                <w:szCs w:val="20"/>
              </w:rPr>
            </w:pPr>
          </w:p>
        </w:tc>
        <w:tc>
          <w:tcPr>
            <w:tcW w:w="851" w:type="dxa"/>
            <w:tcBorders>
              <w:top w:val="single" w:sz="4" w:space="0" w:color="auto"/>
              <w:bottom w:val="single" w:sz="4" w:space="0" w:color="auto"/>
            </w:tcBorders>
            <w:vAlign w:val="center"/>
          </w:tcPr>
          <w:p w14:paraId="09055DB4"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40</w:t>
            </w:r>
          </w:p>
        </w:tc>
      </w:tr>
      <w:tr w:rsidR="0005224F" w:rsidRPr="007A766A" w14:paraId="396B8A9D" w14:textId="77777777" w:rsidTr="007A766A">
        <w:trPr>
          <w:trHeight w:val="300"/>
          <w:jc w:val="center"/>
        </w:trPr>
        <w:tc>
          <w:tcPr>
            <w:tcW w:w="1259" w:type="dxa"/>
            <w:vMerge/>
            <w:vAlign w:val="center"/>
          </w:tcPr>
          <w:p w14:paraId="4888E822"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473E3864" w14:textId="77777777" w:rsidR="0005224F" w:rsidRPr="007A766A" w:rsidRDefault="0005224F" w:rsidP="005A1CAB">
            <w:pPr>
              <w:tabs>
                <w:tab w:val="left" w:pos="1808"/>
                <w:tab w:val="left" w:pos="7758"/>
              </w:tabs>
              <w:suppressAutoHyphens/>
              <w:ind w:left="57"/>
              <w:rPr>
                <w:rFonts w:ascii="Arial" w:hAnsi="Arial" w:cs="Arial"/>
                <w:iCs/>
                <w:sz w:val="20"/>
                <w:szCs w:val="20"/>
              </w:rPr>
            </w:pPr>
            <w:r w:rsidRPr="007A766A">
              <w:rPr>
                <w:rFonts w:ascii="Arial" w:hAnsi="Arial" w:cs="Arial"/>
                <w:iCs/>
                <w:sz w:val="20"/>
                <w:szCs w:val="20"/>
              </w:rPr>
              <w:t>Metodologia da Pesquisa em científico-Tecnológico</w:t>
            </w:r>
          </w:p>
        </w:tc>
        <w:tc>
          <w:tcPr>
            <w:tcW w:w="853" w:type="dxa"/>
            <w:tcBorders>
              <w:top w:val="single" w:sz="4" w:space="0" w:color="auto"/>
              <w:bottom w:val="single" w:sz="4" w:space="0" w:color="auto"/>
            </w:tcBorders>
            <w:vAlign w:val="center"/>
          </w:tcPr>
          <w:p w14:paraId="39063E94"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850" w:type="dxa"/>
            <w:tcBorders>
              <w:top w:val="single" w:sz="4" w:space="0" w:color="auto"/>
              <w:bottom w:val="single" w:sz="4" w:space="0" w:color="auto"/>
            </w:tcBorders>
            <w:vAlign w:val="center"/>
          </w:tcPr>
          <w:p w14:paraId="3F9B7CF9"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1134" w:type="dxa"/>
            <w:tcBorders>
              <w:top w:val="single" w:sz="4" w:space="0" w:color="auto"/>
              <w:bottom w:val="single" w:sz="4" w:space="0" w:color="auto"/>
            </w:tcBorders>
            <w:vAlign w:val="center"/>
          </w:tcPr>
          <w:p w14:paraId="4B1621B1" w14:textId="77777777" w:rsidR="0005224F" w:rsidRPr="007A766A" w:rsidRDefault="0005224F" w:rsidP="007A766A">
            <w:pPr>
              <w:jc w:val="center"/>
              <w:rPr>
                <w:rFonts w:ascii="Arial" w:hAnsi="Arial" w:cs="Arial"/>
                <w:bCs/>
                <w:sz w:val="20"/>
                <w:szCs w:val="20"/>
              </w:rPr>
            </w:pPr>
          </w:p>
        </w:tc>
        <w:tc>
          <w:tcPr>
            <w:tcW w:w="851" w:type="dxa"/>
            <w:tcBorders>
              <w:top w:val="single" w:sz="4" w:space="0" w:color="auto"/>
              <w:bottom w:val="single" w:sz="4" w:space="0" w:color="auto"/>
            </w:tcBorders>
            <w:vAlign w:val="center"/>
          </w:tcPr>
          <w:p w14:paraId="2B1756D9"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40</w:t>
            </w:r>
          </w:p>
        </w:tc>
      </w:tr>
      <w:tr w:rsidR="0005224F" w:rsidRPr="007A766A" w14:paraId="7D5B510B" w14:textId="77777777" w:rsidTr="007A766A">
        <w:trPr>
          <w:trHeight w:val="180"/>
          <w:jc w:val="center"/>
        </w:trPr>
        <w:tc>
          <w:tcPr>
            <w:tcW w:w="1259" w:type="dxa"/>
            <w:vMerge/>
            <w:vAlign w:val="center"/>
          </w:tcPr>
          <w:p w14:paraId="6DB18352"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tcBorders>
            <w:vAlign w:val="center"/>
          </w:tcPr>
          <w:p w14:paraId="4E07DC45" w14:textId="77777777" w:rsidR="0005224F" w:rsidRPr="007A766A" w:rsidRDefault="0005224F" w:rsidP="005A1CAB">
            <w:pPr>
              <w:suppressAutoHyphens/>
              <w:ind w:left="57"/>
              <w:rPr>
                <w:rFonts w:ascii="Arial" w:hAnsi="Arial" w:cs="Arial"/>
                <w:sz w:val="20"/>
                <w:szCs w:val="20"/>
              </w:rPr>
            </w:pPr>
            <w:r w:rsidRPr="007A766A">
              <w:rPr>
                <w:rFonts w:ascii="Arial" w:hAnsi="Arial" w:cs="Arial"/>
                <w:iCs/>
                <w:sz w:val="20"/>
                <w:szCs w:val="20"/>
              </w:rPr>
              <w:t>Modelagem de Processos</w:t>
            </w:r>
          </w:p>
        </w:tc>
        <w:tc>
          <w:tcPr>
            <w:tcW w:w="853" w:type="dxa"/>
            <w:tcBorders>
              <w:top w:val="single" w:sz="4" w:space="0" w:color="auto"/>
            </w:tcBorders>
            <w:vAlign w:val="center"/>
          </w:tcPr>
          <w:p w14:paraId="1E9A2A18"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40</w:t>
            </w:r>
          </w:p>
        </w:tc>
        <w:tc>
          <w:tcPr>
            <w:tcW w:w="850" w:type="dxa"/>
            <w:tcBorders>
              <w:top w:val="single" w:sz="4" w:space="0" w:color="auto"/>
            </w:tcBorders>
            <w:vAlign w:val="center"/>
          </w:tcPr>
          <w:p w14:paraId="1B4DAB32"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40</w:t>
            </w:r>
          </w:p>
        </w:tc>
        <w:tc>
          <w:tcPr>
            <w:tcW w:w="1134" w:type="dxa"/>
            <w:tcBorders>
              <w:top w:val="single" w:sz="4" w:space="0" w:color="auto"/>
            </w:tcBorders>
            <w:vAlign w:val="center"/>
          </w:tcPr>
          <w:p w14:paraId="0DAD53CA"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80</w:t>
            </w:r>
          </w:p>
        </w:tc>
        <w:tc>
          <w:tcPr>
            <w:tcW w:w="851" w:type="dxa"/>
            <w:tcBorders>
              <w:top w:val="single" w:sz="4" w:space="0" w:color="auto"/>
            </w:tcBorders>
            <w:vAlign w:val="center"/>
          </w:tcPr>
          <w:p w14:paraId="4D742FD1"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160</w:t>
            </w:r>
          </w:p>
        </w:tc>
      </w:tr>
      <w:tr w:rsidR="0005224F" w:rsidRPr="007A766A" w14:paraId="2C882689" w14:textId="77777777" w:rsidTr="007A766A">
        <w:trPr>
          <w:trHeight w:val="180"/>
          <w:jc w:val="center"/>
        </w:trPr>
        <w:tc>
          <w:tcPr>
            <w:tcW w:w="1259" w:type="dxa"/>
            <w:vMerge/>
            <w:vAlign w:val="center"/>
          </w:tcPr>
          <w:p w14:paraId="33411752"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tcBorders>
            <w:vAlign w:val="center"/>
          </w:tcPr>
          <w:p w14:paraId="6328763C" w14:textId="77777777" w:rsidR="0005224F" w:rsidRPr="007A766A" w:rsidRDefault="0005224F" w:rsidP="005A1CAB">
            <w:pPr>
              <w:suppressAutoHyphens/>
              <w:ind w:left="57"/>
              <w:rPr>
                <w:rFonts w:ascii="Arial" w:hAnsi="Arial" w:cs="Arial"/>
                <w:iCs/>
                <w:sz w:val="20"/>
                <w:szCs w:val="20"/>
              </w:rPr>
            </w:pPr>
            <w:r w:rsidRPr="007A766A">
              <w:rPr>
                <w:rFonts w:ascii="Arial" w:hAnsi="Arial" w:cs="Arial"/>
                <w:iCs/>
                <w:sz w:val="20"/>
                <w:szCs w:val="20"/>
              </w:rPr>
              <w:t>Atividades acadêmico Científico Culturais</w:t>
            </w:r>
          </w:p>
        </w:tc>
        <w:tc>
          <w:tcPr>
            <w:tcW w:w="853" w:type="dxa"/>
            <w:tcBorders>
              <w:top w:val="single" w:sz="4" w:space="0" w:color="auto"/>
            </w:tcBorders>
            <w:vAlign w:val="center"/>
          </w:tcPr>
          <w:p w14:paraId="224CC6A6" w14:textId="77777777" w:rsidR="0005224F" w:rsidRPr="007A766A" w:rsidRDefault="0005224F" w:rsidP="007A766A">
            <w:pPr>
              <w:jc w:val="center"/>
              <w:rPr>
                <w:rFonts w:ascii="Arial" w:hAnsi="Arial" w:cs="Arial"/>
                <w:bCs/>
                <w:sz w:val="20"/>
                <w:szCs w:val="20"/>
              </w:rPr>
            </w:pPr>
          </w:p>
        </w:tc>
        <w:tc>
          <w:tcPr>
            <w:tcW w:w="850" w:type="dxa"/>
            <w:tcBorders>
              <w:top w:val="single" w:sz="4" w:space="0" w:color="auto"/>
            </w:tcBorders>
            <w:vAlign w:val="center"/>
          </w:tcPr>
          <w:p w14:paraId="766D8287"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40</w:t>
            </w:r>
          </w:p>
        </w:tc>
        <w:tc>
          <w:tcPr>
            <w:tcW w:w="1134" w:type="dxa"/>
            <w:tcBorders>
              <w:top w:val="single" w:sz="4" w:space="0" w:color="auto"/>
            </w:tcBorders>
            <w:vAlign w:val="center"/>
          </w:tcPr>
          <w:p w14:paraId="62356608" w14:textId="77777777" w:rsidR="0005224F" w:rsidRPr="007A766A" w:rsidRDefault="0005224F" w:rsidP="007A766A">
            <w:pPr>
              <w:jc w:val="center"/>
              <w:rPr>
                <w:rFonts w:ascii="Arial" w:hAnsi="Arial" w:cs="Arial"/>
                <w:bCs/>
                <w:sz w:val="20"/>
                <w:szCs w:val="20"/>
              </w:rPr>
            </w:pPr>
          </w:p>
        </w:tc>
        <w:tc>
          <w:tcPr>
            <w:tcW w:w="851" w:type="dxa"/>
            <w:tcBorders>
              <w:top w:val="single" w:sz="4" w:space="0" w:color="auto"/>
            </w:tcBorders>
            <w:vAlign w:val="center"/>
          </w:tcPr>
          <w:p w14:paraId="35983DD0"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40</w:t>
            </w:r>
          </w:p>
        </w:tc>
      </w:tr>
      <w:tr w:rsidR="0005224F" w:rsidRPr="007A766A" w14:paraId="51AEB652" w14:textId="77777777" w:rsidTr="007A766A">
        <w:trPr>
          <w:jc w:val="center"/>
        </w:trPr>
        <w:tc>
          <w:tcPr>
            <w:tcW w:w="8488" w:type="dxa"/>
            <w:gridSpan w:val="5"/>
            <w:vAlign w:val="center"/>
          </w:tcPr>
          <w:p w14:paraId="7E3B24AA" w14:textId="77777777" w:rsidR="0005224F" w:rsidRPr="007A766A" w:rsidRDefault="0005224F" w:rsidP="007A766A">
            <w:pPr>
              <w:jc w:val="center"/>
              <w:rPr>
                <w:rFonts w:ascii="Arial" w:hAnsi="Arial" w:cs="Arial"/>
                <w:sz w:val="18"/>
                <w:szCs w:val="18"/>
              </w:rPr>
            </w:pPr>
            <w:r w:rsidRPr="007A766A">
              <w:rPr>
                <w:rFonts w:ascii="Arial" w:hAnsi="Arial" w:cs="Arial"/>
                <w:b/>
                <w:sz w:val="18"/>
                <w:szCs w:val="18"/>
              </w:rPr>
              <w:t>Total do Semestre</w:t>
            </w:r>
          </w:p>
        </w:tc>
        <w:tc>
          <w:tcPr>
            <w:tcW w:w="851" w:type="dxa"/>
            <w:vAlign w:val="center"/>
          </w:tcPr>
          <w:p w14:paraId="3DFA983A" w14:textId="77777777" w:rsidR="0005224F" w:rsidRPr="007A766A" w:rsidRDefault="0005224F" w:rsidP="007A766A">
            <w:pPr>
              <w:jc w:val="center"/>
              <w:rPr>
                <w:rFonts w:ascii="Arial" w:hAnsi="Arial" w:cs="Arial"/>
                <w:b/>
                <w:sz w:val="20"/>
                <w:szCs w:val="20"/>
              </w:rPr>
            </w:pPr>
            <w:r w:rsidRPr="007A766A">
              <w:rPr>
                <w:rFonts w:ascii="Arial" w:hAnsi="Arial" w:cs="Arial"/>
                <w:b/>
                <w:sz w:val="20"/>
                <w:szCs w:val="20"/>
              </w:rPr>
              <w:t>520</w:t>
            </w:r>
          </w:p>
        </w:tc>
      </w:tr>
      <w:tr w:rsidR="0005224F" w:rsidRPr="007A766A" w14:paraId="1B01D694" w14:textId="77777777" w:rsidTr="007A766A">
        <w:trPr>
          <w:trHeight w:val="260"/>
          <w:jc w:val="center"/>
        </w:trPr>
        <w:tc>
          <w:tcPr>
            <w:tcW w:w="1259" w:type="dxa"/>
            <w:vMerge w:val="restart"/>
            <w:vAlign w:val="center"/>
          </w:tcPr>
          <w:p w14:paraId="36954C0B" w14:textId="77777777" w:rsidR="0005224F" w:rsidRPr="007A766A" w:rsidRDefault="0005224F" w:rsidP="007A766A">
            <w:pPr>
              <w:jc w:val="center"/>
              <w:rPr>
                <w:rFonts w:ascii="Arial" w:hAnsi="Arial" w:cs="Arial"/>
                <w:b/>
                <w:bCs/>
                <w:sz w:val="18"/>
                <w:szCs w:val="18"/>
              </w:rPr>
            </w:pPr>
            <w:r w:rsidRPr="007A766A">
              <w:rPr>
                <w:rFonts w:ascii="Arial" w:hAnsi="Arial" w:cs="Arial"/>
                <w:b/>
                <w:bCs/>
                <w:sz w:val="18"/>
                <w:szCs w:val="18"/>
              </w:rPr>
              <w:t>3º</w:t>
            </w:r>
          </w:p>
          <w:p w14:paraId="18931D30" w14:textId="77777777" w:rsidR="0005224F" w:rsidRPr="007A766A" w:rsidRDefault="0005224F" w:rsidP="007A766A">
            <w:pPr>
              <w:jc w:val="center"/>
              <w:rPr>
                <w:rFonts w:ascii="Arial" w:hAnsi="Arial" w:cs="Arial"/>
                <w:sz w:val="18"/>
                <w:szCs w:val="18"/>
              </w:rPr>
            </w:pPr>
            <w:r w:rsidRPr="007A766A">
              <w:rPr>
                <w:rFonts w:ascii="Arial" w:hAnsi="Arial" w:cs="Arial"/>
                <w:b/>
                <w:bCs/>
                <w:sz w:val="18"/>
                <w:szCs w:val="18"/>
              </w:rPr>
              <w:t>SEMESTRE</w:t>
            </w:r>
          </w:p>
        </w:tc>
        <w:tc>
          <w:tcPr>
            <w:tcW w:w="4392" w:type="dxa"/>
            <w:tcBorders>
              <w:bottom w:val="single" w:sz="4" w:space="0" w:color="auto"/>
            </w:tcBorders>
            <w:vAlign w:val="center"/>
          </w:tcPr>
          <w:p w14:paraId="5ED37016" w14:textId="77777777" w:rsidR="0005224F" w:rsidRPr="007A766A" w:rsidRDefault="0005224F" w:rsidP="005A1CAB">
            <w:pPr>
              <w:tabs>
                <w:tab w:val="left" w:pos="554"/>
                <w:tab w:val="left" w:pos="1808"/>
                <w:tab w:val="left" w:pos="7758"/>
              </w:tabs>
              <w:suppressAutoHyphens/>
              <w:ind w:left="57"/>
              <w:rPr>
                <w:rFonts w:ascii="Arial" w:hAnsi="Arial" w:cs="Arial"/>
                <w:iCs/>
                <w:sz w:val="20"/>
                <w:szCs w:val="20"/>
              </w:rPr>
            </w:pPr>
            <w:r w:rsidRPr="007A766A">
              <w:rPr>
                <w:rFonts w:ascii="Arial" w:hAnsi="Arial" w:cs="Arial"/>
                <w:sz w:val="20"/>
                <w:szCs w:val="20"/>
              </w:rPr>
              <w:t>Banco de Dados e Aplicações</w:t>
            </w:r>
          </w:p>
        </w:tc>
        <w:tc>
          <w:tcPr>
            <w:tcW w:w="853" w:type="dxa"/>
            <w:tcBorders>
              <w:bottom w:val="single" w:sz="4" w:space="0" w:color="auto"/>
              <w:right w:val="single" w:sz="4" w:space="0" w:color="auto"/>
            </w:tcBorders>
            <w:vAlign w:val="center"/>
          </w:tcPr>
          <w:p w14:paraId="707FD7ED"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40</w:t>
            </w:r>
          </w:p>
        </w:tc>
        <w:tc>
          <w:tcPr>
            <w:tcW w:w="850" w:type="dxa"/>
            <w:tcBorders>
              <w:left w:val="single" w:sz="4" w:space="0" w:color="auto"/>
              <w:bottom w:val="single" w:sz="4" w:space="0" w:color="auto"/>
              <w:right w:val="single" w:sz="4" w:space="0" w:color="auto"/>
            </w:tcBorders>
            <w:vAlign w:val="center"/>
          </w:tcPr>
          <w:p w14:paraId="738B9A6D"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40</w:t>
            </w:r>
          </w:p>
        </w:tc>
        <w:tc>
          <w:tcPr>
            <w:tcW w:w="1134" w:type="dxa"/>
            <w:tcBorders>
              <w:left w:val="single" w:sz="4" w:space="0" w:color="auto"/>
              <w:bottom w:val="single" w:sz="4" w:space="0" w:color="auto"/>
              <w:right w:val="single" w:sz="4" w:space="0" w:color="auto"/>
            </w:tcBorders>
            <w:vAlign w:val="center"/>
          </w:tcPr>
          <w:p w14:paraId="4DB04733"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40</w:t>
            </w:r>
          </w:p>
        </w:tc>
        <w:tc>
          <w:tcPr>
            <w:tcW w:w="851" w:type="dxa"/>
            <w:tcBorders>
              <w:left w:val="single" w:sz="4" w:space="0" w:color="auto"/>
              <w:bottom w:val="single" w:sz="4" w:space="0" w:color="auto"/>
            </w:tcBorders>
            <w:vAlign w:val="center"/>
          </w:tcPr>
          <w:p w14:paraId="7EA85640"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120</w:t>
            </w:r>
          </w:p>
        </w:tc>
      </w:tr>
      <w:tr w:rsidR="0005224F" w:rsidRPr="007A766A" w14:paraId="4C0A1E14" w14:textId="77777777" w:rsidTr="007A766A">
        <w:trPr>
          <w:trHeight w:val="206"/>
          <w:jc w:val="center"/>
        </w:trPr>
        <w:tc>
          <w:tcPr>
            <w:tcW w:w="1259" w:type="dxa"/>
            <w:vMerge/>
            <w:vAlign w:val="center"/>
          </w:tcPr>
          <w:p w14:paraId="3091B306"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608DBD0D" w14:textId="77777777" w:rsidR="0005224F" w:rsidRPr="007A766A" w:rsidRDefault="0005224F" w:rsidP="005A1CAB">
            <w:pPr>
              <w:tabs>
                <w:tab w:val="left" w:pos="554"/>
                <w:tab w:val="left" w:pos="1808"/>
                <w:tab w:val="left" w:pos="7758"/>
              </w:tabs>
              <w:suppressAutoHyphens/>
              <w:ind w:left="57"/>
              <w:rPr>
                <w:rFonts w:ascii="Arial" w:hAnsi="Arial" w:cs="Arial"/>
                <w:iCs/>
                <w:sz w:val="20"/>
                <w:szCs w:val="20"/>
              </w:rPr>
            </w:pPr>
            <w:r w:rsidRPr="007A766A">
              <w:rPr>
                <w:rFonts w:ascii="Arial" w:hAnsi="Arial" w:cs="Arial"/>
                <w:sz w:val="20"/>
                <w:szCs w:val="20"/>
              </w:rPr>
              <w:t>Contabilidade</w:t>
            </w:r>
          </w:p>
        </w:tc>
        <w:tc>
          <w:tcPr>
            <w:tcW w:w="853" w:type="dxa"/>
            <w:tcBorders>
              <w:top w:val="single" w:sz="4" w:space="0" w:color="auto"/>
              <w:bottom w:val="single" w:sz="4" w:space="0" w:color="auto"/>
            </w:tcBorders>
            <w:vAlign w:val="center"/>
          </w:tcPr>
          <w:p w14:paraId="389A8DB0"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20</w:t>
            </w:r>
          </w:p>
        </w:tc>
        <w:tc>
          <w:tcPr>
            <w:tcW w:w="850" w:type="dxa"/>
            <w:tcBorders>
              <w:top w:val="single" w:sz="4" w:space="0" w:color="auto"/>
              <w:bottom w:val="single" w:sz="4" w:space="0" w:color="auto"/>
            </w:tcBorders>
            <w:vAlign w:val="center"/>
          </w:tcPr>
          <w:p w14:paraId="1C3A7D58"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20</w:t>
            </w:r>
          </w:p>
        </w:tc>
        <w:tc>
          <w:tcPr>
            <w:tcW w:w="1134" w:type="dxa"/>
            <w:tcBorders>
              <w:top w:val="single" w:sz="4" w:space="0" w:color="auto"/>
              <w:bottom w:val="single" w:sz="4" w:space="0" w:color="auto"/>
            </w:tcBorders>
            <w:vAlign w:val="center"/>
          </w:tcPr>
          <w:p w14:paraId="0AE75BBC" w14:textId="77777777" w:rsidR="0005224F" w:rsidRPr="007A766A" w:rsidRDefault="0005224F" w:rsidP="007A766A">
            <w:pPr>
              <w:jc w:val="center"/>
              <w:rPr>
                <w:rFonts w:ascii="Arial" w:hAnsi="Arial" w:cs="Arial"/>
                <w:sz w:val="20"/>
                <w:szCs w:val="20"/>
              </w:rPr>
            </w:pPr>
          </w:p>
        </w:tc>
        <w:tc>
          <w:tcPr>
            <w:tcW w:w="851" w:type="dxa"/>
            <w:tcBorders>
              <w:top w:val="single" w:sz="4" w:space="0" w:color="auto"/>
              <w:bottom w:val="single" w:sz="4" w:space="0" w:color="auto"/>
            </w:tcBorders>
            <w:vAlign w:val="center"/>
          </w:tcPr>
          <w:p w14:paraId="68B6E8B4"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40</w:t>
            </w:r>
          </w:p>
        </w:tc>
      </w:tr>
      <w:tr w:rsidR="0005224F" w:rsidRPr="007A766A" w14:paraId="69FF4965" w14:textId="77777777" w:rsidTr="007A766A">
        <w:trPr>
          <w:trHeight w:val="266"/>
          <w:jc w:val="center"/>
        </w:trPr>
        <w:tc>
          <w:tcPr>
            <w:tcW w:w="1259" w:type="dxa"/>
            <w:vMerge/>
            <w:vAlign w:val="center"/>
          </w:tcPr>
          <w:p w14:paraId="3B30B331"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5657350B" w14:textId="77777777" w:rsidR="0005224F" w:rsidRPr="007A766A" w:rsidRDefault="0005224F" w:rsidP="005A1CAB">
            <w:pPr>
              <w:tabs>
                <w:tab w:val="left" w:pos="554"/>
                <w:tab w:val="left" w:pos="1808"/>
                <w:tab w:val="left" w:pos="7758"/>
              </w:tabs>
              <w:suppressAutoHyphens/>
              <w:ind w:left="57"/>
              <w:rPr>
                <w:rFonts w:ascii="Arial" w:hAnsi="Arial" w:cs="Arial"/>
                <w:iCs/>
                <w:sz w:val="20"/>
                <w:szCs w:val="20"/>
              </w:rPr>
            </w:pPr>
            <w:r w:rsidRPr="007A766A">
              <w:rPr>
                <w:rFonts w:ascii="Arial" w:hAnsi="Arial" w:cs="Arial"/>
                <w:sz w:val="20"/>
                <w:szCs w:val="20"/>
              </w:rPr>
              <w:t>Engenharia de Software e Aplicações</w:t>
            </w:r>
          </w:p>
        </w:tc>
        <w:tc>
          <w:tcPr>
            <w:tcW w:w="853" w:type="dxa"/>
            <w:tcBorders>
              <w:top w:val="single" w:sz="4" w:space="0" w:color="auto"/>
              <w:bottom w:val="single" w:sz="4" w:space="0" w:color="auto"/>
            </w:tcBorders>
            <w:vAlign w:val="center"/>
          </w:tcPr>
          <w:p w14:paraId="6A9AC375"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60</w:t>
            </w:r>
          </w:p>
        </w:tc>
        <w:tc>
          <w:tcPr>
            <w:tcW w:w="850" w:type="dxa"/>
            <w:tcBorders>
              <w:top w:val="single" w:sz="4" w:space="0" w:color="auto"/>
              <w:bottom w:val="single" w:sz="4" w:space="0" w:color="auto"/>
            </w:tcBorders>
            <w:vAlign w:val="center"/>
          </w:tcPr>
          <w:p w14:paraId="4E493EE3"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20</w:t>
            </w:r>
          </w:p>
        </w:tc>
        <w:tc>
          <w:tcPr>
            <w:tcW w:w="1134" w:type="dxa"/>
            <w:tcBorders>
              <w:top w:val="single" w:sz="4" w:space="0" w:color="auto"/>
              <w:bottom w:val="single" w:sz="4" w:space="0" w:color="auto"/>
            </w:tcBorders>
            <w:vAlign w:val="center"/>
          </w:tcPr>
          <w:p w14:paraId="6AFE6D11"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40</w:t>
            </w:r>
          </w:p>
        </w:tc>
        <w:tc>
          <w:tcPr>
            <w:tcW w:w="851" w:type="dxa"/>
            <w:tcBorders>
              <w:top w:val="single" w:sz="4" w:space="0" w:color="auto"/>
              <w:bottom w:val="single" w:sz="4" w:space="0" w:color="auto"/>
            </w:tcBorders>
            <w:vAlign w:val="center"/>
          </w:tcPr>
          <w:p w14:paraId="3DAB26E1"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120</w:t>
            </w:r>
          </w:p>
        </w:tc>
      </w:tr>
      <w:tr w:rsidR="0005224F" w:rsidRPr="007A766A" w14:paraId="02C5ED90" w14:textId="77777777" w:rsidTr="007A766A">
        <w:trPr>
          <w:trHeight w:val="230"/>
          <w:jc w:val="center"/>
        </w:trPr>
        <w:tc>
          <w:tcPr>
            <w:tcW w:w="1259" w:type="dxa"/>
            <w:vMerge/>
            <w:vAlign w:val="center"/>
          </w:tcPr>
          <w:p w14:paraId="01AFA8B9"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4AE86C71" w14:textId="77777777" w:rsidR="0005224F" w:rsidRPr="007A766A" w:rsidRDefault="0005224F" w:rsidP="005A1CAB">
            <w:pPr>
              <w:tabs>
                <w:tab w:val="left" w:pos="554"/>
                <w:tab w:val="left" w:pos="1808"/>
                <w:tab w:val="left" w:pos="7758"/>
              </w:tabs>
              <w:suppressAutoHyphens/>
              <w:ind w:left="57"/>
              <w:rPr>
                <w:rFonts w:ascii="Arial" w:hAnsi="Arial" w:cs="Arial"/>
                <w:iCs/>
                <w:sz w:val="20"/>
                <w:szCs w:val="20"/>
              </w:rPr>
            </w:pPr>
            <w:r w:rsidRPr="007A766A">
              <w:rPr>
                <w:rFonts w:ascii="Arial" w:hAnsi="Arial" w:cs="Arial"/>
                <w:sz w:val="20"/>
                <w:szCs w:val="20"/>
              </w:rPr>
              <w:t>Estatística Básica</w:t>
            </w:r>
          </w:p>
        </w:tc>
        <w:tc>
          <w:tcPr>
            <w:tcW w:w="853" w:type="dxa"/>
            <w:tcBorders>
              <w:top w:val="single" w:sz="4" w:space="0" w:color="auto"/>
              <w:bottom w:val="single" w:sz="4" w:space="0" w:color="auto"/>
            </w:tcBorders>
            <w:vAlign w:val="center"/>
          </w:tcPr>
          <w:p w14:paraId="5194FD79"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850" w:type="dxa"/>
            <w:tcBorders>
              <w:top w:val="single" w:sz="4" w:space="0" w:color="auto"/>
              <w:bottom w:val="single" w:sz="4" w:space="0" w:color="auto"/>
            </w:tcBorders>
            <w:vAlign w:val="center"/>
          </w:tcPr>
          <w:p w14:paraId="5BCCF44E"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1134" w:type="dxa"/>
            <w:tcBorders>
              <w:top w:val="single" w:sz="4" w:space="0" w:color="auto"/>
              <w:bottom w:val="single" w:sz="4" w:space="0" w:color="auto"/>
            </w:tcBorders>
            <w:vAlign w:val="center"/>
          </w:tcPr>
          <w:p w14:paraId="60C53D02" w14:textId="77777777" w:rsidR="0005224F" w:rsidRPr="007A766A" w:rsidRDefault="0005224F" w:rsidP="007A766A">
            <w:pPr>
              <w:jc w:val="center"/>
              <w:rPr>
                <w:rFonts w:ascii="Arial" w:hAnsi="Arial" w:cs="Arial"/>
                <w:sz w:val="20"/>
                <w:szCs w:val="20"/>
              </w:rPr>
            </w:pPr>
          </w:p>
        </w:tc>
        <w:tc>
          <w:tcPr>
            <w:tcW w:w="851" w:type="dxa"/>
            <w:tcBorders>
              <w:top w:val="single" w:sz="4" w:space="0" w:color="auto"/>
              <w:bottom w:val="single" w:sz="4" w:space="0" w:color="auto"/>
            </w:tcBorders>
            <w:vAlign w:val="center"/>
          </w:tcPr>
          <w:p w14:paraId="09C26C6B"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40</w:t>
            </w:r>
          </w:p>
        </w:tc>
      </w:tr>
      <w:tr w:rsidR="0005224F" w:rsidRPr="007A766A" w14:paraId="53620510" w14:textId="77777777" w:rsidTr="007A766A">
        <w:trPr>
          <w:trHeight w:val="280"/>
          <w:jc w:val="center"/>
        </w:trPr>
        <w:tc>
          <w:tcPr>
            <w:tcW w:w="1259" w:type="dxa"/>
            <w:vMerge/>
            <w:vAlign w:val="center"/>
          </w:tcPr>
          <w:p w14:paraId="7E3752A0"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2B69AF80" w14:textId="77777777" w:rsidR="0005224F" w:rsidRPr="007A766A" w:rsidRDefault="0005224F" w:rsidP="005A1CAB">
            <w:pPr>
              <w:tabs>
                <w:tab w:val="left" w:pos="554"/>
                <w:tab w:val="left" w:pos="1808"/>
                <w:tab w:val="left" w:pos="7758"/>
              </w:tabs>
              <w:suppressAutoHyphens/>
              <w:ind w:left="57"/>
              <w:rPr>
                <w:rFonts w:ascii="Arial" w:hAnsi="Arial" w:cs="Arial"/>
                <w:iCs/>
                <w:sz w:val="20"/>
                <w:szCs w:val="20"/>
              </w:rPr>
            </w:pPr>
            <w:r w:rsidRPr="007A766A">
              <w:rPr>
                <w:rFonts w:ascii="Arial" w:hAnsi="Arial" w:cs="Arial"/>
                <w:sz w:val="20"/>
                <w:szCs w:val="20"/>
              </w:rPr>
              <w:t>Gestão Ambiental</w:t>
            </w:r>
          </w:p>
        </w:tc>
        <w:tc>
          <w:tcPr>
            <w:tcW w:w="853" w:type="dxa"/>
            <w:tcBorders>
              <w:top w:val="single" w:sz="4" w:space="0" w:color="auto"/>
              <w:bottom w:val="single" w:sz="4" w:space="0" w:color="auto"/>
            </w:tcBorders>
            <w:vAlign w:val="center"/>
          </w:tcPr>
          <w:p w14:paraId="107E9725"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30</w:t>
            </w:r>
          </w:p>
        </w:tc>
        <w:tc>
          <w:tcPr>
            <w:tcW w:w="850" w:type="dxa"/>
            <w:tcBorders>
              <w:top w:val="single" w:sz="4" w:space="0" w:color="auto"/>
              <w:bottom w:val="single" w:sz="4" w:space="0" w:color="auto"/>
            </w:tcBorders>
            <w:vAlign w:val="center"/>
          </w:tcPr>
          <w:p w14:paraId="63793185"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10</w:t>
            </w:r>
          </w:p>
        </w:tc>
        <w:tc>
          <w:tcPr>
            <w:tcW w:w="1134" w:type="dxa"/>
            <w:tcBorders>
              <w:top w:val="single" w:sz="4" w:space="0" w:color="auto"/>
              <w:bottom w:val="single" w:sz="4" w:space="0" w:color="auto"/>
            </w:tcBorders>
            <w:vAlign w:val="center"/>
          </w:tcPr>
          <w:p w14:paraId="3B6D954E" w14:textId="77777777" w:rsidR="0005224F" w:rsidRPr="007A766A" w:rsidRDefault="0005224F" w:rsidP="007A766A">
            <w:pPr>
              <w:jc w:val="center"/>
              <w:rPr>
                <w:rFonts w:ascii="Arial" w:hAnsi="Arial" w:cs="Arial"/>
                <w:bCs/>
                <w:sz w:val="20"/>
                <w:szCs w:val="20"/>
              </w:rPr>
            </w:pPr>
          </w:p>
        </w:tc>
        <w:tc>
          <w:tcPr>
            <w:tcW w:w="851" w:type="dxa"/>
            <w:tcBorders>
              <w:top w:val="single" w:sz="4" w:space="0" w:color="auto"/>
              <w:bottom w:val="single" w:sz="4" w:space="0" w:color="auto"/>
            </w:tcBorders>
            <w:vAlign w:val="center"/>
          </w:tcPr>
          <w:p w14:paraId="7605B0F1"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40</w:t>
            </w:r>
          </w:p>
        </w:tc>
      </w:tr>
      <w:tr w:rsidR="0005224F" w:rsidRPr="007A766A" w14:paraId="41F5F10D" w14:textId="77777777" w:rsidTr="007A766A">
        <w:trPr>
          <w:trHeight w:val="300"/>
          <w:jc w:val="center"/>
        </w:trPr>
        <w:tc>
          <w:tcPr>
            <w:tcW w:w="1259" w:type="dxa"/>
            <w:vMerge/>
            <w:vAlign w:val="center"/>
          </w:tcPr>
          <w:p w14:paraId="726905DC"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4212BAF7" w14:textId="77777777" w:rsidR="0005224F" w:rsidRPr="007A766A" w:rsidRDefault="0005224F" w:rsidP="005A1CAB">
            <w:pPr>
              <w:tabs>
                <w:tab w:val="left" w:pos="554"/>
                <w:tab w:val="left" w:pos="1808"/>
                <w:tab w:val="left" w:pos="7758"/>
              </w:tabs>
              <w:suppressAutoHyphens/>
              <w:ind w:left="57"/>
              <w:rPr>
                <w:rFonts w:ascii="Arial" w:hAnsi="Arial" w:cs="Arial"/>
                <w:iCs/>
                <w:sz w:val="20"/>
                <w:szCs w:val="20"/>
              </w:rPr>
            </w:pPr>
            <w:r w:rsidRPr="007A766A">
              <w:rPr>
                <w:rFonts w:ascii="Arial" w:hAnsi="Arial" w:cs="Arial"/>
                <w:sz w:val="20"/>
                <w:szCs w:val="20"/>
              </w:rPr>
              <w:t>Gestão de Pessoas</w:t>
            </w:r>
          </w:p>
        </w:tc>
        <w:tc>
          <w:tcPr>
            <w:tcW w:w="853" w:type="dxa"/>
            <w:tcBorders>
              <w:top w:val="single" w:sz="4" w:space="0" w:color="auto"/>
              <w:bottom w:val="single" w:sz="4" w:space="0" w:color="auto"/>
            </w:tcBorders>
            <w:vAlign w:val="center"/>
          </w:tcPr>
          <w:p w14:paraId="639B5AE3"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60</w:t>
            </w:r>
          </w:p>
        </w:tc>
        <w:tc>
          <w:tcPr>
            <w:tcW w:w="850" w:type="dxa"/>
            <w:tcBorders>
              <w:top w:val="single" w:sz="4" w:space="0" w:color="auto"/>
              <w:bottom w:val="single" w:sz="4" w:space="0" w:color="auto"/>
            </w:tcBorders>
            <w:vAlign w:val="center"/>
          </w:tcPr>
          <w:p w14:paraId="59FAA967"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1134" w:type="dxa"/>
            <w:tcBorders>
              <w:top w:val="single" w:sz="4" w:space="0" w:color="auto"/>
              <w:bottom w:val="single" w:sz="4" w:space="0" w:color="auto"/>
            </w:tcBorders>
            <w:vAlign w:val="center"/>
          </w:tcPr>
          <w:p w14:paraId="0041C6B0" w14:textId="77777777" w:rsidR="0005224F" w:rsidRPr="007A766A" w:rsidRDefault="0005224F" w:rsidP="007A766A">
            <w:pPr>
              <w:jc w:val="center"/>
              <w:rPr>
                <w:rFonts w:ascii="Arial" w:hAnsi="Arial" w:cs="Arial"/>
                <w:bCs/>
                <w:sz w:val="20"/>
                <w:szCs w:val="20"/>
              </w:rPr>
            </w:pPr>
          </w:p>
        </w:tc>
        <w:tc>
          <w:tcPr>
            <w:tcW w:w="851" w:type="dxa"/>
            <w:tcBorders>
              <w:top w:val="single" w:sz="4" w:space="0" w:color="auto"/>
              <w:bottom w:val="single" w:sz="4" w:space="0" w:color="auto"/>
            </w:tcBorders>
            <w:vAlign w:val="center"/>
          </w:tcPr>
          <w:p w14:paraId="7670017C"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80</w:t>
            </w:r>
          </w:p>
        </w:tc>
      </w:tr>
      <w:tr w:rsidR="0005224F" w:rsidRPr="007A766A" w14:paraId="2288DBD9" w14:textId="77777777" w:rsidTr="007A766A">
        <w:trPr>
          <w:trHeight w:val="180"/>
          <w:jc w:val="center"/>
        </w:trPr>
        <w:tc>
          <w:tcPr>
            <w:tcW w:w="1259" w:type="dxa"/>
            <w:vMerge/>
            <w:vAlign w:val="center"/>
          </w:tcPr>
          <w:p w14:paraId="132D6375"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tcBorders>
            <w:vAlign w:val="center"/>
          </w:tcPr>
          <w:p w14:paraId="4F4D29EA" w14:textId="77777777" w:rsidR="0005224F" w:rsidRPr="007A766A" w:rsidRDefault="0005224F" w:rsidP="005A1CAB">
            <w:pPr>
              <w:tabs>
                <w:tab w:val="left" w:pos="554"/>
              </w:tabs>
              <w:suppressAutoHyphens/>
              <w:ind w:left="57"/>
              <w:rPr>
                <w:rFonts w:ascii="Arial" w:hAnsi="Arial" w:cs="Arial"/>
                <w:sz w:val="20"/>
                <w:szCs w:val="20"/>
              </w:rPr>
            </w:pPr>
            <w:r w:rsidRPr="007A766A">
              <w:rPr>
                <w:rFonts w:ascii="Arial" w:hAnsi="Arial" w:cs="Arial"/>
                <w:sz w:val="20"/>
                <w:szCs w:val="20"/>
              </w:rPr>
              <w:t>Inglês III</w:t>
            </w:r>
          </w:p>
        </w:tc>
        <w:tc>
          <w:tcPr>
            <w:tcW w:w="853" w:type="dxa"/>
            <w:tcBorders>
              <w:top w:val="single" w:sz="4" w:space="0" w:color="auto"/>
            </w:tcBorders>
            <w:vAlign w:val="center"/>
          </w:tcPr>
          <w:p w14:paraId="5E4DC881"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850" w:type="dxa"/>
            <w:tcBorders>
              <w:top w:val="single" w:sz="4" w:space="0" w:color="auto"/>
            </w:tcBorders>
            <w:vAlign w:val="center"/>
          </w:tcPr>
          <w:p w14:paraId="6911D62D"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1134" w:type="dxa"/>
            <w:tcBorders>
              <w:top w:val="single" w:sz="4" w:space="0" w:color="auto"/>
            </w:tcBorders>
            <w:vAlign w:val="center"/>
          </w:tcPr>
          <w:p w14:paraId="6C5269F7" w14:textId="77777777" w:rsidR="0005224F" w:rsidRPr="007A766A" w:rsidRDefault="0005224F" w:rsidP="007A766A">
            <w:pPr>
              <w:jc w:val="center"/>
              <w:rPr>
                <w:rFonts w:ascii="Arial" w:hAnsi="Arial" w:cs="Arial"/>
                <w:bCs/>
                <w:sz w:val="20"/>
                <w:szCs w:val="20"/>
              </w:rPr>
            </w:pPr>
          </w:p>
        </w:tc>
        <w:tc>
          <w:tcPr>
            <w:tcW w:w="851" w:type="dxa"/>
            <w:tcBorders>
              <w:top w:val="single" w:sz="4" w:space="0" w:color="auto"/>
            </w:tcBorders>
            <w:vAlign w:val="center"/>
          </w:tcPr>
          <w:p w14:paraId="30B81EF8"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40</w:t>
            </w:r>
          </w:p>
        </w:tc>
      </w:tr>
      <w:tr w:rsidR="0005224F" w:rsidRPr="007A766A" w14:paraId="118E9F3A" w14:textId="77777777" w:rsidTr="007A766A">
        <w:trPr>
          <w:jc w:val="center"/>
        </w:trPr>
        <w:tc>
          <w:tcPr>
            <w:tcW w:w="8488" w:type="dxa"/>
            <w:gridSpan w:val="5"/>
            <w:vAlign w:val="center"/>
          </w:tcPr>
          <w:p w14:paraId="7766DFCE" w14:textId="77777777" w:rsidR="0005224F" w:rsidRPr="007A766A" w:rsidRDefault="0005224F" w:rsidP="007A766A">
            <w:pPr>
              <w:jc w:val="center"/>
              <w:rPr>
                <w:rFonts w:ascii="Arial" w:hAnsi="Arial" w:cs="Arial"/>
                <w:sz w:val="18"/>
                <w:szCs w:val="18"/>
              </w:rPr>
            </w:pPr>
            <w:r w:rsidRPr="007A766A">
              <w:rPr>
                <w:rFonts w:ascii="Arial" w:hAnsi="Arial" w:cs="Arial"/>
                <w:b/>
                <w:sz w:val="18"/>
                <w:szCs w:val="18"/>
              </w:rPr>
              <w:t>Total do Semestre</w:t>
            </w:r>
          </w:p>
        </w:tc>
        <w:tc>
          <w:tcPr>
            <w:tcW w:w="851" w:type="dxa"/>
            <w:vAlign w:val="center"/>
          </w:tcPr>
          <w:p w14:paraId="40A4E915" w14:textId="77777777" w:rsidR="0005224F" w:rsidRPr="007A766A" w:rsidRDefault="00BF404F" w:rsidP="007A766A">
            <w:pPr>
              <w:jc w:val="center"/>
              <w:rPr>
                <w:rFonts w:ascii="Arial" w:hAnsi="Arial" w:cs="Arial"/>
                <w:b/>
                <w:sz w:val="20"/>
                <w:szCs w:val="20"/>
              </w:rPr>
            </w:pPr>
            <w:r w:rsidRPr="007A766A">
              <w:rPr>
                <w:rFonts w:ascii="Arial" w:hAnsi="Arial" w:cs="Arial"/>
                <w:b/>
                <w:sz w:val="20"/>
                <w:szCs w:val="20"/>
              </w:rPr>
              <w:fldChar w:fldCharType="begin"/>
            </w:r>
            <w:r w:rsidR="0005224F" w:rsidRPr="007A766A">
              <w:rPr>
                <w:rFonts w:ascii="Arial" w:hAnsi="Arial" w:cs="Arial"/>
                <w:b/>
                <w:sz w:val="20"/>
                <w:szCs w:val="20"/>
              </w:rPr>
              <w:instrText xml:space="preserve"> =SUM(ABOVE) </w:instrText>
            </w:r>
            <w:r w:rsidRPr="007A766A">
              <w:rPr>
                <w:rFonts w:ascii="Arial" w:hAnsi="Arial" w:cs="Arial"/>
                <w:b/>
                <w:sz w:val="20"/>
                <w:szCs w:val="20"/>
              </w:rPr>
              <w:fldChar w:fldCharType="separate"/>
            </w:r>
            <w:r w:rsidR="0005224F" w:rsidRPr="007A766A">
              <w:rPr>
                <w:rFonts w:ascii="Arial" w:hAnsi="Arial" w:cs="Arial"/>
                <w:b/>
                <w:noProof/>
                <w:sz w:val="20"/>
                <w:szCs w:val="20"/>
              </w:rPr>
              <w:t>480</w:t>
            </w:r>
            <w:r w:rsidRPr="007A766A">
              <w:rPr>
                <w:rFonts w:ascii="Arial" w:hAnsi="Arial" w:cs="Arial"/>
                <w:b/>
                <w:sz w:val="20"/>
                <w:szCs w:val="20"/>
              </w:rPr>
              <w:fldChar w:fldCharType="end"/>
            </w:r>
          </w:p>
        </w:tc>
      </w:tr>
      <w:tr w:rsidR="0005224F" w:rsidRPr="007A766A" w14:paraId="5FD69E0B" w14:textId="77777777" w:rsidTr="007A766A">
        <w:trPr>
          <w:trHeight w:val="260"/>
          <w:jc w:val="center"/>
        </w:trPr>
        <w:tc>
          <w:tcPr>
            <w:tcW w:w="1259" w:type="dxa"/>
            <w:vMerge w:val="restart"/>
            <w:vAlign w:val="center"/>
          </w:tcPr>
          <w:p w14:paraId="277F2A52" w14:textId="77777777" w:rsidR="0005224F" w:rsidRPr="007A766A" w:rsidRDefault="0005224F" w:rsidP="007A766A">
            <w:pPr>
              <w:jc w:val="center"/>
              <w:rPr>
                <w:rFonts w:ascii="Arial" w:hAnsi="Arial" w:cs="Arial"/>
                <w:b/>
                <w:bCs/>
                <w:sz w:val="18"/>
                <w:szCs w:val="18"/>
              </w:rPr>
            </w:pPr>
            <w:r w:rsidRPr="007A766A">
              <w:rPr>
                <w:rFonts w:ascii="Arial" w:hAnsi="Arial" w:cs="Arial"/>
                <w:b/>
                <w:bCs/>
                <w:sz w:val="18"/>
                <w:szCs w:val="18"/>
              </w:rPr>
              <w:t>4º</w:t>
            </w:r>
          </w:p>
          <w:p w14:paraId="548752BF" w14:textId="77777777" w:rsidR="0005224F" w:rsidRPr="007A766A" w:rsidRDefault="0005224F" w:rsidP="007A766A">
            <w:pPr>
              <w:jc w:val="center"/>
              <w:rPr>
                <w:rFonts w:ascii="Arial" w:hAnsi="Arial" w:cs="Arial"/>
                <w:sz w:val="18"/>
                <w:szCs w:val="18"/>
              </w:rPr>
            </w:pPr>
            <w:r w:rsidRPr="007A766A">
              <w:rPr>
                <w:rFonts w:ascii="Arial" w:hAnsi="Arial" w:cs="Arial"/>
                <w:b/>
                <w:bCs/>
                <w:sz w:val="18"/>
                <w:szCs w:val="18"/>
              </w:rPr>
              <w:t>SEMESTRE</w:t>
            </w:r>
          </w:p>
        </w:tc>
        <w:tc>
          <w:tcPr>
            <w:tcW w:w="4392" w:type="dxa"/>
            <w:tcBorders>
              <w:bottom w:val="single" w:sz="4" w:space="0" w:color="auto"/>
            </w:tcBorders>
            <w:vAlign w:val="center"/>
          </w:tcPr>
          <w:p w14:paraId="667E43C0" w14:textId="77777777" w:rsidR="0005224F" w:rsidRPr="007A766A" w:rsidRDefault="0005224F" w:rsidP="005A1CAB">
            <w:pPr>
              <w:tabs>
                <w:tab w:val="left" w:pos="1808"/>
                <w:tab w:val="left" w:pos="7758"/>
              </w:tabs>
              <w:suppressAutoHyphens/>
              <w:ind w:left="57"/>
              <w:rPr>
                <w:rFonts w:ascii="Arial" w:hAnsi="Arial" w:cs="Arial"/>
                <w:iCs/>
                <w:sz w:val="20"/>
                <w:szCs w:val="20"/>
              </w:rPr>
            </w:pPr>
            <w:r w:rsidRPr="007A766A">
              <w:rPr>
                <w:rFonts w:ascii="Arial" w:hAnsi="Arial" w:cs="Arial"/>
                <w:sz w:val="20"/>
                <w:szCs w:val="20"/>
              </w:rPr>
              <w:t xml:space="preserve">Fundamentos de Marketing </w:t>
            </w:r>
            <w:r w:rsidRPr="007A766A">
              <w:rPr>
                <w:rFonts w:ascii="Arial" w:hAnsi="Arial" w:cs="Arial"/>
                <w:sz w:val="20"/>
                <w:szCs w:val="20"/>
              </w:rPr>
              <w:tab/>
            </w:r>
            <w:r w:rsidRPr="007A766A">
              <w:rPr>
                <w:rFonts w:ascii="Arial" w:hAnsi="Arial" w:cs="Arial"/>
                <w:sz w:val="20"/>
                <w:szCs w:val="20"/>
              </w:rPr>
              <w:tab/>
              <w:t>80</w:t>
            </w:r>
          </w:p>
        </w:tc>
        <w:tc>
          <w:tcPr>
            <w:tcW w:w="853" w:type="dxa"/>
            <w:tcBorders>
              <w:bottom w:val="single" w:sz="4" w:space="0" w:color="auto"/>
              <w:right w:val="single" w:sz="4" w:space="0" w:color="auto"/>
            </w:tcBorders>
            <w:vAlign w:val="center"/>
          </w:tcPr>
          <w:p w14:paraId="14F9F8D7" w14:textId="77777777" w:rsidR="0005224F" w:rsidRPr="007A766A" w:rsidRDefault="0005224F" w:rsidP="007A766A">
            <w:pPr>
              <w:jc w:val="center"/>
              <w:rPr>
                <w:rFonts w:ascii="Arial" w:hAnsi="Arial" w:cs="Arial"/>
                <w:bCs/>
                <w:sz w:val="20"/>
                <w:szCs w:val="20"/>
              </w:rPr>
            </w:pPr>
            <w:r w:rsidRPr="007A766A">
              <w:rPr>
                <w:rFonts w:ascii="Arial" w:hAnsi="Arial" w:cs="Arial"/>
                <w:sz w:val="20"/>
                <w:szCs w:val="20"/>
              </w:rPr>
              <w:t>10</w:t>
            </w:r>
          </w:p>
        </w:tc>
        <w:tc>
          <w:tcPr>
            <w:tcW w:w="850" w:type="dxa"/>
            <w:tcBorders>
              <w:left w:val="single" w:sz="4" w:space="0" w:color="auto"/>
              <w:bottom w:val="single" w:sz="4" w:space="0" w:color="auto"/>
              <w:right w:val="single" w:sz="4" w:space="0" w:color="auto"/>
            </w:tcBorders>
            <w:vAlign w:val="center"/>
          </w:tcPr>
          <w:p w14:paraId="54CC0CA6"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30</w:t>
            </w:r>
          </w:p>
        </w:tc>
        <w:tc>
          <w:tcPr>
            <w:tcW w:w="1134" w:type="dxa"/>
            <w:tcBorders>
              <w:left w:val="single" w:sz="4" w:space="0" w:color="auto"/>
              <w:bottom w:val="single" w:sz="4" w:space="0" w:color="auto"/>
              <w:right w:val="single" w:sz="4" w:space="0" w:color="auto"/>
            </w:tcBorders>
            <w:vAlign w:val="center"/>
          </w:tcPr>
          <w:p w14:paraId="330E0D27" w14:textId="77777777" w:rsidR="0005224F" w:rsidRPr="007A766A" w:rsidRDefault="0005224F" w:rsidP="007A766A">
            <w:pPr>
              <w:jc w:val="center"/>
              <w:rPr>
                <w:rFonts w:ascii="Arial" w:hAnsi="Arial" w:cs="Arial"/>
                <w:bCs/>
                <w:sz w:val="20"/>
                <w:szCs w:val="20"/>
              </w:rPr>
            </w:pPr>
          </w:p>
        </w:tc>
        <w:tc>
          <w:tcPr>
            <w:tcW w:w="851" w:type="dxa"/>
            <w:tcBorders>
              <w:left w:val="single" w:sz="4" w:space="0" w:color="auto"/>
              <w:bottom w:val="single" w:sz="4" w:space="0" w:color="auto"/>
            </w:tcBorders>
            <w:vAlign w:val="center"/>
          </w:tcPr>
          <w:p w14:paraId="3D1B6AA2"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40</w:t>
            </w:r>
          </w:p>
        </w:tc>
      </w:tr>
      <w:tr w:rsidR="0005224F" w:rsidRPr="007A766A" w14:paraId="64BAAD95" w14:textId="77777777" w:rsidTr="007A766A">
        <w:trPr>
          <w:trHeight w:val="206"/>
          <w:jc w:val="center"/>
        </w:trPr>
        <w:tc>
          <w:tcPr>
            <w:tcW w:w="1259" w:type="dxa"/>
            <w:vMerge/>
            <w:vAlign w:val="center"/>
          </w:tcPr>
          <w:p w14:paraId="4779F9FE"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2D7851A0" w14:textId="77777777" w:rsidR="0005224F" w:rsidRPr="007A766A" w:rsidRDefault="0005224F" w:rsidP="005A1CAB">
            <w:pPr>
              <w:tabs>
                <w:tab w:val="left" w:pos="1808"/>
                <w:tab w:val="left" w:pos="7758"/>
              </w:tabs>
              <w:suppressAutoHyphens/>
              <w:ind w:left="57"/>
              <w:rPr>
                <w:rFonts w:ascii="Arial" w:hAnsi="Arial" w:cs="Arial"/>
                <w:iCs/>
                <w:sz w:val="20"/>
                <w:szCs w:val="20"/>
              </w:rPr>
            </w:pPr>
            <w:r w:rsidRPr="007A766A">
              <w:rPr>
                <w:rFonts w:ascii="Arial" w:hAnsi="Arial" w:cs="Arial"/>
                <w:sz w:val="20"/>
                <w:szCs w:val="20"/>
              </w:rPr>
              <w:t>Gestão da Produção</w:t>
            </w:r>
            <w:r w:rsidRPr="007A766A">
              <w:rPr>
                <w:rFonts w:ascii="Arial" w:hAnsi="Arial" w:cs="Arial"/>
                <w:sz w:val="20"/>
                <w:szCs w:val="20"/>
              </w:rPr>
              <w:tab/>
            </w:r>
          </w:p>
        </w:tc>
        <w:tc>
          <w:tcPr>
            <w:tcW w:w="853" w:type="dxa"/>
            <w:tcBorders>
              <w:top w:val="single" w:sz="4" w:space="0" w:color="auto"/>
              <w:bottom w:val="single" w:sz="4" w:space="0" w:color="auto"/>
            </w:tcBorders>
            <w:vAlign w:val="center"/>
          </w:tcPr>
          <w:p w14:paraId="7BE0447B"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60</w:t>
            </w:r>
          </w:p>
        </w:tc>
        <w:tc>
          <w:tcPr>
            <w:tcW w:w="850" w:type="dxa"/>
            <w:tcBorders>
              <w:top w:val="single" w:sz="4" w:space="0" w:color="auto"/>
              <w:bottom w:val="single" w:sz="4" w:space="0" w:color="auto"/>
            </w:tcBorders>
            <w:vAlign w:val="center"/>
          </w:tcPr>
          <w:p w14:paraId="65B02F52"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20</w:t>
            </w:r>
          </w:p>
        </w:tc>
        <w:tc>
          <w:tcPr>
            <w:tcW w:w="1134" w:type="dxa"/>
            <w:tcBorders>
              <w:top w:val="single" w:sz="4" w:space="0" w:color="auto"/>
              <w:bottom w:val="single" w:sz="4" w:space="0" w:color="auto"/>
            </w:tcBorders>
            <w:vAlign w:val="center"/>
          </w:tcPr>
          <w:p w14:paraId="33145ABF" w14:textId="77777777" w:rsidR="0005224F" w:rsidRPr="007A766A" w:rsidRDefault="0005224F" w:rsidP="007A766A">
            <w:pPr>
              <w:jc w:val="center"/>
              <w:rPr>
                <w:rFonts w:ascii="Arial" w:hAnsi="Arial" w:cs="Arial"/>
                <w:sz w:val="20"/>
                <w:szCs w:val="20"/>
              </w:rPr>
            </w:pPr>
          </w:p>
        </w:tc>
        <w:tc>
          <w:tcPr>
            <w:tcW w:w="851" w:type="dxa"/>
            <w:tcBorders>
              <w:top w:val="single" w:sz="4" w:space="0" w:color="auto"/>
              <w:bottom w:val="single" w:sz="4" w:space="0" w:color="auto"/>
            </w:tcBorders>
            <w:vAlign w:val="center"/>
          </w:tcPr>
          <w:p w14:paraId="2EEA11D4"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80</w:t>
            </w:r>
          </w:p>
        </w:tc>
      </w:tr>
      <w:tr w:rsidR="0005224F" w:rsidRPr="007A766A" w14:paraId="4DF4562E" w14:textId="77777777" w:rsidTr="007A766A">
        <w:trPr>
          <w:trHeight w:val="266"/>
          <w:jc w:val="center"/>
        </w:trPr>
        <w:tc>
          <w:tcPr>
            <w:tcW w:w="1259" w:type="dxa"/>
            <w:vMerge/>
            <w:vAlign w:val="center"/>
          </w:tcPr>
          <w:p w14:paraId="68A2167A"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2D452EFF" w14:textId="77777777" w:rsidR="0005224F" w:rsidRPr="007A766A" w:rsidRDefault="0005224F" w:rsidP="005A1CAB">
            <w:pPr>
              <w:tabs>
                <w:tab w:val="left" w:pos="1808"/>
                <w:tab w:val="left" w:pos="7758"/>
              </w:tabs>
              <w:suppressAutoHyphens/>
              <w:ind w:left="57"/>
              <w:rPr>
                <w:rFonts w:ascii="Arial" w:hAnsi="Arial" w:cs="Arial"/>
                <w:iCs/>
                <w:sz w:val="20"/>
                <w:szCs w:val="20"/>
              </w:rPr>
            </w:pPr>
            <w:r w:rsidRPr="007A766A">
              <w:rPr>
                <w:rFonts w:ascii="Arial" w:hAnsi="Arial" w:cs="Arial"/>
                <w:sz w:val="20"/>
                <w:szCs w:val="20"/>
              </w:rPr>
              <w:t>Gestão Financeira</w:t>
            </w:r>
            <w:r w:rsidRPr="007A766A">
              <w:rPr>
                <w:rFonts w:ascii="Arial" w:hAnsi="Arial" w:cs="Arial"/>
                <w:sz w:val="20"/>
                <w:szCs w:val="20"/>
              </w:rPr>
              <w:tab/>
            </w:r>
          </w:p>
        </w:tc>
        <w:tc>
          <w:tcPr>
            <w:tcW w:w="853" w:type="dxa"/>
            <w:tcBorders>
              <w:top w:val="single" w:sz="4" w:space="0" w:color="auto"/>
              <w:bottom w:val="single" w:sz="4" w:space="0" w:color="auto"/>
            </w:tcBorders>
            <w:vAlign w:val="center"/>
          </w:tcPr>
          <w:p w14:paraId="5228BCF6"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60</w:t>
            </w:r>
          </w:p>
        </w:tc>
        <w:tc>
          <w:tcPr>
            <w:tcW w:w="850" w:type="dxa"/>
            <w:tcBorders>
              <w:top w:val="single" w:sz="4" w:space="0" w:color="auto"/>
              <w:bottom w:val="single" w:sz="4" w:space="0" w:color="auto"/>
            </w:tcBorders>
            <w:vAlign w:val="center"/>
          </w:tcPr>
          <w:p w14:paraId="7FE5F86A"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20</w:t>
            </w:r>
          </w:p>
        </w:tc>
        <w:tc>
          <w:tcPr>
            <w:tcW w:w="1134" w:type="dxa"/>
            <w:tcBorders>
              <w:top w:val="single" w:sz="4" w:space="0" w:color="auto"/>
              <w:bottom w:val="single" w:sz="4" w:space="0" w:color="auto"/>
            </w:tcBorders>
            <w:vAlign w:val="center"/>
          </w:tcPr>
          <w:p w14:paraId="3477EC8D" w14:textId="77777777" w:rsidR="0005224F" w:rsidRPr="007A766A" w:rsidRDefault="0005224F" w:rsidP="007A766A">
            <w:pPr>
              <w:jc w:val="center"/>
              <w:rPr>
                <w:rFonts w:ascii="Arial" w:hAnsi="Arial" w:cs="Arial"/>
                <w:bCs/>
                <w:sz w:val="20"/>
                <w:szCs w:val="20"/>
              </w:rPr>
            </w:pPr>
          </w:p>
        </w:tc>
        <w:tc>
          <w:tcPr>
            <w:tcW w:w="851" w:type="dxa"/>
            <w:tcBorders>
              <w:top w:val="single" w:sz="4" w:space="0" w:color="auto"/>
              <w:bottom w:val="single" w:sz="4" w:space="0" w:color="auto"/>
            </w:tcBorders>
            <w:vAlign w:val="center"/>
          </w:tcPr>
          <w:p w14:paraId="77BAA261"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80</w:t>
            </w:r>
          </w:p>
        </w:tc>
      </w:tr>
      <w:tr w:rsidR="0005224F" w:rsidRPr="007A766A" w14:paraId="0B7F2599" w14:textId="77777777" w:rsidTr="007A766A">
        <w:trPr>
          <w:trHeight w:val="230"/>
          <w:jc w:val="center"/>
        </w:trPr>
        <w:tc>
          <w:tcPr>
            <w:tcW w:w="1259" w:type="dxa"/>
            <w:vMerge/>
            <w:vAlign w:val="center"/>
          </w:tcPr>
          <w:p w14:paraId="319AEEC4"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1FC696B1" w14:textId="77777777" w:rsidR="0005224F" w:rsidRPr="007A766A" w:rsidRDefault="0005224F" w:rsidP="005A1CAB">
            <w:pPr>
              <w:tabs>
                <w:tab w:val="left" w:pos="1808"/>
                <w:tab w:val="left" w:pos="7758"/>
              </w:tabs>
              <w:suppressAutoHyphens/>
              <w:ind w:left="57"/>
              <w:rPr>
                <w:rFonts w:ascii="Arial" w:hAnsi="Arial" w:cs="Arial"/>
                <w:iCs/>
                <w:sz w:val="20"/>
                <w:szCs w:val="20"/>
              </w:rPr>
            </w:pPr>
            <w:r w:rsidRPr="007A766A">
              <w:rPr>
                <w:rFonts w:ascii="Arial" w:hAnsi="Arial" w:cs="Arial"/>
                <w:sz w:val="20"/>
                <w:szCs w:val="20"/>
              </w:rPr>
              <w:t>Inglês IV</w:t>
            </w:r>
            <w:r w:rsidRPr="007A766A">
              <w:rPr>
                <w:rFonts w:ascii="Arial" w:hAnsi="Arial" w:cs="Arial"/>
                <w:sz w:val="20"/>
                <w:szCs w:val="20"/>
              </w:rPr>
              <w:tab/>
            </w:r>
          </w:p>
        </w:tc>
        <w:tc>
          <w:tcPr>
            <w:tcW w:w="853" w:type="dxa"/>
            <w:tcBorders>
              <w:top w:val="single" w:sz="4" w:space="0" w:color="auto"/>
              <w:bottom w:val="single" w:sz="4" w:space="0" w:color="auto"/>
            </w:tcBorders>
            <w:vAlign w:val="center"/>
          </w:tcPr>
          <w:p w14:paraId="208FD4B3" w14:textId="77777777" w:rsidR="0005224F" w:rsidRPr="007A766A" w:rsidRDefault="0005224F" w:rsidP="007A766A">
            <w:pPr>
              <w:jc w:val="center"/>
              <w:rPr>
                <w:rFonts w:ascii="Arial" w:hAnsi="Arial" w:cs="Arial"/>
                <w:bCs/>
                <w:sz w:val="20"/>
                <w:szCs w:val="20"/>
              </w:rPr>
            </w:pPr>
            <w:r w:rsidRPr="007A766A">
              <w:rPr>
                <w:rFonts w:ascii="Arial" w:hAnsi="Arial" w:cs="Arial"/>
                <w:sz w:val="20"/>
                <w:szCs w:val="20"/>
              </w:rPr>
              <w:t>20</w:t>
            </w:r>
          </w:p>
        </w:tc>
        <w:tc>
          <w:tcPr>
            <w:tcW w:w="850" w:type="dxa"/>
            <w:tcBorders>
              <w:top w:val="single" w:sz="4" w:space="0" w:color="auto"/>
              <w:bottom w:val="single" w:sz="4" w:space="0" w:color="auto"/>
            </w:tcBorders>
            <w:vAlign w:val="center"/>
          </w:tcPr>
          <w:p w14:paraId="48DFAD0B"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1134" w:type="dxa"/>
            <w:tcBorders>
              <w:top w:val="single" w:sz="4" w:space="0" w:color="auto"/>
              <w:bottom w:val="single" w:sz="4" w:space="0" w:color="auto"/>
            </w:tcBorders>
            <w:vAlign w:val="center"/>
          </w:tcPr>
          <w:p w14:paraId="47FE6CEA" w14:textId="77777777" w:rsidR="0005224F" w:rsidRPr="007A766A" w:rsidRDefault="0005224F" w:rsidP="007A766A">
            <w:pPr>
              <w:jc w:val="center"/>
              <w:rPr>
                <w:rFonts w:ascii="Arial" w:hAnsi="Arial" w:cs="Arial"/>
                <w:sz w:val="20"/>
                <w:szCs w:val="20"/>
              </w:rPr>
            </w:pPr>
          </w:p>
        </w:tc>
        <w:tc>
          <w:tcPr>
            <w:tcW w:w="851" w:type="dxa"/>
            <w:tcBorders>
              <w:top w:val="single" w:sz="4" w:space="0" w:color="auto"/>
              <w:bottom w:val="single" w:sz="4" w:space="0" w:color="auto"/>
            </w:tcBorders>
            <w:vAlign w:val="center"/>
          </w:tcPr>
          <w:p w14:paraId="06A538C2"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40</w:t>
            </w:r>
          </w:p>
        </w:tc>
      </w:tr>
      <w:tr w:rsidR="0005224F" w:rsidRPr="007A766A" w14:paraId="7BDAD493" w14:textId="77777777" w:rsidTr="007A766A">
        <w:trPr>
          <w:trHeight w:val="280"/>
          <w:jc w:val="center"/>
        </w:trPr>
        <w:tc>
          <w:tcPr>
            <w:tcW w:w="1259" w:type="dxa"/>
            <w:vMerge/>
            <w:vAlign w:val="center"/>
          </w:tcPr>
          <w:p w14:paraId="27D21E1F"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42DA664D" w14:textId="77777777" w:rsidR="0005224F" w:rsidRPr="007A766A" w:rsidRDefault="0005224F" w:rsidP="005A1CAB">
            <w:pPr>
              <w:tabs>
                <w:tab w:val="left" w:pos="1808"/>
                <w:tab w:val="left" w:pos="7758"/>
              </w:tabs>
              <w:suppressAutoHyphens/>
              <w:ind w:left="57"/>
              <w:rPr>
                <w:rFonts w:ascii="Arial" w:hAnsi="Arial" w:cs="Arial"/>
                <w:iCs/>
                <w:sz w:val="20"/>
                <w:szCs w:val="20"/>
              </w:rPr>
            </w:pPr>
            <w:r w:rsidRPr="007A766A">
              <w:rPr>
                <w:rFonts w:ascii="Arial" w:hAnsi="Arial" w:cs="Arial"/>
                <w:sz w:val="20"/>
                <w:szCs w:val="20"/>
              </w:rPr>
              <w:t>Programação para Internet</w:t>
            </w:r>
            <w:r w:rsidRPr="007A766A">
              <w:rPr>
                <w:rFonts w:ascii="Arial" w:hAnsi="Arial" w:cs="Arial"/>
                <w:sz w:val="20"/>
                <w:szCs w:val="20"/>
              </w:rPr>
              <w:tab/>
            </w:r>
          </w:p>
        </w:tc>
        <w:tc>
          <w:tcPr>
            <w:tcW w:w="853" w:type="dxa"/>
            <w:tcBorders>
              <w:top w:val="single" w:sz="4" w:space="0" w:color="auto"/>
              <w:bottom w:val="single" w:sz="4" w:space="0" w:color="auto"/>
            </w:tcBorders>
            <w:vAlign w:val="center"/>
          </w:tcPr>
          <w:p w14:paraId="4F93660C" w14:textId="77777777" w:rsidR="0005224F" w:rsidRPr="007A766A" w:rsidRDefault="0005224F" w:rsidP="007A766A">
            <w:pPr>
              <w:jc w:val="center"/>
              <w:rPr>
                <w:rFonts w:ascii="Arial" w:hAnsi="Arial" w:cs="Arial"/>
                <w:bCs/>
                <w:sz w:val="20"/>
                <w:szCs w:val="20"/>
              </w:rPr>
            </w:pPr>
            <w:r w:rsidRPr="007A766A">
              <w:rPr>
                <w:rFonts w:ascii="Arial" w:hAnsi="Arial" w:cs="Arial"/>
                <w:sz w:val="20"/>
                <w:szCs w:val="20"/>
              </w:rPr>
              <w:t>20</w:t>
            </w:r>
          </w:p>
        </w:tc>
        <w:tc>
          <w:tcPr>
            <w:tcW w:w="850" w:type="dxa"/>
            <w:tcBorders>
              <w:top w:val="single" w:sz="4" w:space="0" w:color="auto"/>
              <w:bottom w:val="single" w:sz="4" w:space="0" w:color="auto"/>
            </w:tcBorders>
            <w:vAlign w:val="center"/>
          </w:tcPr>
          <w:p w14:paraId="64BEBE89"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60</w:t>
            </w:r>
          </w:p>
        </w:tc>
        <w:tc>
          <w:tcPr>
            <w:tcW w:w="1134" w:type="dxa"/>
            <w:tcBorders>
              <w:top w:val="single" w:sz="4" w:space="0" w:color="auto"/>
              <w:bottom w:val="single" w:sz="4" w:space="0" w:color="auto"/>
            </w:tcBorders>
            <w:vAlign w:val="center"/>
          </w:tcPr>
          <w:p w14:paraId="04A0885B" w14:textId="77777777" w:rsidR="0005224F" w:rsidRPr="007A766A" w:rsidRDefault="0005224F" w:rsidP="007A766A">
            <w:pPr>
              <w:jc w:val="center"/>
              <w:rPr>
                <w:rFonts w:ascii="Arial" w:hAnsi="Arial" w:cs="Arial"/>
                <w:bCs/>
                <w:sz w:val="20"/>
                <w:szCs w:val="20"/>
              </w:rPr>
            </w:pPr>
            <w:r w:rsidRPr="007A766A">
              <w:rPr>
                <w:rFonts w:ascii="Arial" w:hAnsi="Arial" w:cs="Arial"/>
                <w:sz w:val="20"/>
                <w:szCs w:val="20"/>
              </w:rPr>
              <w:t>80</w:t>
            </w:r>
          </w:p>
        </w:tc>
        <w:tc>
          <w:tcPr>
            <w:tcW w:w="851" w:type="dxa"/>
            <w:tcBorders>
              <w:top w:val="single" w:sz="4" w:space="0" w:color="auto"/>
              <w:bottom w:val="single" w:sz="4" w:space="0" w:color="auto"/>
            </w:tcBorders>
            <w:vAlign w:val="center"/>
          </w:tcPr>
          <w:p w14:paraId="1D9BC4D5"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160</w:t>
            </w:r>
          </w:p>
        </w:tc>
      </w:tr>
      <w:tr w:rsidR="0005224F" w:rsidRPr="007A766A" w14:paraId="1143DA83" w14:textId="77777777" w:rsidTr="007A766A">
        <w:trPr>
          <w:trHeight w:val="300"/>
          <w:jc w:val="center"/>
        </w:trPr>
        <w:tc>
          <w:tcPr>
            <w:tcW w:w="1259" w:type="dxa"/>
            <w:vMerge/>
            <w:vAlign w:val="center"/>
          </w:tcPr>
          <w:p w14:paraId="151A0A42"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23084D63" w14:textId="77777777" w:rsidR="0005224F" w:rsidRPr="007A766A" w:rsidRDefault="0005224F" w:rsidP="005A1CAB">
            <w:pPr>
              <w:tabs>
                <w:tab w:val="left" w:pos="1808"/>
                <w:tab w:val="left" w:pos="7758"/>
              </w:tabs>
              <w:suppressAutoHyphens/>
              <w:ind w:left="57"/>
              <w:rPr>
                <w:rFonts w:ascii="Arial" w:hAnsi="Arial" w:cs="Arial"/>
                <w:iCs/>
                <w:sz w:val="20"/>
                <w:szCs w:val="20"/>
              </w:rPr>
            </w:pPr>
            <w:r w:rsidRPr="007A766A">
              <w:rPr>
                <w:rFonts w:ascii="Arial" w:hAnsi="Arial" w:cs="Arial"/>
                <w:sz w:val="20"/>
                <w:szCs w:val="20"/>
              </w:rPr>
              <w:t>Redes de Computadores</w:t>
            </w:r>
          </w:p>
        </w:tc>
        <w:tc>
          <w:tcPr>
            <w:tcW w:w="853" w:type="dxa"/>
            <w:tcBorders>
              <w:top w:val="single" w:sz="4" w:space="0" w:color="auto"/>
              <w:bottom w:val="single" w:sz="4" w:space="0" w:color="auto"/>
            </w:tcBorders>
            <w:vAlign w:val="center"/>
          </w:tcPr>
          <w:p w14:paraId="108D866A"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60</w:t>
            </w:r>
          </w:p>
        </w:tc>
        <w:tc>
          <w:tcPr>
            <w:tcW w:w="850" w:type="dxa"/>
            <w:tcBorders>
              <w:top w:val="single" w:sz="4" w:space="0" w:color="auto"/>
              <w:bottom w:val="single" w:sz="4" w:space="0" w:color="auto"/>
            </w:tcBorders>
            <w:vAlign w:val="center"/>
          </w:tcPr>
          <w:p w14:paraId="206A53DF"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1134" w:type="dxa"/>
            <w:tcBorders>
              <w:top w:val="single" w:sz="4" w:space="0" w:color="auto"/>
              <w:bottom w:val="single" w:sz="4" w:space="0" w:color="auto"/>
            </w:tcBorders>
            <w:vAlign w:val="center"/>
          </w:tcPr>
          <w:p w14:paraId="2A2050CE" w14:textId="77777777" w:rsidR="0005224F" w:rsidRPr="007A766A" w:rsidRDefault="0005224F" w:rsidP="007A766A">
            <w:pPr>
              <w:jc w:val="center"/>
              <w:rPr>
                <w:rFonts w:ascii="Arial" w:hAnsi="Arial" w:cs="Arial"/>
                <w:bCs/>
                <w:sz w:val="20"/>
                <w:szCs w:val="20"/>
              </w:rPr>
            </w:pPr>
          </w:p>
        </w:tc>
        <w:tc>
          <w:tcPr>
            <w:tcW w:w="851" w:type="dxa"/>
            <w:tcBorders>
              <w:top w:val="single" w:sz="4" w:space="0" w:color="auto"/>
              <w:bottom w:val="single" w:sz="4" w:space="0" w:color="auto"/>
            </w:tcBorders>
            <w:vAlign w:val="center"/>
          </w:tcPr>
          <w:p w14:paraId="34C8AA8E"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80</w:t>
            </w:r>
          </w:p>
        </w:tc>
      </w:tr>
      <w:tr w:rsidR="0005224F" w:rsidRPr="007A766A" w14:paraId="3C8B8CC0" w14:textId="77777777" w:rsidTr="007A766A">
        <w:trPr>
          <w:jc w:val="center"/>
        </w:trPr>
        <w:tc>
          <w:tcPr>
            <w:tcW w:w="8488" w:type="dxa"/>
            <w:gridSpan w:val="5"/>
            <w:vAlign w:val="center"/>
          </w:tcPr>
          <w:p w14:paraId="73228DA8" w14:textId="77777777" w:rsidR="0005224F" w:rsidRPr="007A766A" w:rsidRDefault="0005224F" w:rsidP="007A766A">
            <w:pPr>
              <w:jc w:val="center"/>
              <w:rPr>
                <w:rFonts w:ascii="Arial" w:hAnsi="Arial" w:cs="Arial"/>
                <w:sz w:val="18"/>
                <w:szCs w:val="18"/>
              </w:rPr>
            </w:pPr>
            <w:r w:rsidRPr="007A766A">
              <w:rPr>
                <w:rFonts w:ascii="Arial" w:hAnsi="Arial" w:cs="Arial"/>
                <w:b/>
                <w:sz w:val="18"/>
                <w:szCs w:val="18"/>
              </w:rPr>
              <w:t>Total do Semestre</w:t>
            </w:r>
          </w:p>
        </w:tc>
        <w:tc>
          <w:tcPr>
            <w:tcW w:w="851" w:type="dxa"/>
            <w:vAlign w:val="center"/>
          </w:tcPr>
          <w:p w14:paraId="0FA15D78" w14:textId="77777777" w:rsidR="0005224F" w:rsidRPr="007A766A" w:rsidRDefault="00BF404F" w:rsidP="007A766A">
            <w:pPr>
              <w:jc w:val="center"/>
              <w:rPr>
                <w:rFonts w:ascii="Arial" w:hAnsi="Arial" w:cs="Arial"/>
                <w:b/>
                <w:sz w:val="20"/>
                <w:szCs w:val="20"/>
              </w:rPr>
            </w:pPr>
            <w:r w:rsidRPr="007A766A">
              <w:rPr>
                <w:rFonts w:ascii="Arial" w:hAnsi="Arial" w:cs="Arial"/>
                <w:b/>
                <w:sz w:val="20"/>
                <w:szCs w:val="20"/>
              </w:rPr>
              <w:fldChar w:fldCharType="begin"/>
            </w:r>
            <w:r w:rsidR="0005224F" w:rsidRPr="007A766A">
              <w:rPr>
                <w:rFonts w:ascii="Arial" w:hAnsi="Arial" w:cs="Arial"/>
                <w:b/>
                <w:sz w:val="20"/>
                <w:szCs w:val="20"/>
              </w:rPr>
              <w:instrText xml:space="preserve"> =SUM(ABOVE) </w:instrText>
            </w:r>
            <w:r w:rsidRPr="007A766A">
              <w:rPr>
                <w:rFonts w:ascii="Arial" w:hAnsi="Arial" w:cs="Arial"/>
                <w:b/>
                <w:sz w:val="20"/>
                <w:szCs w:val="20"/>
              </w:rPr>
              <w:fldChar w:fldCharType="separate"/>
            </w:r>
            <w:r w:rsidR="0005224F" w:rsidRPr="007A766A">
              <w:rPr>
                <w:rFonts w:ascii="Arial" w:hAnsi="Arial" w:cs="Arial"/>
                <w:b/>
                <w:noProof/>
                <w:sz w:val="20"/>
                <w:szCs w:val="20"/>
              </w:rPr>
              <w:t>480</w:t>
            </w:r>
            <w:r w:rsidRPr="007A766A">
              <w:rPr>
                <w:rFonts w:ascii="Arial" w:hAnsi="Arial" w:cs="Arial"/>
                <w:b/>
                <w:sz w:val="20"/>
                <w:szCs w:val="20"/>
              </w:rPr>
              <w:fldChar w:fldCharType="end"/>
            </w:r>
          </w:p>
        </w:tc>
      </w:tr>
      <w:tr w:rsidR="0005224F" w:rsidRPr="007A766A" w14:paraId="5F7A37F2" w14:textId="77777777" w:rsidTr="007A766A">
        <w:trPr>
          <w:trHeight w:val="260"/>
          <w:jc w:val="center"/>
        </w:trPr>
        <w:tc>
          <w:tcPr>
            <w:tcW w:w="1259" w:type="dxa"/>
            <w:vMerge w:val="restart"/>
            <w:vAlign w:val="center"/>
          </w:tcPr>
          <w:p w14:paraId="50A37884" w14:textId="77777777" w:rsidR="0005224F" w:rsidRPr="007A766A" w:rsidRDefault="0005224F" w:rsidP="007A766A">
            <w:pPr>
              <w:jc w:val="center"/>
              <w:rPr>
                <w:rFonts w:ascii="Arial" w:hAnsi="Arial" w:cs="Arial"/>
                <w:b/>
                <w:bCs/>
                <w:sz w:val="18"/>
                <w:szCs w:val="18"/>
              </w:rPr>
            </w:pPr>
            <w:r w:rsidRPr="007A766A">
              <w:rPr>
                <w:rFonts w:ascii="Arial" w:hAnsi="Arial" w:cs="Arial"/>
                <w:b/>
                <w:bCs/>
                <w:sz w:val="18"/>
                <w:szCs w:val="18"/>
              </w:rPr>
              <w:t>5º</w:t>
            </w:r>
          </w:p>
          <w:p w14:paraId="2A5346D5" w14:textId="77777777" w:rsidR="0005224F" w:rsidRPr="007A766A" w:rsidRDefault="0005224F" w:rsidP="007A766A">
            <w:pPr>
              <w:jc w:val="center"/>
              <w:rPr>
                <w:rFonts w:ascii="Arial" w:hAnsi="Arial" w:cs="Arial"/>
                <w:b/>
                <w:bCs/>
                <w:sz w:val="18"/>
                <w:szCs w:val="18"/>
              </w:rPr>
            </w:pPr>
            <w:r w:rsidRPr="007A766A">
              <w:rPr>
                <w:rFonts w:ascii="Arial" w:hAnsi="Arial" w:cs="Arial"/>
                <w:b/>
                <w:bCs/>
                <w:sz w:val="18"/>
                <w:szCs w:val="18"/>
              </w:rPr>
              <w:t>SEMESTRE</w:t>
            </w:r>
          </w:p>
        </w:tc>
        <w:tc>
          <w:tcPr>
            <w:tcW w:w="4392" w:type="dxa"/>
            <w:tcBorders>
              <w:bottom w:val="single" w:sz="4" w:space="0" w:color="auto"/>
            </w:tcBorders>
            <w:vAlign w:val="center"/>
          </w:tcPr>
          <w:p w14:paraId="57D11BEA" w14:textId="77777777" w:rsidR="0005224F" w:rsidRPr="007A766A" w:rsidRDefault="0005224F" w:rsidP="005A1CAB">
            <w:pPr>
              <w:tabs>
                <w:tab w:val="left" w:pos="1808"/>
                <w:tab w:val="left" w:pos="7758"/>
              </w:tabs>
              <w:suppressAutoHyphens/>
              <w:ind w:left="57"/>
              <w:rPr>
                <w:rFonts w:ascii="Arial" w:hAnsi="Arial" w:cs="Arial"/>
                <w:iCs/>
                <w:sz w:val="20"/>
                <w:szCs w:val="20"/>
              </w:rPr>
            </w:pPr>
            <w:r w:rsidRPr="007A766A">
              <w:rPr>
                <w:rFonts w:ascii="Arial" w:hAnsi="Arial" w:cs="Arial"/>
                <w:sz w:val="20"/>
                <w:szCs w:val="20"/>
              </w:rPr>
              <w:t>Gestão de Projetos</w:t>
            </w:r>
          </w:p>
        </w:tc>
        <w:tc>
          <w:tcPr>
            <w:tcW w:w="853" w:type="dxa"/>
            <w:tcBorders>
              <w:bottom w:val="single" w:sz="4" w:space="0" w:color="auto"/>
              <w:right w:val="single" w:sz="4" w:space="0" w:color="auto"/>
            </w:tcBorders>
            <w:vAlign w:val="center"/>
          </w:tcPr>
          <w:p w14:paraId="0C28C53D" w14:textId="77777777" w:rsidR="0005224F" w:rsidRPr="007A766A" w:rsidRDefault="0005224F" w:rsidP="007A766A">
            <w:pPr>
              <w:jc w:val="center"/>
              <w:rPr>
                <w:rFonts w:ascii="Arial" w:hAnsi="Arial" w:cs="Arial"/>
                <w:bCs/>
                <w:sz w:val="20"/>
                <w:szCs w:val="20"/>
              </w:rPr>
            </w:pPr>
            <w:r w:rsidRPr="007A766A">
              <w:rPr>
                <w:rFonts w:ascii="Arial" w:hAnsi="Arial" w:cs="Arial"/>
                <w:sz w:val="20"/>
                <w:szCs w:val="20"/>
              </w:rPr>
              <w:t>40</w:t>
            </w:r>
          </w:p>
        </w:tc>
        <w:tc>
          <w:tcPr>
            <w:tcW w:w="850" w:type="dxa"/>
            <w:tcBorders>
              <w:left w:val="single" w:sz="4" w:space="0" w:color="auto"/>
              <w:bottom w:val="single" w:sz="4" w:space="0" w:color="auto"/>
              <w:right w:val="single" w:sz="4" w:space="0" w:color="auto"/>
            </w:tcBorders>
            <w:vAlign w:val="center"/>
          </w:tcPr>
          <w:p w14:paraId="132377D9"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40</w:t>
            </w:r>
          </w:p>
        </w:tc>
        <w:tc>
          <w:tcPr>
            <w:tcW w:w="1134" w:type="dxa"/>
            <w:tcBorders>
              <w:left w:val="single" w:sz="4" w:space="0" w:color="auto"/>
              <w:bottom w:val="single" w:sz="4" w:space="0" w:color="auto"/>
              <w:right w:val="single" w:sz="4" w:space="0" w:color="auto"/>
            </w:tcBorders>
            <w:vAlign w:val="center"/>
          </w:tcPr>
          <w:p w14:paraId="52B98CA2" w14:textId="77777777" w:rsidR="0005224F" w:rsidRPr="007A766A" w:rsidRDefault="0005224F" w:rsidP="007A766A">
            <w:pPr>
              <w:jc w:val="center"/>
              <w:rPr>
                <w:rFonts w:ascii="Arial" w:hAnsi="Arial" w:cs="Arial"/>
                <w:bCs/>
                <w:sz w:val="20"/>
                <w:szCs w:val="20"/>
              </w:rPr>
            </w:pPr>
          </w:p>
        </w:tc>
        <w:tc>
          <w:tcPr>
            <w:tcW w:w="851" w:type="dxa"/>
            <w:tcBorders>
              <w:left w:val="single" w:sz="4" w:space="0" w:color="auto"/>
              <w:bottom w:val="single" w:sz="4" w:space="0" w:color="auto"/>
            </w:tcBorders>
            <w:vAlign w:val="center"/>
          </w:tcPr>
          <w:p w14:paraId="335503A9"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80</w:t>
            </w:r>
          </w:p>
        </w:tc>
      </w:tr>
      <w:tr w:rsidR="0005224F" w:rsidRPr="007A766A" w14:paraId="33D64876" w14:textId="77777777" w:rsidTr="007A766A">
        <w:trPr>
          <w:trHeight w:val="206"/>
          <w:jc w:val="center"/>
        </w:trPr>
        <w:tc>
          <w:tcPr>
            <w:tcW w:w="1259" w:type="dxa"/>
            <w:vMerge/>
            <w:vAlign w:val="center"/>
          </w:tcPr>
          <w:p w14:paraId="6EC118AD"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00DC95EB" w14:textId="77777777" w:rsidR="0005224F" w:rsidRPr="007A766A" w:rsidRDefault="0005224F" w:rsidP="005A1CAB">
            <w:pPr>
              <w:tabs>
                <w:tab w:val="left" w:pos="1808"/>
                <w:tab w:val="left" w:pos="7758"/>
              </w:tabs>
              <w:suppressAutoHyphens/>
              <w:ind w:left="57"/>
              <w:rPr>
                <w:rFonts w:ascii="Arial" w:hAnsi="Arial" w:cs="Arial"/>
                <w:iCs/>
                <w:sz w:val="20"/>
                <w:szCs w:val="20"/>
              </w:rPr>
            </w:pPr>
            <w:r w:rsidRPr="007A766A">
              <w:rPr>
                <w:rFonts w:ascii="Arial" w:hAnsi="Arial" w:cs="Arial"/>
                <w:sz w:val="20"/>
                <w:szCs w:val="20"/>
              </w:rPr>
              <w:t>Gestão deTecnologia da Informação</w:t>
            </w:r>
            <w:r w:rsidRPr="007A766A">
              <w:rPr>
                <w:rFonts w:ascii="Arial" w:hAnsi="Arial" w:cs="Arial"/>
                <w:sz w:val="20"/>
                <w:szCs w:val="20"/>
              </w:rPr>
              <w:tab/>
            </w:r>
            <w:r w:rsidRPr="007A766A">
              <w:rPr>
                <w:rFonts w:ascii="Arial" w:hAnsi="Arial" w:cs="Arial"/>
                <w:sz w:val="20"/>
                <w:szCs w:val="20"/>
              </w:rPr>
              <w:tab/>
            </w:r>
          </w:p>
        </w:tc>
        <w:tc>
          <w:tcPr>
            <w:tcW w:w="853" w:type="dxa"/>
            <w:tcBorders>
              <w:top w:val="single" w:sz="4" w:space="0" w:color="auto"/>
              <w:bottom w:val="single" w:sz="4" w:space="0" w:color="auto"/>
            </w:tcBorders>
            <w:vAlign w:val="center"/>
          </w:tcPr>
          <w:p w14:paraId="29700F98"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60</w:t>
            </w:r>
          </w:p>
        </w:tc>
        <w:tc>
          <w:tcPr>
            <w:tcW w:w="850" w:type="dxa"/>
            <w:tcBorders>
              <w:top w:val="single" w:sz="4" w:space="0" w:color="auto"/>
              <w:bottom w:val="single" w:sz="4" w:space="0" w:color="auto"/>
            </w:tcBorders>
            <w:vAlign w:val="center"/>
          </w:tcPr>
          <w:p w14:paraId="4B130F0A"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20</w:t>
            </w:r>
          </w:p>
        </w:tc>
        <w:tc>
          <w:tcPr>
            <w:tcW w:w="1134" w:type="dxa"/>
            <w:tcBorders>
              <w:top w:val="single" w:sz="4" w:space="0" w:color="auto"/>
              <w:bottom w:val="single" w:sz="4" w:space="0" w:color="auto"/>
            </w:tcBorders>
            <w:vAlign w:val="center"/>
          </w:tcPr>
          <w:p w14:paraId="3534C94A" w14:textId="77777777" w:rsidR="0005224F" w:rsidRPr="007A766A" w:rsidRDefault="0005224F" w:rsidP="007A766A">
            <w:pPr>
              <w:jc w:val="center"/>
              <w:rPr>
                <w:rFonts w:ascii="Arial" w:hAnsi="Arial" w:cs="Arial"/>
                <w:sz w:val="20"/>
                <w:szCs w:val="20"/>
              </w:rPr>
            </w:pPr>
          </w:p>
        </w:tc>
        <w:tc>
          <w:tcPr>
            <w:tcW w:w="851" w:type="dxa"/>
            <w:tcBorders>
              <w:top w:val="single" w:sz="4" w:space="0" w:color="auto"/>
              <w:bottom w:val="single" w:sz="4" w:space="0" w:color="auto"/>
            </w:tcBorders>
            <w:vAlign w:val="center"/>
          </w:tcPr>
          <w:p w14:paraId="451AE52A"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80</w:t>
            </w:r>
          </w:p>
        </w:tc>
      </w:tr>
      <w:tr w:rsidR="0005224F" w:rsidRPr="007A766A" w14:paraId="6F720473" w14:textId="77777777" w:rsidTr="007A766A">
        <w:trPr>
          <w:trHeight w:val="266"/>
          <w:jc w:val="center"/>
        </w:trPr>
        <w:tc>
          <w:tcPr>
            <w:tcW w:w="1259" w:type="dxa"/>
            <w:vMerge/>
            <w:vAlign w:val="center"/>
          </w:tcPr>
          <w:p w14:paraId="3EA6A64B"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1A465368" w14:textId="77777777" w:rsidR="0005224F" w:rsidRPr="007A766A" w:rsidRDefault="005A1CAB" w:rsidP="005A1CAB">
            <w:pPr>
              <w:tabs>
                <w:tab w:val="left" w:pos="1808"/>
                <w:tab w:val="left" w:pos="7758"/>
              </w:tabs>
              <w:suppressAutoHyphens/>
              <w:ind w:left="57"/>
              <w:rPr>
                <w:rFonts w:ascii="Arial" w:hAnsi="Arial" w:cs="Arial"/>
                <w:iCs/>
                <w:sz w:val="20"/>
                <w:szCs w:val="20"/>
              </w:rPr>
            </w:pPr>
            <w:r>
              <w:rPr>
                <w:rFonts w:ascii="Arial" w:hAnsi="Arial" w:cs="Arial"/>
                <w:sz w:val="20"/>
                <w:szCs w:val="20"/>
              </w:rPr>
              <w:t>Inglês V</w:t>
            </w:r>
          </w:p>
        </w:tc>
        <w:tc>
          <w:tcPr>
            <w:tcW w:w="853" w:type="dxa"/>
            <w:tcBorders>
              <w:top w:val="single" w:sz="4" w:space="0" w:color="auto"/>
              <w:bottom w:val="single" w:sz="4" w:space="0" w:color="auto"/>
            </w:tcBorders>
            <w:vAlign w:val="center"/>
          </w:tcPr>
          <w:p w14:paraId="16FA6D30"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20</w:t>
            </w:r>
          </w:p>
        </w:tc>
        <w:tc>
          <w:tcPr>
            <w:tcW w:w="850" w:type="dxa"/>
            <w:tcBorders>
              <w:top w:val="single" w:sz="4" w:space="0" w:color="auto"/>
              <w:bottom w:val="single" w:sz="4" w:space="0" w:color="auto"/>
            </w:tcBorders>
            <w:vAlign w:val="center"/>
          </w:tcPr>
          <w:p w14:paraId="203B8AF4"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20</w:t>
            </w:r>
          </w:p>
        </w:tc>
        <w:tc>
          <w:tcPr>
            <w:tcW w:w="1134" w:type="dxa"/>
            <w:tcBorders>
              <w:top w:val="single" w:sz="4" w:space="0" w:color="auto"/>
              <w:bottom w:val="single" w:sz="4" w:space="0" w:color="auto"/>
            </w:tcBorders>
            <w:vAlign w:val="center"/>
          </w:tcPr>
          <w:p w14:paraId="274E752E" w14:textId="77777777" w:rsidR="0005224F" w:rsidRPr="007A766A" w:rsidRDefault="0005224F" w:rsidP="007A766A">
            <w:pPr>
              <w:jc w:val="center"/>
              <w:rPr>
                <w:rFonts w:ascii="Arial" w:hAnsi="Arial" w:cs="Arial"/>
                <w:bCs/>
                <w:sz w:val="20"/>
                <w:szCs w:val="20"/>
              </w:rPr>
            </w:pPr>
          </w:p>
        </w:tc>
        <w:tc>
          <w:tcPr>
            <w:tcW w:w="851" w:type="dxa"/>
            <w:tcBorders>
              <w:top w:val="single" w:sz="4" w:space="0" w:color="auto"/>
              <w:bottom w:val="single" w:sz="4" w:space="0" w:color="auto"/>
            </w:tcBorders>
            <w:vAlign w:val="center"/>
          </w:tcPr>
          <w:p w14:paraId="07F22494"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40</w:t>
            </w:r>
          </w:p>
        </w:tc>
      </w:tr>
      <w:tr w:rsidR="0005224F" w:rsidRPr="007A766A" w14:paraId="03CBCFCB" w14:textId="77777777" w:rsidTr="007A766A">
        <w:trPr>
          <w:trHeight w:val="230"/>
          <w:jc w:val="center"/>
        </w:trPr>
        <w:tc>
          <w:tcPr>
            <w:tcW w:w="1259" w:type="dxa"/>
            <w:vMerge/>
            <w:vAlign w:val="center"/>
          </w:tcPr>
          <w:p w14:paraId="0421A2F2"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1974D870" w14:textId="77777777" w:rsidR="0005224F" w:rsidRPr="007A766A" w:rsidRDefault="0005224F" w:rsidP="005A1CAB">
            <w:pPr>
              <w:tabs>
                <w:tab w:val="left" w:pos="1808"/>
                <w:tab w:val="left" w:pos="7758"/>
              </w:tabs>
              <w:suppressAutoHyphens/>
              <w:ind w:left="57"/>
              <w:rPr>
                <w:rFonts w:ascii="Arial" w:hAnsi="Arial" w:cs="Arial"/>
                <w:iCs/>
                <w:sz w:val="20"/>
                <w:szCs w:val="20"/>
              </w:rPr>
            </w:pPr>
            <w:r w:rsidRPr="007A766A">
              <w:rPr>
                <w:rFonts w:ascii="Arial" w:hAnsi="Arial" w:cs="Arial"/>
                <w:sz w:val="20"/>
                <w:szCs w:val="20"/>
              </w:rPr>
              <w:t>Planejamento e Gestão Estratégica</w:t>
            </w:r>
            <w:r w:rsidRPr="007A766A">
              <w:rPr>
                <w:rFonts w:ascii="Arial" w:hAnsi="Arial" w:cs="Arial"/>
                <w:sz w:val="20"/>
                <w:szCs w:val="20"/>
              </w:rPr>
              <w:tab/>
            </w:r>
            <w:r w:rsidRPr="007A766A">
              <w:rPr>
                <w:rFonts w:ascii="Arial" w:hAnsi="Arial" w:cs="Arial"/>
                <w:sz w:val="20"/>
                <w:szCs w:val="20"/>
              </w:rPr>
              <w:tab/>
            </w:r>
          </w:p>
        </w:tc>
        <w:tc>
          <w:tcPr>
            <w:tcW w:w="853" w:type="dxa"/>
            <w:tcBorders>
              <w:top w:val="single" w:sz="4" w:space="0" w:color="auto"/>
              <w:bottom w:val="single" w:sz="4" w:space="0" w:color="auto"/>
            </w:tcBorders>
            <w:vAlign w:val="center"/>
          </w:tcPr>
          <w:p w14:paraId="329FEED8" w14:textId="77777777" w:rsidR="0005224F" w:rsidRPr="007A766A" w:rsidRDefault="0005224F" w:rsidP="007A766A">
            <w:pPr>
              <w:jc w:val="center"/>
              <w:rPr>
                <w:rFonts w:ascii="Arial" w:hAnsi="Arial" w:cs="Arial"/>
                <w:bCs/>
                <w:sz w:val="20"/>
                <w:szCs w:val="20"/>
              </w:rPr>
            </w:pPr>
            <w:r w:rsidRPr="007A766A">
              <w:rPr>
                <w:rFonts w:ascii="Arial" w:hAnsi="Arial" w:cs="Arial"/>
                <w:sz w:val="20"/>
                <w:szCs w:val="20"/>
              </w:rPr>
              <w:t>60</w:t>
            </w:r>
          </w:p>
        </w:tc>
        <w:tc>
          <w:tcPr>
            <w:tcW w:w="850" w:type="dxa"/>
            <w:tcBorders>
              <w:top w:val="single" w:sz="4" w:space="0" w:color="auto"/>
              <w:bottom w:val="single" w:sz="4" w:space="0" w:color="auto"/>
            </w:tcBorders>
            <w:vAlign w:val="center"/>
          </w:tcPr>
          <w:p w14:paraId="3C9AAA1D"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1134" w:type="dxa"/>
            <w:tcBorders>
              <w:top w:val="single" w:sz="4" w:space="0" w:color="auto"/>
              <w:bottom w:val="single" w:sz="4" w:space="0" w:color="auto"/>
            </w:tcBorders>
            <w:vAlign w:val="center"/>
          </w:tcPr>
          <w:p w14:paraId="147CE59E" w14:textId="77777777" w:rsidR="0005224F" w:rsidRPr="007A766A" w:rsidRDefault="0005224F" w:rsidP="007A766A">
            <w:pPr>
              <w:jc w:val="center"/>
              <w:rPr>
                <w:rFonts w:ascii="Arial" w:hAnsi="Arial" w:cs="Arial"/>
                <w:sz w:val="20"/>
                <w:szCs w:val="20"/>
              </w:rPr>
            </w:pPr>
          </w:p>
        </w:tc>
        <w:tc>
          <w:tcPr>
            <w:tcW w:w="851" w:type="dxa"/>
            <w:tcBorders>
              <w:top w:val="single" w:sz="4" w:space="0" w:color="auto"/>
              <w:bottom w:val="single" w:sz="4" w:space="0" w:color="auto"/>
            </w:tcBorders>
            <w:vAlign w:val="center"/>
          </w:tcPr>
          <w:p w14:paraId="16819207"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80</w:t>
            </w:r>
          </w:p>
        </w:tc>
      </w:tr>
      <w:tr w:rsidR="0005224F" w:rsidRPr="007A766A" w14:paraId="70392DC3" w14:textId="77777777" w:rsidTr="007A766A">
        <w:trPr>
          <w:trHeight w:val="242"/>
          <w:jc w:val="center"/>
        </w:trPr>
        <w:tc>
          <w:tcPr>
            <w:tcW w:w="1259" w:type="dxa"/>
            <w:vMerge/>
            <w:vAlign w:val="center"/>
          </w:tcPr>
          <w:p w14:paraId="3CEF4988"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42E4B561" w14:textId="77777777" w:rsidR="0005224F" w:rsidRPr="007A766A" w:rsidRDefault="0005224F" w:rsidP="005A1CAB">
            <w:pPr>
              <w:tabs>
                <w:tab w:val="left" w:pos="1808"/>
                <w:tab w:val="left" w:pos="7758"/>
              </w:tabs>
              <w:suppressAutoHyphens/>
              <w:ind w:left="57"/>
              <w:rPr>
                <w:rFonts w:ascii="Arial" w:hAnsi="Arial" w:cs="Arial"/>
                <w:iCs/>
                <w:sz w:val="20"/>
                <w:szCs w:val="20"/>
              </w:rPr>
            </w:pPr>
            <w:r w:rsidRPr="007A766A">
              <w:rPr>
                <w:rFonts w:ascii="Arial" w:hAnsi="Arial" w:cs="Arial"/>
                <w:sz w:val="20"/>
                <w:szCs w:val="20"/>
              </w:rPr>
              <w:t xml:space="preserve">Projetos de Tecnologia da InformaçãoI </w:t>
            </w:r>
            <w:r w:rsidRPr="007A766A">
              <w:rPr>
                <w:rFonts w:ascii="Arial" w:hAnsi="Arial" w:cs="Arial"/>
                <w:sz w:val="20"/>
                <w:szCs w:val="20"/>
              </w:rPr>
              <w:tab/>
            </w:r>
          </w:p>
        </w:tc>
        <w:tc>
          <w:tcPr>
            <w:tcW w:w="853" w:type="dxa"/>
            <w:tcBorders>
              <w:top w:val="single" w:sz="4" w:space="0" w:color="auto"/>
              <w:bottom w:val="single" w:sz="4" w:space="0" w:color="auto"/>
            </w:tcBorders>
            <w:vAlign w:val="center"/>
          </w:tcPr>
          <w:p w14:paraId="5B0F354F" w14:textId="77777777" w:rsidR="0005224F" w:rsidRPr="007A766A" w:rsidRDefault="0005224F" w:rsidP="007A766A">
            <w:pPr>
              <w:jc w:val="center"/>
              <w:rPr>
                <w:rFonts w:ascii="Arial" w:hAnsi="Arial" w:cs="Arial"/>
                <w:bCs/>
                <w:sz w:val="20"/>
                <w:szCs w:val="20"/>
              </w:rPr>
            </w:pPr>
            <w:r w:rsidRPr="007A766A">
              <w:rPr>
                <w:rFonts w:ascii="Arial" w:hAnsi="Arial" w:cs="Arial"/>
                <w:sz w:val="20"/>
                <w:szCs w:val="20"/>
              </w:rPr>
              <w:t>30</w:t>
            </w:r>
          </w:p>
        </w:tc>
        <w:tc>
          <w:tcPr>
            <w:tcW w:w="850" w:type="dxa"/>
            <w:tcBorders>
              <w:top w:val="single" w:sz="4" w:space="0" w:color="auto"/>
              <w:bottom w:val="single" w:sz="4" w:space="0" w:color="auto"/>
            </w:tcBorders>
            <w:vAlign w:val="center"/>
          </w:tcPr>
          <w:p w14:paraId="717D0731"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10</w:t>
            </w:r>
          </w:p>
        </w:tc>
        <w:tc>
          <w:tcPr>
            <w:tcW w:w="1134" w:type="dxa"/>
            <w:tcBorders>
              <w:top w:val="single" w:sz="4" w:space="0" w:color="auto"/>
              <w:bottom w:val="single" w:sz="4" w:space="0" w:color="auto"/>
            </w:tcBorders>
            <w:vAlign w:val="center"/>
          </w:tcPr>
          <w:p w14:paraId="6489C76D" w14:textId="77777777" w:rsidR="0005224F" w:rsidRPr="007A766A" w:rsidRDefault="0005224F" w:rsidP="007A766A">
            <w:pPr>
              <w:jc w:val="center"/>
              <w:rPr>
                <w:rFonts w:ascii="Arial" w:hAnsi="Arial" w:cs="Arial"/>
                <w:bCs/>
                <w:sz w:val="20"/>
                <w:szCs w:val="20"/>
              </w:rPr>
            </w:pPr>
          </w:p>
        </w:tc>
        <w:tc>
          <w:tcPr>
            <w:tcW w:w="851" w:type="dxa"/>
            <w:tcBorders>
              <w:top w:val="single" w:sz="4" w:space="0" w:color="auto"/>
              <w:bottom w:val="single" w:sz="4" w:space="0" w:color="auto"/>
            </w:tcBorders>
            <w:vAlign w:val="center"/>
          </w:tcPr>
          <w:p w14:paraId="14B49EB4"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40</w:t>
            </w:r>
          </w:p>
        </w:tc>
      </w:tr>
      <w:tr w:rsidR="0005224F" w:rsidRPr="007A766A" w14:paraId="33D2FDEB" w14:textId="77777777" w:rsidTr="007A766A">
        <w:trPr>
          <w:trHeight w:val="376"/>
          <w:jc w:val="center"/>
        </w:trPr>
        <w:tc>
          <w:tcPr>
            <w:tcW w:w="1259" w:type="dxa"/>
            <w:vMerge/>
            <w:vAlign w:val="center"/>
          </w:tcPr>
          <w:p w14:paraId="5C9D91E4"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23F2C201" w14:textId="77777777" w:rsidR="0005224F" w:rsidRPr="007A766A" w:rsidRDefault="0005224F" w:rsidP="005A1CAB">
            <w:pPr>
              <w:tabs>
                <w:tab w:val="left" w:pos="1808"/>
                <w:tab w:val="left" w:pos="7758"/>
              </w:tabs>
              <w:suppressAutoHyphens/>
              <w:ind w:left="57"/>
              <w:rPr>
                <w:rFonts w:ascii="Arial" w:hAnsi="Arial" w:cs="Arial"/>
                <w:iCs/>
                <w:sz w:val="20"/>
                <w:szCs w:val="20"/>
              </w:rPr>
            </w:pPr>
            <w:r w:rsidRPr="007A766A">
              <w:rPr>
                <w:rFonts w:ascii="Arial" w:hAnsi="Arial" w:cs="Arial"/>
                <w:sz w:val="20"/>
                <w:szCs w:val="20"/>
              </w:rPr>
              <w:t>Sistemas Integrados de Gestão</w:t>
            </w:r>
          </w:p>
        </w:tc>
        <w:tc>
          <w:tcPr>
            <w:tcW w:w="853" w:type="dxa"/>
            <w:tcBorders>
              <w:top w:val="single" w:sz="4" w:space="0" w:color="auto"/>
              <w:bottom w:val="single" w:sz="4" w:space="0" w:color="auto"/>
            </w:tcBorders>
            <w:vAlign w:val="center"/>
          </w:tcPr>
          <w:p w14:paraId="3309629A" w14:textId="77777777" w:rsidR="0005224F" w:rsidRPr="007A766A" w:rsidRDefault="0005224F" w:rsidP="007A766A">
            <w:pPr>
              <w:jc w:val="center"/>
              <w:rPr>
                <w:rFonts w:ascii="Arial" w:hAnsi="Arial" w:cs="Arial"/>
                <w:bCs/>
                <w:sz w:val="20"/>
                <w:szCs w:val="20"/>
              </w:rPr>
            </w:pPr>
            <w:r w:rsidRPr="007A766A">
              <w:rPr>
                <w:rFonts w:ascii="Arial" w:hAnsi="Arial" w:cs="Arial"/>
                <w:sz w:val="20"/>
                <w:szCs w:val="20"/>
              </w:rPr>
              <w:t>6</w:t>
            </w:r>
            <w:r w:rsidR="007A766A">
              <w:rPr>
                <w:rFonts w:ascii="Arial" w:hAnsi="Arial" w:cs="Arial"/>
                <w:sz w:val="20"/>
                <w:szCs w:val="20"/>
              </w:rPr>
              <w:t>0</w:t>
            </w:r>
          </w:p>
        </w:tc>
        <w:tc>
          <w:tcPr>
            <w:tcW w:w="850" w:type="dxa"/>
            <w:tcBorders>
              <w:top w:val="single" w:sz="4" w:space="0" w:color="auto"/>
              <w:bottom w:val="single" w:sz="4" w:space="0" w:color="auto"/>
            </w:tcBorders>
            <w:vAlign w:val="center"/>
          </w:tcPr>
          <w:p w14:paraId="0A18774E"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1134" w:type="dxa"/>
            <w:tcBorders>
              <w:top w:val="single" w:sz="4" w:space="0" w:color="auto"/>
              <w:bottom w:val="single" w:sz="4" w:space="0" w:color="auto"/>
            </w:tcBorders>
            <w:vAlign w:val="center"/>
          </w:tcPr>
          <w:p w14:paraId="67A59824" w14:textId="77777777" w:rsidR="0005224F" w:rsidRPr="007A766A" w:rsidRDefault="0005224F" w:rsidP="007A766A">
            <w:pPr>
              <w:jc w:val="center"/>
              <w:rPr>
                <w:rFonts w:ascii="Arial" w:hAnsi="Arial" w:cs="Arial"/>
                <w:bCs/>
                <w:sz w:val="20"/>
                <w:szCs w:val="20"/>
              </w:rPr>
            </w:pPr>
            <w:r w:rsidRPr="007A766A">
              <w:rPr>
                <w:rFonts w:ascii="Arial" w:hAnsi="Arial" w:cs="Arial"/>
                <w:sz w:val="20"/>
                <w:szCs w:val="20"/>
              </w:rPr>
              <w:t>80</w:t>
            </w:r>
          </w:p>
        </w:tc>
        <w:tc>
          <w:tcPr>
            <w:tcW w:w="851" w:type="dxa"/>
            <w:tcBorders>
              <w:top w:val="single" w:sz="4" w:space="0" w:color="auto"/>
              <w:bottom w:val="single" w:sz="4" w:space="0" w:color="auto"/>
            </w:tcBorders>
            <w:vAlign w:val="center"/>
          </w:tcPr>
          <w:p w14:paraId="56CA8EBE"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160</w:t>
            </w:r>
          </w:p>
        </w:tc>
      </w:tr>
      <w:tr w:rsidR="0005224F" w:rsidRPr="007A766A" w14:paraId="082378E6" w14:textId="77777777" w:rsidTr="007A766A">
        <w:trPr>
          <w:jc w:val="center"/>
        </w:trPr>
        <w:tc>
          <w:tcPr>
            <w:tcW w:w="8488" w:type="dxa"/>
            <w:gridSpan w:val="5"/>
            <w:vAlign w:val="center"/>
          </w:tcPr>
          <w:p w14:paraId="4063F39E" w14:textId="77777777" w:rsidR="0005224F" w:rsidRPr="007A766A" w:rsidRDefault="0005224F" w:rsidP="007A766A">
            <w:pPr>
              <w:jc w:val="center"/>
              <w:rPr>
                <w:rFonts w:ascii="Arial" w:hAnsi="Arial" w:cs="Arial"/>
                <w:sz w:val="18"/>
                <w:szCs w:val="18"/>
              </w:rPr>
            </w:pPr>
            <w:r w:rsidRPr="007A766A">
              <w:rPr>
                <w:rFonts w:ascii="Arial" w:hAnsi="Arial" w:cs="Arial"/>
                <w:b/>
                <w:sz w:val="18"/>
                <w:szCs w:val="18"/>
              </w:rPr>
              <w:t>Total do Semestre</w:t>
            </w:r>
          </w:p>
        </w:tc>
        <w:tc>
          <w:tcPr>
            <w:tcW w:w="851" w:type="dxa"/>
            <w:vAlign w:val="center"/>
          </w:tcPr>
          <w:p w14:paraId="5585C6AB" w14:textId="77777777" w:rsidR="0005224F" w:rsidRPr="007A766A" w:rsidRDefault="00BF404F" w:rsidP="007A766A">
            <w:pPr>
              <w:jc w:val="center"/>
              <w:rPr>
                <w:rFonts w:ascii="Arial" w:hAnsi="Arial" w:cs="Arial"/>
                <w:b/>
                <w:sz w:val="20"/>
                <w:szCs w:val="20"/>
              </w:rPr>
            </w:pPr>
            <w:r w:rsidRPr="007A766A">
              <w:rPr>
                <w:rFonts w:ascii="Arial" w:hAnsi="Arial" w:cs="Arial"/>
                <w:b/>
                <w:sz w:val="20"/>
                <w:szCs w:val="20"/>
              </w:rPr>
              <w:fldChar w:fldCharType="begin"/>
            </w:r>
            <w:r w:rsidR="0005224F" w:rsidRPr="007A766A">
              <w:rPr>
                <w:rFonts w:ascii="Arial" w:hAnsi="Arial" w:cs="Arial"/>
                <w:b/>
                <w:sz w:val="20"/>
                <w:szCs w:val="20"/>
              </w:rPr>
              <w:instrText xml:space="preserve"> =SUM(ABOVE) </w:instrText>
            </w:r>
            <w:r w:rsidRPr="007A766A">
              <w:rPr>
                <w:rFonts w:ascii="Arial" w:hAnsi="Arial" w:cs="Arial"/>
                <w:b/>
                <w:sz w:val="20"/>
                <w:szCs w:val="20"/>
              </w:rPr>
              <w:fldChar w:fldCharType="separate"/>
            </w:r>
            <w:r w:rsidR="0005224F" w:rsidRPr="007A766A">
              <w:rPr>
                <w:rFonts w:ascii="Arial" w:hAnsi="Arial" w:cs="Arial"/>
                <w:b/>
                <w:noProof/>
                <w:sz w:val="20"/>
                <w:szCs w:val="20"/>
              </w:rPr>
              <w:t>480</w:t>
            </w:r>
            <w:r w:rsidRPr="007A766A">
              <w:rPr>
                <w:rFonts w:ascii="Arial" w:hAnsi="Arial" w:cs="Arial"/>
                <w:b/>
                <w:sz w:val="20"/>
                <w:szCs w:val="20"/>
              </w:rPr>
              <w:fldChar w:fldCharType="end"/>
            </w:r>
          </w:p>
        </w:tc>
      </w:tr>
      <w:tr w:rsidR="0005224F" w:rsidRPr="007A766A" w14:paraId="5C927464" w14:textId="77777777" w:rsidTr="007A766A">
        <w:trPr>
          <w:trHeight w:val="260"/>
          <w:jc w:val="center"/>
        </w:trPr>
        <w:tc>
          <w:tcPr>
            <w:tcW w:w="1259" w:type="dxa"/>
            <w:vMerge w:val="restart"/>
            <w:vAlign w:val="center"/>
          </w:tcPr>
          <w:p w14:paraId="53E1BCCF" w14:textId="77777777" w:rsidR="0005224F" w:rsidRPr="007A766A" w:rsidRDefault="0005224F" w:rsidP="007A766A">
            <w:pPr>
              <w:jc w:val="center"/>
              <w:rPr>
                <w:rFonts w:ascii="Arial" w:hAnsi="Arial" w:cs="Arial"/>
                <w:b/>
                <w:bCs/>
                <w:sz w:val="18"/>
                <w:szCs w:val="18"/>
              </w:rPr>
            </w:pPr>
            <w:r w:rsidRPr="007A766A">
              <w:rPr>
                <w:rFonts w:ascii="Arial" w:hAnsi="Arial" w:cs="Arial"/>
                <w:b/>
                <w:bCs/>
                <w:sz w:val="18"/>
                <w:szCs w:val="18"/>
              </w:rPr>
              <w:t>6º</w:t>
            </w:r>
          </w:p>
          <w:p w14:paraId="16154651" w14:textId="77777777" w:rsidR="0005224F" w:rsidRPr="007A766A" w:rsidRDefault="0005224F" w:rsidP="007A766A">
            <w:pPr>
              <w:jc w:val="center"/>
              <w:rPr>
                <w:rFonts w:ascii="Arial" w:hAnsi="Arial" w:cs="Arial"/>
                <w:sz w:val="18"/>
                <w:szCs w:val="18"/>
              </w:rPr>
            </w:pPr>
            <w:r w:rsidRPr="007A766A">
              <w:rPr>
                <w:rFonts w:ascii="Arial" w:hAnsi="Arial" w:cs="Arial"/>
                <w:b/>
                <w:bCs/>
                <w:sz w:val="18"/>
                <w:szCs w:val="18"/>
              </w:rPr>
              <w:t>SEMESTRE</w:t>
            </w:r>
          </w:p>
        </w:tc>
        <w:tc>
          <w:tcPr>
            <w:tcW w:w="4392" w:type="dxa"/>
            <w:tcBorders>
              <w:bottom w:val="single" w:sz="4" w:space="0" w:color="auto"/>
            </w:tcBorders>
            <w:vAlign w:val="center"/>
          </w:tcPr>
          <w:p w14:paraId="4937413B" w14:textId="77777777" w:rsidR="0005224F" w:rsidRPr="007A766A" w:rsidRDefault="0005224F" w:rsidP="005A1CAB">
            <w:pPr>
              <w:tabs>
                <w:tab w:val="left" w:pos="1808"/>
                <w:tab w:val="left" w:pos="7758"/>
              </w:tabs>
              <w:suppressAutoHyphens/>
              <w:ind w:left="57"/>
              <w:rPr>
                <w:rFonts w:ascii="Arial" w:hAnsi="Arial" w:cs="Arial"/>
                <w:iCs/>
                <w:sz w:val="20"/>
                <w:szCs w:val="20"/>
              </w:rPr>
            </w:pPr>
            <w:r w:rsidRPr="007A766A">
              <w:rPr>
                <w:rFonts w:ascii="Arial" w:hAnsi="Arial" w:cs="Arial"/>
                <w:sz w:val="20"/>
                <w:szCs w:val="20"/>
              </w:rPr>
              <w:t xml:space="preserve">Gestão Econômica </w:t>
            </w:r>
          </w:p>
        </w:tc>
        <w:tc>
          <w:tcPr>
            <w:tcW w:w="853" w:type="dxa"/>
            <w:tcBorders>
              <w:bottom w:val="single" w:sz="4" w:space="0" w:color="auto"/>
              <w:right w:val="single" w:sz="4" w:space="0" w:color="auto"/>
            </w:tcBorders>
            <w:vAlign w:val="center"/>
          </w:tcPr>
          <w:p w14:paraId="67CE49ED"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60</w:t>
            </w:r>
          </w:p>
        </w:tc>
        <w:tc>
          <w:tcPr>
            <w:tcW w:w="850" w:type="dxa"/>
            <w:tcBorders>
              <w:left w:val="single" w:sz="4" w:space="0" w:color="auto"/>
              <w:bottom w:val="single" w:sz="4" w:space="0" w:color="auto"/>
              <w:right w:val="single" w:sz="4" w:space="0" w:color="auto"/>
            </w:tcBorders>
            <w:vAlign w:val="center"/>
          </w:tcPr>
          <w:p w14:paraId="6FF6EC9A"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1134" w:type="dxa"/>
            <w:tcBorders>
              <w:left w:val="single" w:sz="4" w:space="0" w:color="auto"/>
              <w:bottom w:val="single" w:sz="4" w:space="0" w:color="auto"/>
              <w:right w:val="single" w:sz="4" w:space="0" w:color="auto"/>
            </w:tcBorders>
            <w:vAlign w:val="center"/>
          </w:tcPr>
          <w:p w14:paraId="6EDFB22C" w14:textId="77777777" w:rsidR="0005224F" w:rsidRPr="007A766A" w:rsidRDefault="0005224F" w:rsidP="007A766A">
            <w:pPr>
              <w:jc w:val="center"/>
              <w:rPr>
                <w:rFonts w:ascii="Arial" w:hAnsi="Arial" w:cs="Arial"/>
                <w:bCs/>
                <w:sz w:val="20"/>
                <w:szCs w:val="20"/>
              </w:rPr>
            </w:pPr>
          </w:p>
        </w:tc>
        <w:tc>
          <w:tcPr>
            <w:tcW w:w="851" w:type="dxa"/>
            <w:tcBorders>
              <w:left w:val="single" w:sz="4" w:space="0" w:color="auto"/>
              <w:bottom w:val="single" w:sz="4" w:space="0" w:color="auto"/>
            </w:tcBorders>
            <w:vAlign w:val="center"/>
          </w:tcPr>
          <w:p w14:paraId="16C34749"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80</w:t>
            </w:r>
          </w:p>
        </w:tc>
      </w:tr>
      <w:tr w:rsidR="0005224F" w:rsidRPr="007A766A" w14:paraId="1F09C35D" w14:textId="77777777" w:rsidTr="007A766A">
        <w:trPr>
          <w:trHeight w:val="206"/>
          <w:jc w:val="center"/>
        </w:trPr>
        <w:tc>
          <w:tcPr>
            <w:tcW w:w="1259" w:type="dxa"/>
            <w:vMerge/>
            <w:vAlign w:val="center"/>
          </w:tcPr>
          <w:p w14:paraId="7987F4FE"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6FCEBE37" w14:textId="77777777" w:rsidR="0005224F" w:rsidRPr="007A766A" w:rsidRDefault="0005224F" w:rsidP="005A1CAB">
            <w:pPr>
              <w:tabs>
                <w:tab w:val="left" w:pos="1808"/>
                <w:tab w:val="left" w:pos="7758"/>
              </w:tabs>
              <w:suppressAutoHyphens/>
              <w:ind w:left="57"/>
              <w:rPr>
                <w:rFonts w:ascii="Arial" w:hAnsi="Arial" w:cs="Arial"/>
                <w:iCs/>
                <w:sz w:val="20"/>
                <w:szCs w:val="20"/>
              </w:rPr>
            </w:pPr>
            <w:r w:rsidRPr="007A766A">
              <w:rPr>
                <w:rFonts w:ascii="Arial" w:hAnsi="Arial" w:cs="Arial"/>
                <w:sz w:val="20"/>
                <w:szCs w:val="20"/>
              </w:rPr>
              <w:t>Inglês VI</w:t>
            </w:r>
          </w:p>
        </w:tc>
        <w:tc>
          <w:tcPr>
            <w:tcW w:w="853" w:type="dxa"/>
            <w:tcBorders>
              <w:top w:val="single" w:sz="4" w:space="0" w:color="auto"/>
              <w:bottom w:val="single" w:sz="4" w:space="0" w:color="auto"/>
            </w:tcBorders>
            <w:vAlign w:val="center"/>
          </w:tcPr>
          <w:p w14:paraId="69642D41"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20</w:t>
            </w:r>
          </w:p>
        </w:tc>
        <w:tc>
          <w:tcPr>
            <w:tcW w:w="850" w:type="dxa"/>
            <w:tcBorders>
              <w:top w:val="single" w:sz="4" w:space="0" w:color="auto"/>
              <w:bottom w:val="single" w:sz="4" w:space="0" w:color="auto"/>
            </w:tcBorders>
            <w:vAlign w:val="center"/>
          </w:tcPr>
          <w:p w14:paraId="4328F865"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20</w:t>
            </w:r>
          </w:p>
        </w:tc>
        <w:tc>
          <w:tcPr>
            <w:tcW w:w="1134" w:type="dxa"/>
            <w:tcBorders>
              <w:top w:val="single" w:sz="4" w:space="0" w:color="auto"/>
              <w:bottom w:val="single" w:sz="4" w:space="0" w:color="auto"/>
            </w:tcBorders>
            <w:vAlign w:val="center"/>
          </w:tcPr>
          <w:p w14:paraId="15CE161B" w14:textId="77777777" w:rsidR="0005224F" w:rsidRPr="007A766A" w:rsidRDefault="0005224F" w:rsidP="007A766A">
            <w:pPr>
              <w:jc w:val="center"/>
              <w:rPr>
                <w:rFonts w:ascii="Arial" w:hAnsi="Arial" w:cs="Arial"/>
                <w:sz w:val="20"/>
                <w:szCs w:val="20"/>
              </w:rPr>
            </w:pPr>
          </w:p>
        </w:tc>
        <w:tc>
          <w:tcPr>
            <w:tcW w:w="851" w:type="dxa"/>
            <w:tcBorders>
              <w:top w:val="single" w:sz="4" w:space="0" w:color="auto"/>
              <w:bottom w:val="single" w:sz="4" w:space="0" w:color="auto"/>
            </w:tcBorders>
            <w:vAlign w:val="center"/>
          </w:tcPr>
          <w:p w14:paraId="1E32D45D"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40</w:t>
            </w:r>
          </w:p>
        </w:tc>
      </w:tr>
      <w:tr w:rsidR="0005224F" w:rsidRPr="007A766A" w14:paraId="341B3158" w14:textId="77777777" w:rsidTr="007A766A">
        <w:trPr>
          <w:trHeight w:val="266"/>
          <w:jc w:val="center"/>
        </w:trPr>
        <w:tc>
          <w:tcPr>
            <w:tcW w:w="1259" w:type="dxa"/>
            <w:vMerge/>
            <w:vAlign w:val="center"/>
          </w:tcPr>
          <w:p w14:paraId="54987683"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7807747A" w14:textId="77777777" w:rsidR="0005224F" w:rsidRPr="007A766A" w:rsidRDefault="0005224F" w:rsidP="005A1CAB">
            <w:pPr>
              <w:tabs>
                <w:tab w:val="left" w:pos="1808"/>
                <w:tab w:val="left" w:pos="7758"/>
              </w:tabs>
              <w:suppressAutoHyphens/>
              <w:ind w:left="57"/>
              <w:rPr>
                <w:rFonts w:ascii="Arial" w:hAnsi="Arial" w:cs="Arial"/>
                <w:iCs/>
                <w:sz w:val="20"/>
                <w:szCs w:val="20"/>
              </w:rPr>
            </w:pPr>
            <w:r w:rsidRPr="007A766A">
              <w:rPr>
                <w:rFonts w:ascii="Arial" w:hAnsi="Arial" w:cs="Arial"/>
                <w:sz w:val="20"/>
                <w:szCs w:val="20"/>
              </w:rPr>
              <w:t xml:space="preserve">Inteligência de Negócios </w:t>
            </w:r>
          </w:p>
        </w:tc>
        <w:tc>
          <w:tcPr>
            <w:tcW w:w="853" w:type="dxa"/>
            <w:tcBorders>
              <w:top w:val="single" w:sz="4" w:space="0" w:color="auto"/>
              <w:bottom w:val="single" w:sz="4" w:space="0" w:color="auto"/>
            </w:tcBorders>
            <w:vAlign w:val="center"/>
          </w:tcPr>
          <w:p w14:paraId="510C53F2"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40</w:t>
            </w:r>
          </w:p>
        </w:tc>
        <w:tc>
          <w:tcPr>
            <w:tcW w:w="850" w:type="dxa"/>
            <w:tcBorders>
              <w:top w:val="single" w:sz="4" w:space="0" w:color="auto"/>
              <w:bottom w:val="single" w:sz="4" w:space="0" w:color="auto"/>
            </w:tcBorders>
            <w:vAlign w:val="center"/>
          </w:tcPr>
          <w:p w14:paraId="60FD4CD8"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40</w:t>
            </w:r>
          </w:p>
        </w:tc>
        <w:tc>
          <w:tcPr>
            <w:tcW w:w="1134" w:type="dxa"/>
            <w:tcBorders>
              <w:top w:val="single" w:sz="4" w:space="0" w:color="auto"/>
              <w:bottom w:val="single" w:sz="4" w:space="0" w:color="auto"/>
            </w:tcBorders>
            <w:vAlign w:val="center"/>
          </w:tcPr>
          <w:p w14:paraId="7079E3D1" w14:textId="77777777" w:rsidR="0005224F" w:rsidRPr="007A766A" w:rsidRDefault="0005224F" w:rsidP="007A766A">
            <w:pPr>
              <w:jc w:val="center"/>
              <w:rPr>
                <w:rFonts w:ascii="Arial" w:hAnsi="Arial" w:cs="Arial"/>
                <w:bCs/>
                <w:sz w:val="20"/>
                <w:szCs w:val="20"/>
              </w:rPr>
            </w:pPr>
          </w:p>
        </w:tc>
        <w:tc>
          <w:tcPr>
            <w:tcW w:w="851" w:type="dxa"/>
            <w:tcBorders>
              <w:top w:val="single" w:sz="4" w:space="0" w:color="auto"/>
              <w:bottom w:val="single" w:sz="4" w:space="0" w:color="auto"/>
            </w:tcBorders>
            <w:vAlign w:val="center"/>
          </w:tcPr>
          <w:p w14:paraId="0F25B19B"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80</w:t>
            </w:r>
          </w:p>
        </w:tc>
      </w:tr>
      <w:tr w:rsidR="0005224F" w:rsidRPr="007A766A" w14:paraId="2B18EAA9" w14:textId="77777777" w:rsidTr="007A766A">
        <w:trPr>
          <w:trHeight w:val="230"/>
          <w:jc w:val="center"/>
        </w:trPr>
        <w:tc>
          <w:tcPr>
            <w:tcW w:w="1259" w:type="dxa"/>
            <w:vMerge/>
            <w:vAlign w:val="center"/>
          </w:tcPr>
          <w:p w14:paraId="1240D2FD"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5BEAFB77" w14:textId="77777777" w:rsidR="0005224F" w:rsidRPr="007A766A" w:rsidRDefault="0005224F" w:rsidP="005A1CAB">
            <w:pPr>
              <w:tabs>
                <w:tab w:val="left" w:pos="1808"/>
                <w:tab w:val="left" w:pos="7758"/>
              </w:tabs>
              <w:suppressAutoHyphens/>
              <w:ind w:left="57"/>
              <w:rPr>
                <w:rFonts w:ascii="Arial" w:hAnsi="Arial" w:cs="Arial"/>
                <w:iCs/>
                <w:sz w:val="20"/>
                <w:szCs w:val="20"/>
              </w:rPr>
            </w:pPr>
            <w:r w:rsidRPr="007A766A">
              <w:rPr>
                <w:rFonts w:ascii="Arial" w:hAnsi="Arial" w:cs="Arial"/>
                <w:sz w:val="20"/>
                <w:szCs w:val="20"/>
              </w:rPr>
              <w:t>Legislação Apli</w:t>
            </w:r>
            <w:r w:rsidR="005A1CAB">
              <w:rPr>
                <w:rFonts w:ascii="Arial" w:hAnsi="Arial" w:cs="Arial"/>
                <w:sz w:val="20"/>
                <w:szCs w:val="20"/>
              </w:rPr>
              <w:t>cada a Tecnologia da Informação</w:t>
            </w:r>
          </w:p>
        </w:tc>
        <w:tc>
          <w:tcPr>
            <w:tcW w:w="853" w:type="dxa"/>
            <w:tcBorders>
              <w:top w:val="single" w:sz="4" w:space="0" w:color="auto"/>
              <w:bottom w:val="single" w:sz="4" w:space="0" w:color="auto"/>
            </w:tcBorders>
            <w:vAlign w:val="center"/>
          </w:tcPr>
          <w:p w14:paraId="60BDEFFA"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30</w:t>
            </w:r>
          </w:p>
        </w:tc>
        <w:tc>
          <w:tcPr>
            <w:tcW w:w="850" w:type="dxa"/>
            <w:tcBorders>
              <w:top w:val="single" w:sz="4" w:space="0" w:color="auto"/>
              <w:bottom w:val="single" w:sz="4" w:space="0" w:color="auto"/>
            </w:tcBorders>
            <w:vAlign w:val="center"/>
          </w:tcPr>
          <w:p w14:paraId="71AC2B4D"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10</w:t>
            </w:r>
          </w:p>
        </w:tc>
        <w:tc>
          <w:tcPr>
            <w:tcW w:w="1134" w:type="dxa"/>
            <w:tcBorders>
              <w:top w:val="single" w:sz="4" w:space="0" w:color="auto"/>
              <w:bottom w:val="single" w:sz="4" w:space="0" w:color="auto"/>
            </w:tcBorders>
            <w:vAlign w:val="center"/>
          </w:tcPr>
          <w:p w14:paraId="75060EDF" w14:textId="77777777" w:rsidR="0005224F" w:rsidRPr="007A766A" w:rsidRDefault="0005224F" w:rsidP="007A766A">
            <w:pPr>
              <w:jc w:val="center"/>
              <w:rPr>
                <w:rFonts w:ascii="Arial" w:hAnsi="Arial" w:cs="Arial"/>
                <w:sz w:val="20"/>
                <w:szCs w:val="20"/>
              </w:rPr>
            </w:pPr>
          </w:p>
        </w:tc>
        <w:tc>
          <w:tcPr>
            <w:tcW w:w="851" w:type="dxa"/>
            <w:tcBorders>
              <w:top w:val="single" w:sz="4" w:space="0" w:color="auto"/>
              <w:bottom w:val="single" w:sz="4" w:space="0" w:color="auto"/>
            </w:tcBorders>
            <w:vAlign w:val="center"/>
          </w:tcPr>
          <w:p w14:paraId="0475826B" w14:textId="77777777" w:rsidR="0005224F" w:rsidRPr="007A766A" w:rsidRDefault="0005224F" w:rsidP="007A766A">
            <w:pPr>
              <w:jc w:val="center"/>
              <w:rPr>
                <w:rFonts w:ascii="Arial" w:hAnsi="Arial" w:cs="Arial"/>
                <w:sz w:val="20"/>
                <w:szCs w:val="20"/>
              </w:rPr>
            </w:pPr>
            <w:r w:rsidRPr="007A766A">
              <w:rPr>
                <w:rFonts w:ascii="Arial" w:hAnsi="Arial" w:cs="Arial"/>
                <w:sz w:val="20"/>
                <w:szCs w:val="20"/>
              </w:rPr>
              <w:t>40</w:t>
            </w:r>
          </w:p>
        </w:tc>
      </w:tr>
      <w:tr w:rsidR="0005224F" w:rsidRPr="007A766A" w14:paraId="50E1A159" w14:textId="77777777" w:rsidTr="007A766A">
        <w:trPr>
          <w:trHeight w:val="280"/>
          <w:jc w:val="center"/>
        </w:trPr>
        <w:tc>
          <w:tcPr>
            <w:tcW w:w="1259" w:type="dxa"/>
            <w:vMerge/>
            <w:vAlign w:val="center"/>
          </w:tcPr>
          <w:p w14:paraId="75EF1A2D"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70CC26CE" w14:textId="77777777" w:rsidR="0005224F" w:rsidRPr="007A766A" w:rsidRDefault="005A1CAB" w:rsidP="005A1CAB">
            <w:pPr>
              <w:tabs>
                <w:tab w:val="left" w:pos="1808"/>
                <w:tab w:val="left" w:pos="7758"/>
              </w:tabs>
              <w:suppressAutoHyphens/>
              <w:ind w:left="57"/>
              <w:rPr>
                <w:rFonts w:ascii="Arial" w:hAnsi="Arial" w:cs="Arial"/>
                <w:iCs/>
                <w:sz w:val="20"/>
                <w:szCs w:val="20"/>
              </w:rPr>
            </w:pPr>
            <w:r>
              <w:rPr>
                <w:rFonts w:ascii="Arial" w:hAnsi="Arial" w:cs="Arial"/>
                <w:sz w:val="20"/>
                <w:szCs w:val="20"/>
              </w:rPr>
              <w:t>Negócios Eletrônicos</w:t>
            </w:r>
          </w:p>
        </w:tc>
        <w:tc>
          <w:tcPr>
            <w:tcW w:w="853" w:type="dxa"/>
            <w:tcBorders>
              <w:top w:val="single" w:sz="4" w:space="0" w:color="auto"/>
              <w:bottom w:val="single" w:sz="4" w:space="0" w:color="auto"/>
            </w:tcBorders>
            <w:vAlign w:val="center"/>
          </w:tcPr>
          <w:p w14:paraId="62F9B3C8"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850" w:type="dxa"/>
            <w:tcBorders>
              <w:top w:val="single" w:sz="4" w:space="0" w:color="auto"/>
              <w:bottom w:val="single" w:sz="4" w:space="0" w:color="auto"/>
            </w:tcBorders>
            <w:vAlign w:val="center"/>
          </w:tcPr>
          <w:p w14:paraId="2072DEBE"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1134" w:type="dxa"/>
            <w:tcBorders>
              <w:top w:val="single" w:sz="4" w:space="0" w:color="auto"/>
              <w:bottom w:val="single" w:sz="4" w:space="0" w:color="auto"/>
            </w:tcBorders>
            <w:vAlign w:val="center"/>
          </w:tcPr>
          <w:p w14:paraId="71D7E5C1" w14:textId="77777777" w:rsidR="0005224F" w:rsidRPr="007A766A" w:rsidRDefault="0005224F" w:rsidP="007A766A">
            <w:pPr>
              <w:jc w:val="center"/>
              <w:rPr>
                <w:rFonts w:ascii="Arial" w:hAnsi="Arial" w:cs="Arial"/>
                <w:bCs/>
                <w:sz w:val="20"/>
                <w:szCs w:val="20"/>
              </w:rPr>
            </w:pPr>
          </w:p>
        </w:tc>
        <w:tc>
          <w:tcPr>
            <w:tcW w:w="851" w:type="dxa"/>
            <w:tcBorders>
              <w:top w:val="single" w:sz="4" w:space="0" w:color="auto"/>
              <w:bottom w:val="single" w:sz="4" w:space="0" w:color="auto"/>
            </w:tcBorders>
            <w:vAlign w:val="center"/>
          </w:tcPr>
          <w:p w14:paraId="029608F0"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40</w:t>
            </w:r>
          </w:p>
        </w:tc>
      </w:tr>
      <w:tr w:rsidR="0005224F" w:rsidRPr="007A766A" w14:paraId="72564C8E" w14:textId="77777777" w:rsidTr="007A766A">
        <w:trPr>
          <w:trHeight w:val="300"/>
          <w:jc w:val="center"/>
        </w:trPr>
        <w:tc>
          <w:tcPr>
            <w:tcW w:w="1259" w:type="dxa"/>
            <w:vMerge/>
            <w:vAlign w:val="center"/>
          </w:tcPr>
          <w:p w14:paraId="7AF7BC15"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bottom w:val="single" w:sz="4" w:space="0" w:color="auto"/>
            </w:tcBorders>
            <w:vAlign w:val="center"/>
          </w:tcPr>
          <w:p w14:paraId="0CF75FED" w14:textId="77777777" w:rsidR="0005224F" w:rsidRPr="007A766A" w:rsidRDefault="0005224F" w:rsidP="005A1CAB">
            <w:pPr>
              <w:tabs>
                <w:tab w:val="left" w:pos="1808"/>
                <w:tab w:val="left" w:pos="7758"/>
              </w:tabs>
              <w:suppressAutoHyphens/>
              <w:ind w:left="57"/>
              <w:rPr>
                <w:rFonts w:ascii="Arial" w:hAnsi="Arial" w:cs="Arial"/>
                <w:iCs/>
                <w:sz w:val="20"/>
                <w:szCs w:val="20"/>
              </w:rPr>
            </w:pPr>
            <w:r w:rsidRPr="007A766A">
              <w:rPr>
                <w:rFonts w:ascii="Arial" w:hAnsi="Arial" w:cs="Arial"/>
                <w:sz w:val="20"/>
                <w:szCs w:val="20"/>
              </w:rPr>
              <w:t>Projetos de Tecn</w:t>
            </w:r>
            <w:r w:rsidR="005A1CAB">
              <w:rPr>
                <w:rFonts w:ascii="Arial" w:hAnsi="Arial" w:cs="Arial"/>
                <w:sz w:val="20"/>
                <w:szCs w:val="20"/>
              </w:rPr>
              <w:t>ologia da InformaçãoII</w:t>
            </w:r>
          </w:p>
        </w:tc>
        <w:tc>
          <w:tcPr>
            <w:tcW w:w="853" w:type="dxa"/>
            <w:tcBorders>
              <w:top w:val="single" w:sz="4" w:space="0" w:color="auto"/>
              <w:bottom w:val="single" w:sz="4" w:space="0" w:color="auto"/>
            </w:tcBorders>
            <w:vAlign w:val="center"/>
          </w:tcPr>
          <w:p w14:paraId="0927C8F7"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850" w:type="dxa"/>
            <w:tcBorders>
              <w:top w:val="single" w:sz="4" w:space="0" w:color="auto"/>
              <w:bottom w:val="single" w:sz="4" w:space="0" w:color="auto"/>
            </w:tcBorders>
            <w:vAlign w:val="center"/>
          </w:tcPr>
          <w:p w14:paraId="5655523E"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1134" w:type="dxa"/>
            <w:tcBorders>
              <w:top w:val="single" w:sz="4" w:space="0" w:color="auto"/>
              <w:bottom w:val="single" w:sz="4" w:space="0" w:color="auto"/>
            </w:tcBorders>
            <w:vAlign w:val="center"/>
          </w:tcPr>
          <w:p w14:paraId="2240FC4D"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80</w:t>
            </w:r>
          </w:p>
        </w:tc>
        <w:tc>
          <w:tcPr>
            <w:tcW w:w="851" w:type="dxa"/>
            <w:tcBorders>
              <w:top w:val="single" w:sz="4" w:space="0" w:color="auto"/>
              <w:bottom w:val="single" w:sz="4" w:space="0" w:color="auto"/>
            </w:tcBorders>
            <w:vAlign w:val="center"/>
          </w:tcPr>
          <w:p w14:paraId="321BDF67"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120</w:t>
            </w:r>
          </w:p>
        </w:tc>
      </w:tr>
      <w:tr w:rsidR="0005224F" w:rsidRPr="007A766A" w14:paraId="2FC5C87B" w14:textId="77777777" w:rsidTr="007A766A">
        <w:trPr>
          <w:trHeight w:val="180"/>
          <w:jc w:val="center"/>
        </w:trPr>
        <w:tc>
          <w:tcPr>
            <w:tcW w:w="1259" w:type="dxa"/>
            <w:vMerge/>
            <w:vAlign w:val="center"/>
          </w:tcPr>
          <w:p w14:paraId="73C3D121" w14:textId="77777777" w:rsidR="0005224F" w:rsidRPr="007A766A" w:rsidRDefault="0005224F" w:rsidP="007A766A">
            <w:pPr>
              <w:jc w:val="center"/>
              <w:rPr>
                <w:rFonts w:ascii="Arial" w:hAnsi="Arial" w:cs="Arial"/>
                <w:b/>
                <w:bCs/>
                <w:sz w:val="18"/>
                <w:szCs w:val="18"/>
              </w:rPr>
            </w:pPr>
          </w:p>
        </w:tc>
        <w:tc>
          <w:tcPr>
            <w:tcW w:w="4392" w:type="dxa"/>
            <w:tcBorders>
              <w:top w:val="single" w:sz="4" w:space="0" w:color="auto"/>
            </w:tcBorders>
            <w:vAlign w:val="center"/>
          </w:tcPr>
          <w:p w14:paraId="3A3ACE68" w14:textId="77777777" w:rsidR="0005224F" w:rsidRPr="007A766A" w:rsidRDefault="0005224F" w:rsidP="005A1CAB">
            <w:pPr>
              <w:suppressAutoHyphens/>
              <w:ind w:left="57"/>
              <w:rPr>
                <w:rFonts w:ascii="Arial" w:hAnsi="Arial" w:cs="Arial"/>
                <w:sz w:val="20"/>
                <w:szCs w:val="20"/>
              </w:rPr>
            </w:pPr>
            <w:r w:rsidRPr="007A766A">
              <w:rPr>
                <w:rFonts w:ascii="Arial" w:hAnsi="Arial" w:cs="Arial"/>
                <w:sz w:val="20"/>
                <w:szCs w:val="20"/>
              </w:rPr>
              <w:t>Tópicos Avançados em Tecnologia da Informação</w:t>
            </w:r>
          </w:p>
        </w:tc>
        <w:tc>
          <w:tcPr>
            <w:tcW w:w="853" w:type="dxa"/>
            <w:tcBorders>
              <w:top w:val="single" w:sz="4" w:space="0" w:color="auto"/>
            </w:tcBorders>
            <w:vAlign w:val="center"/>
          </w:tcPr>
          <w:p w14:paraId="7D0D4983"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60</w:t>
            </w:r>
          </w:p>
        </w:tc>
        <w:tc>
          <w:tcPr>
            <w:tcW w:w="850" w:type="dxa"/>
            <w:tcBorders>
              <w:top w:val="single" w:sz="4" w:space="0" w:color="auto"/>
            </w:tcBorders>
            <w:vAlign w:val="center"/>
          </w:tcPr>
          <w:p w14:paraId="01CA2FB6"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20</w:t>
            </w:r>
          </w:p>
        </w:tc>
        <w:tc>
          <w:tcPr>
            <w:tcW w:w="1134" w:type="dxa"/>
            <w:tcBorders>
              <w:top w:val="single" w:sz="4" w:space="0" w:color="auto"/>
            </w:tcBorders>
            <w:vAlign w:val="center"/>
          </w:tcPr>
          <w:p w14:paraId="44951C2E" w14:textId="77777777" w:rsidR="0005224F" w:rsidRPr="007A766A" w:rsidRDefault="0005224F" w:rsidP="007A766A">
            <w:pPr>
              <w:jc w:val="center"/>
              <w:rPr>
                <w:rFonts w:ascii="Arial" w:hAnsi="Arial" w:cs="Arial"/>
                <w:bCs/>
                <w:sz w:val="20"/>
                <w:szCs w:val="20"/>
              </w:rPr>
            </w:pPr>
          </w:p>
        </w:tc>
        <w:tc>
          <w:tcPr>
            <w:tcW w:w="851" w:type="dxa"/>
            <w:tcBorders>
              <w:top w:val="single" w:sz="4" w:space="0" w:color="auto"/>
            </w:tcBorders>
            <w:vAlign w:val="center"/>
          </w:tcPr>
          <w:p w14:paraId="2766D9FF" w14:textId="77777777" w:rsidR="0005224F" w:rsidRPr="007A766A" w:rsidRDefault="0005224F" w:rsidP="007A766A">
            <w:pPr>
              <w:jc w:val="center"/>
              <w:rPr>
                <w:rFonts w:ascii="Arial" w:hAnsi="Arial" w:cs="Arial"/>
                <w:bCs/>
                <w:sz w:val="20"/>
                <w:szCs w:val="20"/>
              </w:rPr>
            </w:pPr>
            <w:r w:rsidRPr="007A766A">
              <w:rPr>
                <w:rFonts w:ascii="Arial" w:hAnsi="Arial" w:cs="Arial"/>
                <w:bCs/>
                <w:sz w:val="20"/>
                <w:szCs w:val="20"/>
              </w:rPr>
              <w:t>80</w:t>
            </w:r>
          </w:p>
        </w:tc>
      </w:tr>
      <w:tr w:rsidR="0005224F" w:rsidRPr="007A766A" w14:paraId="3F82C883" w14:textId="77777777" w:rsidTr="007A766A">
        <w:trPr>
          <w:jc w:val="center"/>
        </w:trPr>
        <w:tc>
          <w:tcPr>
            <w:tcW w:w="8488" w:type="dxa"/>
            <w:gridSpan w:val="5"/>
            <w:vAlign w:val="center"/>
          </w:tcPr>
          <w:p w14:paraId="51A8DD0A" w14:textId="77777777" w:rsidR="0005224F" w:rsidRPr="007A766A" w:rsidRDefault="0005224F" w:rsidP="007A766A">
            <w:pPr>
              <w:jc w:val="center"/>
              <w:rPr>
                <w:rFonts w:ascii="Arial" w:hAnsi="Arial" w:cs="Arial"/>
                <w:sz w:val="18"/>
                <w:szCs w:val="18"/>
              </w:rPr>
            </w:pPr>
            <w:r w:rsidRPr="007A766A">
              <w:rPr>
                <w:rFonts w:ascii="Arial" w:hAnsi="Arial" w:cs="Arial"/>
                <w:b/>
                <w:sz w:val="18"/>
                <w:szCs w:val="18"/>
              </w:rPr>
              <w:t>Total do Semestre</w:t>
            </w:r>
          </w:p>
        </w:tc>
        <w:tc>
          <w:tcPr>
            <w:tcW w:w="851" w:type="dxa"/>
            <w:vAlign w:val="center"/>
          </w:tcPr>
          <w:p w14:paraId="5634B7FA" w14:textId="77777777" w:rsidR="0005224F" w:rsidRPr="007A766A" w:rsidRDefault="00BF404F" w:rsidP="007A766A">
            <w:pPr>
              <w:jc w:val="center"/>
              <w:rPr>
                <w:rFonts w:ascii="Arial" w:hAnsi="Arial" w:cs="Arial"/>
                <w:b/>
                <w:sz w:val="20"/>
                <w:szCs w:val="20"/>
              </w:rPr>
            </w:pPr>
            <w:r w:rsidRPr="007A766A">
              <w:rPr>
                <w:rFonts w:ascii="Arial" w:hAnsi="Arial" w:cs="Arial"/>
                <w:b/>
                <w:sz w:val="20"/>
                <w:szCs w:val="20"/>
              </w:rPr>
              <w:fldChar w:fldCharType="begin"/>
            </w:r>
            <w:r w:rsidR="0005224F" w:rsidRPr="007A766A">
              <w:rPr>
                <w:rFonts w:ascii="Arial" w:hAnsi="Arial" w:cs="Arial"/>
                <w:b/>
                <w:sz w:val="20"/>
                <w:szCs w:val="20"/>
              </w:rPr>
              <w:instrText xml:space="preserve"> =SUM(ABOVE) </w:instrText>
            </w:r>
            <w:r w:rsidRPr="007A766A">
              <w:rPr>
                <w:rFonts w:ascii="Arial" w:hAnsi="Arial" w:cs="Arial"/>
                <w:b/>
                <w:sz w:val="20"/>
                <w:szCs w:val="20"/>
              </w:rPr>
              <w:fldChar w:fldCharType="separate"/>
            </w:r>
            <w:r w:rsidR="0005224F" w:rsidRPr="007A766A">
              <w:rPr>
                <w:rFonts w:ascii="Arial" w:hAnsi="Arial" w:cs="Arial"/>
                <w:b/>
                <w:noProof/>
                <w:sz w:val="20"/>
                <w:szCs w:val="20"/>
              </w:rPr>
              <w:t>480</w:t>
            </w:r>
            <w:r w:rsidRPr="007A766A">
              <w:rPr>
                <w:rFonts w:ascii="Arial" w:hAnsi="Arial" w:cs="Arial"/>
                <w:b/>
                <w:sz w:val="20"/>
                <w:szCs w:val="20"/>
              </w:rPr>
              <w:fldChar w:fldCharType="end"/>
            </w:r>
          </w:p>
        </w:tc>
      </w:tr>
    </w:tbl>
    <w:p w14:paraId="17532980" w14:textId="77777777" w:rsidR="00C81A2D" w:rsidRDefault="00C81A2D" w:rsidP="0005224F">
      <w:pPr>
        <w:tabs>
          <w:tab w:val="left" w:pos="7758"/>
        </w:tabs>
        <w:rPr>
          <w:rFonts w:ascii="Arial" w:hAnsi="Arial" w:cs="Arial"/>
          <w:b/>
          <w:sz w:val="20"/>
          <w:szCs w:val="20"/>
        </w:rPr>
      </w:pPr>
    </w:p>
    <w:p w14:paraId="6C6BDA28" w14:textId="77777777" w:rsidR="0005224F" w:rsidRPr="00091903" w:rsidRDefault="0005224F" w:rsidP="0005224F">
      <w:pPr>
        <w:tabs>
          <w:tab w:val="left" w:pos="7758"/>
        </w:tabs>
        <w:rPr>
          <w:rFonts w:ascii="Arial" w:hAnsi="Arial" w:cs="Arial"/>
          <w:b/>
          <w:sz w:val="20"/>
          <w:szCs w:val="20"/>
        </w:rPr>
      </w:pPr>
      <w:r w:rsidRPr="00091903">
        <w:rPr>
          <w:rFonts w:ascii="Arial" w:hAnsi="Arial" w:cs="Arial"/>
          <w:b/>
          <w:sz w:val="20"/>
          <w:szCs w:val="20"/>
        </w:rPr>
        <w:t xml:space="preserve">Carga horária do Curso </w:t>
      </w:r>
      <w:r w:rsidRPr="00091903">
        <w:rPr>
          <w:rFonts w:ascii="Arial" w:hAnsi="Arial" w:cs="Arial"/>
          <w:sz w:val="20"/>
          <w:szCs w:val="20"/>
        </w:rPr>
        <w:t xml:space="preserve">2880 aulas </w:t>
      </w:r>
      <w:r w:rsidRPr="00091903">
        <w:rPr>
          <w:rFonts w:ascii="Arial" w:hAnsi="Arial" w:cs="Arial"/>
          <w:sz w:val="20"/>
          <w:szCs w:val="20"/>
        </w:rPr>
        <w:sym w:font="Wingdings" w:char="F0E0"/>
      </w:r>
      <w:r w:rsidRPr="00091903">
        <w:rPr>
          <w:rFonts w:ascii="Arial" w:hAnsi="Arial" w:cs="Arial"/>
          <w:b/>
          <w:sz w:val="20"/>
          <w:szCs w:val="20"/>
        </w:rPr>
        <w:t xml:space="preserve">2.400 horas </w:t>
      </w:r>
      <w:r w:rsidRPr="00091903">
        <w:rPr>
          <w:rFonts w:ascii="Arial" w:hAnsi="Arial" w:cs="Arial"/>
          <w:sz w:val="20"/>
          <w:szCs w:val="20"/>
        </w:rPr>
        <w:t xml:space="preserve"> (atendimento ao CNCST e del CEE 86/2009) +    </w:t>
      </w:r>
      <w:r w:rsidRPr="00091903">
        <w:rPr>
          <w:rFonts w:ascii="Arial" w:hAnsi="Arial" w:cs="Arial"/>
          <w:bCs/>
          <w:sz w:val="20"/>
          <w:szCs w:val="20"/>
        </w:rPr>
        <w:t>240 horas</w:t>
      </w:r>
      <w:r w:rsidRPr="00091903">
        <w:rPr>
          <w:rFonts w:ascii="Arial" w:hAnsi="Arial" w:cs="Arial"/>
          <w:sz w:val="20"/>
          <w:szCs w:val="20"/>
        </w:rPr>
        <w:t xml:space="preserve">  de Estágio Supervisionado  = </w:t>
      </w:r>
      <w:r w:rsidRPr="00091903">
        <w:rPr>
          <w:rFonts w:ascii="Arial" w:hAnsi="Arial" w:cs="Arial"/>
          <w:b/>
          <w:sz w:val="20"/>
          <w:szCs w:val="20"/>
        </w:rPr>
        <w:t>2640 horas de TOTAL GERAL DO CURSO</w:t>
      </w:r>
    </w:p>
    <w:p w14:paraId="009D1564" w14:textId="77777777" w:rsidR="005A1CAB" w:rsidRDefault="005A1CAB" w:rsidP="007A766A">
      <w:pPr>
        <w:widowControl w:val="0"/>
        <w:suppressAutoHyphens/>
        <w:spacing w:line="360" w:lineRule="auto"/>
        <w:ind w:firstLine="2835"/>
        <w:jc w:val="both"/>
        <w:rPr>
          <w:rFonts w:ascii="Arial" w:hAnsi="Arial" w:cs="Arial"/>
          <w:bCs/>
        </w:rPr>
      </w:pPr>
    </w:p>
    <w:p w14:paraId="254A3D53" w14:textId="77777777" w:rsidR="007A766A" w:rsidRDefault="007A766A" w:rsidP="007A766A">
      <w:pPr>
        <w:widowControl w:val="0"/>
        <w:suppressAutoHyphens/>
        <w:spacing w:line="360" w:lineRule="auto"/>
        <w:ind w:firstLine="2835"/>
        <w:jc w:val="both"/>
        <w:rPr>
          <w:rFonts w:ascii="Arial" w:hAnsi="Arial" w:cs="Arial"/>
          <w:bCs/>
        </w:rPr>
      </w:pPr>
      <w:r>
        <w:rPr>
          <w:rFonts w:ascii="Arial" w:hAnsi="Arial" w:cs="Arial"/>
          <w:bCs/>
        </w:rPr>
        <w:t>O ementário com a bibliografia do curso por semestre encontra-se de fls. 209 a fls. 220.</w:t>
      </w:r>
    </w:p>
    <w:p w14:paraId="2C1F6223" w14:textId="77777777" w:rsidR="00971FA9" w:rsidRDefault="00971FA9" w:rsidP="0005224F">
      <w:pPr>
        <w:tabs>
          <w:tab w:val="left" w:pos="851"/>
          <w:tab w:val="left" w:pos="1134"/>
        </w:tabs>
        <w:suppressAutoHyphens/>
        <w:spacing w:line="360" w:lineRule="auto"/>
        <w:jc w:val="both"/>
        <w:rPr>
          <w:rFonts w:ascii="Arial" w:hAnsi="Arial" w:cs="Arial"/>
          <w:b/>
          <w:bCs/>
        </w:rPr>
      </w:pPr>
    </w:p>
    <w:p w14:paraId="4B04948B" w14:textId="77777777" w:rsidR="003A19BA" w:rsidRPr="003A19BA" w:rsidRDefault="003A19BA" w:rsidP="00C81A2D">
      <w:pPr>
        <w:tabs>
          <w:tab w:val="left" w:pos="851"/>
          <w:tab w:val="left" w:pos="1134"/>
        </w:tabs>
        <w:suppressAutoHyphens/>
        <w:spacing w:line="360" w:lineRule="auto"/>
        <w:ind w:firstLine="2835"/>
        <w:jc w:val="both"/>
        <w:rPr>
          <w:rFonts w:ascii="Arial" w:hAnsi="Arial" w:cs="Arial"/>
          <w:bCs/>
        </w:rPr>
      </w:pPr>
      <w:r w:rsidRPr="003A19BA">
        <w:rPr>
          <w:rFonts w:ascii="Arial" w:hAnsi="Arial" w:cs="Arial"/>
          <w:b/>
          <w:bCs/>
        </w:rPr>
        <w:t>Curso Superior de Tecnologia em Gestã</w:t>
      </w:r>
      <w:r>
        <w:rPr>
          <w:rFonts w:ascii="Arial" w:hAnsi="Arial" w:cs="Arial"/>
          <w:b/>
          <w:bCs/>
        </w:rPr>
        <w:t>o Empresarial</w:t>
      </w:r>
    </w:p>
    <w:bookmarkEnd w:id="8"/>
    <w:bookmarkEnd w:id="9"/>
    <w:p w14:paraId="09C3870E" w14:textId="77777777" w:rsidR="00E92A9D" w:rsidRDefault="006E1146" w:rsidP="00C81A2D">
      <w:pPr>
        <w:pStyle w:val="Corpodetexto"/>
        <w:ind w:firstLine="2835"/>
        <w:rPr>
          <w:rFonts w:cs="Arial"/>
          <w:bCs/>
          <w:sz w:val="24"/>
          <w:szCs w:val="24"/>
        </w:rPr>
      </w:pPr>
      <w:r>
        <w:rPr>
          <w:rFonts w:cs="Arial"/>
          <w:b/>
          <w:bCs/>
          <w:sz w:val="24"/>
          <w:szCs w:val="24"/>
        </w:rPr>
        <w:t>Justificativa da Instituição para a denominação</w:t>
      </w:r>
      <w:r w:rsidR="00E92A9D">
        <w:rPr>
          <w:rFonts w:cs="Arial"/>
          <w:bCs/>
          <w:sz w:val="24"/>
          <w:szCs w:val="24"/>
        </w:rPr>
        <w:t>:</w:t>
      </w:r>
    </w:p>
    <w:p w14:paraId="2D20EB1F" w14:textId="77777777" w:rsidR="00E92A9D" w:rsidRDefault="00E92A9D" w:rsidP="00E92A9D">
      <w:pPr>
        <w:pStyle w:val="Corpodetexto"/>
        <w:ind w:firstLine="2835"/>
        <w:rPr>
          <w:rFonts w:ascii="Arial (W1)" w:hAnsi="Arial (W1)" w:cs="Arial"/>
          <w:bCs/>
          <w:sz w:val="24"/>
          <w:szCs w:val="24"/>
        </w:rPr>
      </w:pPr>
      <w:r>
        <w:rPr>
          <w:rFonts w:ascii="Arial (W1)" w:hAnsi="Arial (W1)" w:cs="Arial"/>
          <w:bCs/>
          <w:sz w:val="24"/>
          <w:szCs w:val="24"/>
        </w:rPr>
        <w:t>O Catálogo Nacional de Cursos Superiores de Tecnologia tratou o perfil do egresso do Curso de Gestão Empresarial, ministrado em várias FATECs, com a denominação de “Processos Gerenciais”. A Instituição sugere que seja alterada tal denominação no Catálogo Nacional de Cursos Superiores de Tecnologia, e que a denominação de “Gestão Empresarial” seja adotada pelo CNCST. Os motivos que ensejam tal solicit</w:t>
      </w:r>
      <w:r w:rsidR="0005224F">
        <w:rPr>
          <w:rFonts w:ascii="Arial (W1)" w:hAnsi="Arial (W1)" w:cs="Arial"/>
          <w:bCs/>
          <w:sz w:val="24"/>
          <w:szCs w:val="24"/>
        </w:rPr>
        <w:t>ação são os seguintes</w:t>
      </w:r>
      <w:r>
        <w:rPr>
          <w:rFonts w:ascii="Arial (W1)" w:hAnsi="Arial (W1)" w:cs="Arial"/>
          <w:bCs/>
          <w:sz w:val="24"/>
          <w:szCs w:val="24"/>
        </w:rPr>
        <w:t>:</w:t>
      </w:r>
    </w:p>
    <w:p w14:paraId="62E8BF3A" w14:textId="77777777" w:rsidR="00E92A9D" w:rsidRDefault="00E92A9D" w:rsidP="00E92A9D">
      <w:pPr>
        <w:pStyle w:val="Corpodetexto"/>
        <w:ind w:firstLine="2835"/>
        <w:rPr>
          <w:rFonts w:ascii="Arial (W1)" w:hAnsi="Arial (W1)" w:cs="Arial"/>
          <w:bCs/>
          <w:sz w:val="24"/>
          <w:szCs w:val="24"/>
        </w:rPr>
      </w:pPr>
      <w:r>
        <w:rPr>
          <w:rFonts w:ascii="Arial (W1)" w:hAnsi="Arial (W1)" w:cs="Arial"/>
          <w:bCs/>
          <w:sz w:val="24"/>
          <w:szCs w:val="24"/>
        </w:rPr>
        <w:t>‘Tecnologia’ é definida como o estudo de técnicas, e ‘Gestão’ é a aplicação de técnicas que melhoram a organização, a empresa. Mais detalhadamente, se podem encontrar definições de tecnologia mais elaboradas como: “Tecnologia é o conjunto de conhecimentos, especialmente princípios científicos, que se aplicam a um determinado ramo de atividade”. Tais conceitos levam a Instituição a crer que “Gestão” se aplica melhor a cursos de tecnologia, pois esse termo leva à idéia de aplicação e execução.</w:t>
      </w:r>
    </w:p>
    <w:p w14:paraId="15FD1267" w14:textId="77777777" w:rsidR="00E92A9D" w:rsidRDefault="00E92A9D" w:rsidP="00E92A9D">
      <w:pPr>
        <w:pStyle w:val="Corpodetexto"/>
        <w:ind w:firstLine="2835"/>
        <w:rPr>
          <w:rFonts w:ascii="Arial (W1)" w:hAnsi="Arial (W1)" w:cs="Arial"/>
          <w:bCs/>
          <w:sz w:val="24"/>
          <w:szCs w:val="24"/>
        </w:rPr>
      </w:pPr>
      <w:r>
        <w:rPr>
          <w:rFonts w:ascii="Arial (W1)" w:hAnsi="Arial (W1)" w:cs="Arial"/>
          <w:bCs/>
          <w:sz w:val="24"/>
          <w:szCs w:val="24"/>
        </w:rPr>
        <w:t xml:space="preserve">Segundo a Instituição, as Diretrizes Curriculares de Cursos de Tecnologia (Resolução CNE/CP nº 3/2002), determinam, em seu artigo 2º, III, que esses cursos devem “desenvolver competências profissionais </w:t>
      </w:r>
      <w:r>
        <w:rPr>
          <w:rFonts w:ascii="Arial (W1)" w:hAnsi="Arial (W1)" w:cs="Arial"/>
          <w:bCs/>
          <w:sz w:val="24"/>
          <w:szCs w:val="24"/>
        </w:rPr>
        <w:lastRenderedPageBreak/>
        <w:t>tecnológicas, gerais e específicas, para a gestão de processos e a produção de bens e serviços”. O artigo 5º corrobora a justificativa ao definir que as qualificações profissionais geradas devem ser identificadas no mundo do trabalho.</w:t>
      </w:r>
    </w:p>
    <w:p w14:paraId="28B7B656" w14:textId="77777777" w:rsidR="00E92A9D" w:rsidRDefault="00E92A9D" w:rsidP="00E92A9D">
      <w:pPr>
        <w:pStyle w:val="Corpodetexto"/>
        <w:ind w:firstLine="2835"/>
        <w:rPr>
          <w:rFonts w:ascii="Arial (W1)" w:hAnsi="Arial (W1)" w:cs="Arial"/>
          <w:bCs/>
          <w:sz w:val="24"/>
          <w:szCs w:val="24"/>
        </w:rPr>
      </w:pPr>
      <w:r>
        <w:rPr>
          <w:rFonts w:ascii="Arial (W1)" w:hAnsi="Arial (W1)" w:cs="Arial"/>
          <w:bCs/>
          <w:sz w:val="24"/>
          <w:szCs w:val="24"/>
        </w:rPr>
        <w:t>Assim, segundo a Instituição, o nome do curso é o primeiro e mais essencial dos recursos de identificação tanto por parte do mercado de trabalho quanto pelos estudantes interessados. Justificam que a denominação deve ser o menor resumo de seu significado e mais próximo do entendimento geral.</w:t>
      </w:r>
    </w:p>
    <w:p w14:paraId="2ADACE92" w14:textId="77777777" w:rsidR="00E92A9D" w:rsidRDefault="00E92A9D" w:rsidP="00E92A9D">
      <w:pPr>
        <w:pStyle w:val="Corpodetexto"/>
        <w:ind w:firstLine="2835"/>
        <w:rPr>
          <w:rFonts w:ascii="Arial (W1)" w:hAnsi="Arial (W1)" w:cs="Arial"/>
          <w:bCs/>
          <w:sz w:val="24"/>
          <w:szCs w:val="24"/>
        </w:rPr>
      </w:pPr>
      <w:r>
        <w:rPr>
          <w:rFonts w:ascii="Arial (W1)" w:hAnsi="Arial (W1)" w:cs="Arial"/>
          <w:bCs/>
          <w:sz w:val="24"/>
          <w:szCs w:val="24"/>
        </w:rPr>
        <w:t>Desta forma, na mesma linha de raciocínio, se o Catálogo Nacional de Cursos de Tecnologia, elaborado pelo MEC, foi criado justamente para retirar do mercado nomes estranhos ou pouco expressivos do perfil profissional que se pretende formar, o perfil do profissional do Curso de Tecnologia em Processos Gerenciais é muito amplo, pois sugere uma gama de atividades ligadas à gestão e não somente a processos. Acredita a Instituição que a denominação de “Gestão Empresarial” melhor se adeque ao perfil que pretende formar.</w:t>
      </w:r>
    </w:p>
    <w:p w14:paraId="27337BE6" w14:textId="77777777" w:rsidR="003973C3" w:rsidRPr="008C306F" w:rsidRDefault="003973C3" w:rsidP="003973C3">
      <w:pPr>
        <w:spacing w:line="360" w:lineRule="auto"/>
        <w:ind w:firstLine="2835"/>
        <w:jc w:val="both"/>
        <w:rPr>
          <w:rFonts w:ascii="Arial" w:hAnsi="Arial" w:cs="Arial"/>
        </w:rPr>
      </w:pPr>
      <w:r>
        <w:rPr>
          <w:rFonts w:ascii="Arial" w:hAnsi="Arial" w:cs="Arial"/>
        </w:rPr>
        <w:t xml:space="preserve">Como o curso tem denominação diversa da existente no Catálogo Nacional, foi objeto de análise por dois Especialistas nomeados pela douta </w:t>
      </w:r>
      <w:r w:rsidRPr="008C306F">
        <w:rPr>
          <w:rFonts w:ascii="Arial" w:hAnsi="Arial" w:cs="Arial"/>
        </w:rPr>
        <w:t>CES, conforme determina o a</w:t>
      </w:r>
      <w:r w:rsidR="005A1CAB">
        <w:rPr>
          <w:rFonts w:ascii="Arial" w:hAnsi="Arial" w:cs="Arial"/>
          <w:bCs/>
        </w:rPr>
        <w:t xml:space="preserve">rt. 3º </w:t>
      </w:r>
      <w:r w:rsidRPr="008C306F">
        <w:rPr>
          <w:rFonts w:ascii="Arial" w:hAnsi="Arial" w:cs="Arial"/>
          <w:bCs/>
        </w:rPr>
        <w:t xml:space="preserve">da Del. CEE 86/2009, pronunciando-se favoravelmente à denominação, em vista da justificativa e </w:t>
      </w:r>
      <w:r>
        <w:rPr>
          <w:rFonts w:ascii="Arial" w:hAnsi="Arial" w:cs="Arial"/>
          <w:bCs/>
        </w:rPr>
        <w:t xml:space="preserve">dos </w:t>
      </w:r>
      <w:r w:rsidRPr="008C306F">
        <w:rPr>
          <w:rFonts w:ascii="Arial" w:hAnsi="Arial" w:cs="Arial"/>
          <w:bCs/>
        </w:rPr>
        <w:t xml:space="preserve">argumentos </w:t>
      </w:r>
      <w:r>
        <w:rPr>
          <w:rFonts w:ascii="Arial" w:hAnsi="Arial" w:cs="Arial"/>
          <w:bCs/>
        </w:rPr>
        <w:t xml:space="preserve">acima </w:t>
      </w:r>
      <w:r w:rsidRPr="008C306F">
        <w:rPr>
          <w:rFonts w:ascii="Arial" w:hAnsi="Arial" w:cs="Arial"/>
          <w:bCs/>
        </w:rPr>
        <w:t>apresentados.</w:t>
      </w:r>
    </w:p>
    <w:p w14:paraId="7D24FD9E" w14:textId="77777777" w:rsidR="00E92A9D" w:rsidRDefault="00E92A9D" w:rsidP="00C81A2D">
      <w:pPr>
        <w:pStyle w:val="Corpodetexto"/>
        <w:ind w:firstLine="2835"/>
        <w:rPr>
          <w:rFonts w:ascii="Arial (W1)" w:hAnsi="Arial (W1)" w:cs="Arial"/>
          <w:bCs/>
          <w:sz w:val="24"/>
          <w:szCs w:val="24"/>
        </w:rPr>
      </w:pPr>
      <w:r>
        <w:rPr>
          <w:rFonts w:ascii="Arial (W1)" w:hAnsi="Arial (W1)" w:cs="Arial"/>
          <w:b/>
          <w:bCs/>
          <w:sz w:val="24"/>
          <w:szCs w:val="24"/>
        </w:rPr>
        <w:t>Justific</w:t>
      </w:r>
      <w:r w:rsidR="005A1CAB">
        <w:rPr>
          <w:rFonts w:ascii="Arial (W1)" w:hAnsi="Arial (W1)" w:cs="Arial"/>
          <w:b/>
          <w:bCs/>
          <w:sz w:val="24"/>
          <w:szCs w:val="24"/>
        </w:rPr>
        <w:t>ativa para Implantação do Curso</w:t>
      </w:r>
    </w:p>
    <w:p w14:paraId="0F229927" w14:textId="77777777" w:rsidR="00E92A9D" w:rsidRDefault="00E92A9D" w:rsidP="00E92A9D">
      <w:pPr>
        <w:pStyle w:val="Corpodetexto"/>
        <w:ind w:firstLine="2835"/>
        <w:rPr>
          <w:rFonts w:ascii="Arial (W1)" w:hAnsi="Arial (W1)" w:cs="Arial"/>
          <w:bCs/>
          <w:sz w:val="24"/>
          <w:szCs w:val="24"/>
        </w:rPr>
      </w:pPr>
      <w:r>
        <w:rPr>
          <w:rFonts w:ascii="Arial (W1)" w:hAnsi="Arial (W1)" w:cs="Arial"/>
          <w:bCs/>
          <w:sz w:val="24"/>
          <w:szCs w:val="24"/>
        </w:rPr>
        <w:t>A Instituição faz uma análise sobre as condições sócio-econômicas que implementaram a necessidade de implementação do curso. Expõe Quadros Comparativos da TEA – Taxa de Empreendedorismo do Brasil frente ao mundo  e para o Estado de São Paulo, apresenta um estudo do SEBRAE com o alto índice de mortalidade precoce das PMEs (Pequenas e Médias Empresas).</w:t>
      </w:r>
    </w:p>
    <w:p w14:paraId="3D5A1F4C" w14:textId="77777777" w:rsidR="00E92A9D" w:rsidRDefault="00E92A9D" w:rsidP="00E92A9D">
      <w:pPr>
        <w:pStyle w:val="Corpodetexto"/>
        <w:ind w:firstLine="2835"/>
        <w:rPr>
          <w:rFonts w:ascii="Arial (W1)" w:hAnsi="Arial (W1)" w:cs="Arial"/>
          <w:bCs/>
          <w:sz w:val="24"/>
          <w:szCs w:val="24"/>
        </w:rPr>
      </w:pPr>
      <w:r>
        <w:rPr>
          <w:rFonts w:ascii="Arial (W1)" w:hAnsi="Arial (W1)" w:cs="Arial"/>
          <w:bCs/>
          <w:sz w:val="24"/>
          <w:szCs w:val="24"/>
        </w:rPr>
        <w:lastRenderedPageBreak/>
        <w:t>Justifica a necessidade de investimento na definição dos perfis dos trabalhadores na área de Gestão Empresarial das Pequenas Empresas, segmento que se encontra carente de formação profissionalizante. Segundo o Quadro de fls. 468, a Instituição comprova que existem 1.542 milhões de PMEs, segmentadas pelos grandes grupos: Comércio, Indústria e Serviços.</w:t>
      </w:r>
    </w:p>
    <w:p w14:paraId="456F6DF1" w14:textId="77777777" w:rsidR="00E92A9D" w:rsidRDefault="00912062" w:rsidP="00C81A2D">
      <w:pPr>
        <w:tabs>
          <w:tab w:val="left" w:pos="851"/>
          <w:tab w:val="left" w:pos="1134"/>
        </w:tabs>
        <w:suppressAutoHyphens/>
        <w:spacing w:line="360" w:lineRule="auto"/>
        <w:ind w:firstLine="2835"/>
        <w:jc w:val="both"/>
        <w:rPr>
          <w:rFonts w:ascii="Arial" w:hAnsi="Arial" w:cs="Arial"/>
        </w:rPr>
      </w:pPr>
      <w:r>
        <w:rPr>
          <w:rFonts w:ascii="Arial" w:hAnsi="Arial" w:cs="Arial"/>
          <w:b/>
        </w:rPr>
        <w:t>Normas Legais</w:t>
      </w:r>
    </w:p>
    <w:p w14:paraId="5ED98D64" w14:textId="77777777" w:rsidR="00E92A9D" w:rsidRDefault="00E92A9D" w:rsidP="00E92A9D">
      <w:pPr>
        <w:tabs>
          <w:tab w:val="left" w:pos="851"/>
          <w:tab w:val="left" w:pos="1134"/>
        </w:tabs>
        <w:suppressAutoHyphens/>
        <w:spacing w:line="360" w:lineRule="auto"/>
        <w:ind w:firstLine="2835"/>
        <w:jc w:val="both"/>
        <w:rPr>
          <w:rFonts w:ascii="Arial" w:hAnsi="Arial" w:cs="Arial"/>
          <w:bCs/>
        </w:rPr>
      </w:pPr>
      <w:r>
        <w:rPr>
          <w:rFonts w:ascii="Arial" w:hAnsi="Arial" w:cs="Arial"/>
          <w:bCs/>
        </w:rPr>
        <w:t>Pelo CNCST, pertence ao Eixo Gestão e Negócios. A carga horária de 2.880 horas/aula corresponde a um total de 2.400 horas de atividades, mais 240 horas de Estágio Curricular, mais 160 h de trabalho de graduação, num total de 2.800 horas, contemplando assim o disposto na Legislação.</w:t>
      </w:r>
    </w:p>
    <w:p w14:paraId="5B12232C" w14:textId="77777777" w:rsidR="0005224F" w:rsidRPr="006E1146" w:rsidRDefault="0005224F" w:rsidP="00C81A2D">
      <w:pPr>
        <w:tabs>
          <w:tab w:val="left" w:pos="851"/>
          <w:tab w:val="left" w:pos="1134"/>
        </w:tabs>
        <w:suppressAutoHyphens/>
        <w:spacing w:line="360" w:lineRule="auto"/>
        <w:ind w:firstLine="2835"/>
        <w:jc w:val="both"/>
        <w:rPr>
          <w:rFonts w:ascii="Arial" w:hAnsi="Arial" w:cs="Arial"/>
          <w:b/>
          <w:bCs/>
        </w:rPr>
      </w:pPr>
      <w:r w:rsidRPr="006E1146">
        <w:rPr>
          <w:rFonts w:ascii="Arial" w:hAnsi="Arial" w:cs="Arial"/>
          <w:b/>
          <w:bCs/>
        </w:rPr>
        <w:t xml:space="preserve">Perfil do Profissional: </w:t>
      </w:r>
    </w:p>
    <w:p w14:paraId="61DC33C3" w14:textId="77777777" w:rsidR="00E92A9D" w:rsidRDefault="00E92A9D" w:rsidP="00E92A9D">
      <w:pPr>
        <w:pStyle w:val="Corpodetexto2"/>
        <w:ind w:firstLine="2835"/>
      </w:pPr>
      <w:r>
        <w:t>O Tecnólogo em Gestão Empresarial (Processos Gerenciais) elabora e implementa planos de negócios, utilizando métodos e técnicas de gestão na formação e organização empresarial especificamente nos processos de comercialização, suprimento, armazenamento, movimentação de materiais e no gerenciamento de recursos financeiros e humanos. A habilidade para lidar com pessoas, capacidade de comunicação, trabalho em equipe, liderança, negociação, busca de informações, tomada de decisão em contextos econômicos, políticos, culturais e sociais distintos, são requisitos importantes a esse profissional.</w:t>
      </w:r>
    </w:p>
    <w:p w14:paraId="57BAA571" w14:textId="77777777" w:rsidR="00E92A9D" w:rsidRDefault="00912062" w:rsidP="00C81A2D">
      <w:pPr>
        <w:tabs>
          <w:tab w:val="left" w:pos="851"/>
          <w:tab w:val="left" w:pos="1134"/>
        </w:tabs>
        <w:suppressAutoHyphens/>
        <w:spacing w:line="360" w:lineRule="auto"/>
        <w:ind w:firstLine="2835"/>
        <w:jc w:val="both"/>
        <w:rPr>
          <w:rFonts w:ascii="Arial" w:hAnsi="Arial" w:cs="Arial"/>
        </w:rPr>
      </w:pPr>
      <w:r>
        <w:rPr>
          <w:rFonts w:ascii="Arial" w:hAnsi="Arial" w:cs="Arial"/>
          <w:b/>
        </w:rPr>
        <w:t>Áreas de Atuação</w:t>
      </w:r>
    </w:p>
    <w:p w14:paraId="2E69C594" w14:textId="77777777" w:rsidR="00E92A9D" w:rsidRDefault="00E92A9D" w:rsidP="00E92A9D">
      <w:pPr>
        <w:pStyle w:val="Corpodetexto2"/>
        <w:ind w:firstLine="2835"/>
      </w:pPr>
      <w:r>
        <w:t>Os profissionais formados podem atuar tanto em âmbito nacional, como gestor, em razão da formação generalista e/ou polivalente, como em âmbito estadual com as competências especificas para atuar nas peculariedades da economia estadual/regional nas seguintes possibilidades:</w:t>
      </w:r>
    </w:p>
    <w:p w14:paraId="2ACD9D54" w14:textId="77777777" w:rsidR="00E92A9D" w:rsidRDefault="00E92A9D" w:rsidP="0005224F">
      <w:pPr>
        <w:pStyle w:val="Corpodetexto2"/>
      </w:pPr>
      <w:r>
        <w:t>Em seu próprio negócio (consultoria, turismo, comércio, indústria etc.);</w:t>
      </w:r>
      <w:r w:rsidR="00BC451F">
        <w:t>e</w:t>
      </w:r>
      <w:r>
        <w:t>m pequenas empresas;</w:t>
      </w:r>
      <w:r w:rsidR="00BC451F">
        <w:t>n</w:t>
      </w:r>
      <w:r>
        <w:t>a continuidade de empresas familiares, modernizando-as;</w:t>
      </w:r>
      <w:r w:rsidR="00BC451F">
        <w:t>n</w:t>
      </w:r>
      <w:r>
        <w:t>as médias empresas da região;</w:t>
      </w:r>
      <w:r w:rsidR="00BC451F">
        <w:t>n</w:t>
      </w:r>
      <w:r>
        <w:t>o setor público;</w:t>
      </w:r>
      <w:r w:rsidR="00BC451F">
        <w:t>n</w:t>
      </w:r>
      <w:r>
        <w:t>as entidades particulares, tais como: cooperativas, associações, dentre outras.</w:t>
      </w:r>
    </w:p>
    <w:p w14:paraId="2D195BD6" w14:textId="77777777" w:rsidR="00E92A9D" w:rsidRDefault="00912062" w:rsidP="00C81A2D">
      <w:pPr>
        <w:tabs>
          <w:tab w:val="left" w:pos="851"/>
          <w:tab w:val="left" w:pos="1134"/>
        </w:tabs>
        <w:suppressAutoHyphens/>
        <w:spacing w:line="360" w:lineRule="auto"/>
        <w:ind w:firstLine="2835"/>
        <w:jc w:val="both"/>
        <w:rPr>
          <w:rFonts w:ascii="Arial" w:hAnsi="Arial" w:cs="Arial"/>
          <w:bCs/>
        </w:rPr>
      </w:pPr>
      <w:r>
        <w:rPr>
          <w:rFonts w:ascii="Arial" w:hAnsi="Arial" w:cs="Arial"/>
          <w:b/>
        </w:rPr>
        <w:lastRenderedPageBreak/>
        <w:t>Objetivos Gerais do Curso</w:t>
      </w:r>
    </w:p>
    <w:p w14:paraId="40E4DCAF" w14:textId="77777777" w:rsidR="00E92A9D" w:rsidRDefault="00E92A9D" w:rsidP="00E92A9D">
      <w:pPr>
        <w:pStyle w:val="Corpodetexto2"/>
        <w:ind w:firstLine="2835"/>
      </w:pPr>
      <w:r>
        <w:t>Propiciar a graduação de profissionais de Gestão Empresarial que possam contribuir para a inovação e melhoria de</w:t>
      </w:r>
      <w:r w:rsidR="00F25B75">
        <w:t xml:space="preserve"> processos nas organizações, </w:t>
      </w:r>
      <w:r>
        <w:t>antecipar</w:t>
      </w:r>
      <w:r w:rsidR="00F25B75">
        <w:t>-se</w:t>
      </w:r>
      <w:r>
        <w:t xml:space="preserve"> aos problemas, resolvendo-os e assim poder minimizar custos e maximizar benefícios da atividade econômica empresarial, dentro de perspectiva ética e sustentável dos negócios. </w:t>
      </w:r>
    </w:p>
    <w:p w14:paraId="26F30B67" w14:textId="77777777" w:rsidR="00C81A2D" w:rsidRDefault="00C81A2D" w:rsidP="00C81A2D">
      <w:pPr>
        <w:tabs>
          <w:tab w:val="left" w:pos="851"/>
          <w:tab w:val="left" w:pos="1134"/>
        </w:tabs>
        <w:suppressAutoHyphens/>
        <w:ind w:firstLine="2835"/>
        <w:jc w:val="both"/>
        <w:rPr>
          <w:rFonts w:ascii="Arial" w:hAnsi="Arial" w:cs="Arial"/>
          <w:b/>
        </w:rPr>
      </w:pPr>
    </w:p>
    <w:p w14:paraId="5509427D" w14:textId="77777777" w:rsidR="00E92A9D" w:rsidRDefault="007A766A" w:rsidP="00C81A2D">
      <w:pPr>
        <w:tabs>
          <w:tab w:val="left" w:pos="851"/>
          <w:tab w:val="left" w:pos="1134"/>
        </w:tabs>
        <w:suppressAutoHyphens/>
        <w:spacing w:line="360" w:lineRule="auto"/>
        <w:ind w:firstLine="2835"/>
        <w:jc w:val="both"/>
        <w:rPr>
          <w:rFonts w:ascii="Arial" w:hAnsi="Arial" w:cs="Arial"/>
          <w:bCs/>
        </w:rPr>
      </w:pPr>
      <w:r>
        <w:rPr>
          <w:rFonts w:ascii="Arial" w:hAnsi="Arial" w:cs="Arial"/>
          <w:b/>
        </w:rPr>
        <w:t>Objetivos Específicos</w:t>
      </w:r>
    </w:p>
    <w:p w14:paraId="5F48879B" w14:textId="77777777" w:rsidR="00E92A9D" w:rsidRDefault="00E92A9D" w:rsidP="00E92A9D">
      <w:pPr>
        <w:tabs>
          <w:tab w:val="left" w:pos="851"/>
          <w:tab w:val="left" w:pos="1134"/>
        </w:tabs>
        <w:suppressAutoHyphens/>
        <w:spacing w:line="360" w:lineRule="auto"/>
        <w:ind w:firstLine="2835"/>
        <w:jc w:val="both"/>
        <w:rPr>
          <w:rFonts w:ascii="Arial" w:hAnsi="Arial" w:cs="Arial"/>
          <w:bCs/>
        </w:rPr>
      </w:pPr>
      <w:r>
        <w:rPr>
          <w:rFonts w:ascii="Arial" w:hAnsi="Arial" w:cs="Arial"/>
          <w:bCs/>
        </w:rPr>
        <w:t>A organização curricular de todas as atividades visa desenvolver com os estudantes, os seguintes conhecimentos, habilidades que contribuam para o desenvolvimento social e econômico regional e do país, por meio do empreendedorismo, capitaneado por profissionais capacitados e com isso minimizar a mortalidade das empresas, principalmente as PMEs (Pequenas e Médias Empresas), permitindo o sucesso empresarial das mesmas e seus tutores e idealizadores de projetos.</w:t>
      </w:r>
    </w:p>
    <w:p w14:paraId="7C87291C" w14:textId="77777777" w:rsidR="00C81A2D" w:rsidRDefault="00C81A2D" w:rsidP="00E92A9D">
      <w:pPr>
        <w:tabs>
          <w:tab w:val="left" w:pos="851"/>
          <w:tab w:val="left" w:pos="1134"/>
        </w:tabs>
        <w:suppressAutoHyphens/>
        <w:spacing w:line="360" w:lineRule="auto"/>
        <w:ind w:firstLine="2835"/>
        <w:jc w:val="both"/>
        <w:rPr>
          <w:rFonts w:ascii="Arial" w:hAnsi="Arial" w:cs="Arial"/>
          <w:bCs/>
        </w:rPr>
      </w:pPr>
    </w:p>
    <w:p w14:paraId="68411546" w14:textId="77777777" w:rsidR="00E92A9D" w:rsidRDefault="00E92A9D" w:rsidP="007A766A">
      <w:pPr>
        <w:spacing w:line="360" w:lineRule="auto"/>
        <w:jc w:val="both"/>
        <w:rPr>
          <w:rFonts w:ascii="Arial" w:hAnsi="Arial"/>
          <w:color w:val="000000"/>
        </w:rPr>
      </w:pPr>
      <w:r>
        <w:rPr>
          <w:rFonts w:ascii="Arial" w:hAnsi="Arial"/>
          <w:b/>
          <w:color w:val="000000"/>
        </w:rPr>
        <w:t xml:space="preserve">Distribuição da Carga Didática Semestral por tipo de Atividade Curricular </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236"/>
        <w:gridCol w:w="4065"/>
        <w:gridCol w:w="741"/>
        <w:gridCol w:w="808"/>
        <w:gridCol w:w="1129"/>
        <w:gridCol w:w="807"/>
      </w:tblGrid>
      <w:tr w:rsidR="00E92A9D" w:rsidRPr="007A766A" w14:paraId="0D7AAD3D" w14:textId="77777777" w:rsidTr="001A12BE">
        <w:trPr>
          <w:cantSplit/>
          <w:jc w:val="center"/>
        </w:trPr>
        <w:tc>
          <w:tcPr>
            <w:tcW w:w="0" w:type="auto"/>
            <w:tcBorders>
              <w:top w:val="single" w:sz="4" w:space="0" w:color="auto"/>
              <w:left w:val="single" w:sz="4" w:space="0" w:color="auto"/>
              <w:bottom w:val="nil"/>
              <w:right w:val="single" w:sz="4" w:space="0" w:color="auto"/>
            </w:tcBorders>
            <w:vAlign w:val="center"/>
            <w:hideMark/>
          </w:tcPr>
          <w:p w14:paraId="23DA133F" w14:textId="77777777" w:rsidR="00E92A9D" w:rsidRPr="007A766A" w:rsidRDefault="00E92A9D" w:rsidP="007A766A">
            <w:pPr>
              <w:rPr>
                <w:rFonts w:ascii="Arial" w:hAnsi="Arial" w:cs="Arial"/>
                <w:b/>
                <w:bCs/>
                <w:sz w:val="20"/>
                <w:szCs w:val="20"/>
                <w:lang w:eastAsia="en-US"/>
              </w:rPr>
            </w:pPr>
            <w:r w:rsidRPr="007A766A">
              <w:rPr>
                <w:rFonts w:ascii="Arial" w:hAnsi="Arial" w:cs="Arial"/>
                <w:b/>
                <w:bCs/>
                <w:sz w:val="20"/>
                <w:szCs w:val="20"/>
                <w:lang w:eastAsia="en-US"/>
              </w:rPr>
              <w:t>Período</w:t>
            </w:r>
          </w:p>
        </w:tc>
        <w:tc>
          <w:tcPr>
            <w:tcW w:w="0" w:type="auto"/>
            <w:tcBorders>
              <w:top w:val="single" w:sz="4" w:space="0" w:color="auto"/>
              <w:left w:val="single" w:sz="4" w:space="0" w:color="auto"/>
              <w:bottom w:val="single" w:sz="4" w:space="0" w:color="auto"/>
              <w:right w:val="single" w:sz="4" w:space="0" w:color="auto"/>
            </w:tcBorders>
            <w:vAlign w:val="center"/>
            <w:hideMark/>
          </w:tcPr>
          <w:p w14:paraId="0021122F" w14:textId="77777777" w:rsidR="00E92A9D" w:rsidRPr="007A766A" w:rsidRDefault="00E92A9D" w:rsidP="007A766A">
            <w:pPr>
              <w:rPr>
                <w:rFonts w:ascii="Arial" w:hAnsi="Arial" w:cs="Arial"/>
                <w:b/>
                <w:bCs/>
                <w:sz w:val="20"/>
                <w:szCs w:val="20"/>
                <w:lang w:eastAsia="en-US"/>
              </w:rPr>
            </w:pPr>
            <w:r w:rsidRPr="007A766A">
              <w:rPr>
                <w:rFonts w:ascii="Arial" w:hAnsi="Arial" w:cs="Arial"/>
                <w:b/>
                <w:bCs/>
                <w:sz w:val="20"/>
                <w:szCs w:val="20"/>
                <w:lang w:eastAsia="en-US"/>
              </w:rPr>
              <w:t>Relação das Disciplinas</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FC354B1" w14:textId="77777777" w:rsidR="00E92A9D" w:rsidRPr="007A766A" w:rsidRDefault="00E92A9D" w:rsidP="007A766A">
            <w:pPr>
              <w:rPr>
                <w:rFonts w:ascii="Arial" w:hAnsi="Arial" w:cs="Arial"/>
                <w:b/>
                <w:bCs/>
                <w:sz w:val="20"/>
                <w:szCs w:val="20"/>
                <w:lang w:eastAsia="en-US"/>
              </w:rPr>
            </w:pPr>
            <w:r w:rsidRPr="007A766A">
              <w:rPr>
                <w:rFonts w:ascii="Arial" w:hAnsi="Arial" w:cs="Arial"/>
                <w:b/>
                <w:bCs/>
                <w:sz w:val="20"/>
                <w:szCs w:val="20"/>
                <w:lang w:eastAsia="en-US"/>
              </w:rPr>
              <w:t>Carga Didática Semestral</w:t>
            </w:r>
          </w:p>
          <w:p w14:paraId="5394C5F2" w14:textId="77777777" w:rsidR="00E92A9D" w:rsidRPr="007A766A" w:rsidRDefault="00E92A9D" w:rsidP="007A766A">
            <w:pPr>
              <w:rPr>
                <w:rFonts w:ascii="Arial" w:hAnsi="Arial" w:cs="Arial"/>
                <w:b/>
                <w:bCs/>
                <w:sz w:val="20"/>
                <w:szCs w:val="20"/>
                <w:lang w:eastAsia="en-US"/>
              </w:rPr>
            </w:pPr>
            <w:r w:rsidRPr="007A766A">
              <w:rPr>
                <w:rFonts w:ascii="Arial" w:hAnsi="Arial" w:cs="Arial"/>
                <w:b/>
                <w:bCs/>
                <w:sz w:val="20"/>
                <w:szCs w:val="20"/>
                <w:lang w:eastAsia="en-US"/>
              </w:rPr>
              <w:t>Tipo de Atividade Curricular</w:t>
            </w:r>
          </w:p>
        </w:tc>
      </w:tr>
      <w:tr w:rsidR="00E92A9D" w:rsidRPr="007A766A" w14:paraId="6C8224C9" w14:textId="77777777" w:rsidTr="001A12BE">
        <w:trPr>
          <w:cantSplit/>
          <w:jc w:val="center"/>
        </w:trPr>
        <w:tc>
          <w:tcPr>
            <w:tcW w:w="0" w:type="auto"/>
            <w:vMerge w:val="restart"/>
            <w:tcBorders>
              <w:top w:val="single" w:sz="4" w:space="0" w:color="auto"/>
              <w:left w:val="single" w:sz="4" w:space="0" w:color="auto"/>
              <w:bottom w:val="nil"/>
              <w:right w:val="single" w:sz="4" w:space="0" w:color="auto"/>
            </w:tcBorders>
            <w:vAlign w:val="center"/>
            <w:hideMark/>
          </w:tcPr>
          <w:p w14:paraId="3654BE6C"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1º Semestre</w:t>
            </w:r>
          </w:p>
        </w:tc>
        <w:tc>
          <w:tcPr>
            <w:tcW w:w="0" w:type="auto"/>
            <w:tcBorders>
              <w:top w:val="single" w:sz="4" w:space="0" w:color="auto"/>
              <w:left w:val="single" w:sz="4" w:space="0" w:color="auto"/>
              <w:bottom w:val="single" w:sz="4" w:space="0" w:color="auto"/>
              <w:right w:val="single" w:sz="4" w:space="0" w:color="auto"/>
            </w:tcBorders>
            <w:vAlign w:val="center"/>
          </w:tcPr>
          <w:p w14:paraId="6C1A1717"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F4AFBD" w14:textId="77777777" w:rsidR="00E92A9D" w:rsidRPr="007A766A" w:rsidRDefault="00E92A9D" w:rsidP="007A766A">
            <w:pPr>
              <w:rPr>
                <w:rFonts w:ascii="Arial" w:hAnsi="Arial" w:cs="Arial"/>
                <w:b/>
                <w:sz w:val="20"/>
                <w:szCs w:val="20"/>
                <w:lang w:eastAsia="en-US"/>
              </w:rPr>
            </w:pPr>
            <w:r w:rsidRPr="007A766A">
              <w:rPr>
                <w:rFonts w:ascii="Arial" w:hAnsi="Arial" w:cs="Arial"/>
                <w:b/>
                <w:sz w:val="20"/>
                <w:szCs w:val="20"/>
                <w:lang w:eastAsia="en-US"/>
              </w:rPr>
              <w:t>Teoria</w:t>
            </w:r>
          </w:p>
        </w:tc>
        <w:tc>
          <w:tcPr>
            <w:tcW w:w="0" w:type="auto"/>
            <w:tcBorders>
              <w:top w:val="single" w:sz="4" w:space="0" w:color="auto"/>
              <w:left w:val="single" w:sz="4" w:space="0" w:color="auto"/>
              <w:bottom w:val="single" w:sz="4" w:space="0" w:color="auto"/>
              <w:right w:val="single" w:sz="4" w:space="0" w:color="auto"/>
            </w:tcBorders>
            <w:vAlign w:val="center"/>
            <w:hideMark/>
          </w:tcPr>
          <w:p w14:paraId="2906AC2B" w14:textId="77777777" w:rsidR="00E92A9D" w:rsidRPr="007A766A" w:rsidRDefault="00E92A9D" w:rsidP="007A766A">
            <w:pPr>
              <w:rPr>
                <w:rFonts w:ascii="Arial" w:hAnsi="Arial" w:cs="Arial"/>
                <w:b/>
                <w:sz w:val="20"/>
                <w:szCs w:val="20"/>
                <w:lang w:eastAsia="en-US"/>
              </w:rPr>
            </w:pPr>
            <w:r w:rsidRPr="007A766A">
              <w:rPr>
                <w:rFonts w:ascii="Arial" w:hAnsi="Arial" w:cs="Arial"/>
                <w:b/>
                <w:sz w:val="20"/>
                <w:szCs w:val="20"/>
                <w:lang w:eastAsia="en-US"/>
              </w:rPr>
              <w:t>Prática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0007C48B" w14:textId="77777777" w:rsidR="00E92A9D" w:rsidRPr="007A766A" w:rsidRDefault="00E92A9D" w:rsidP="007A766A">
            <w:pPr>
              <w:rPr>
                <w:rFonts w:ascii="Arial" w:hAnsi="Arial" w:cs="Arial"/>
                <w:b/>
                <w:sz w:val="20"/>
                <w:szCs w:val="20"/>
                <w:lang w:eastAsia="en-US"/>
              </w:rPr>
            </w:pPr>
            <w:r w:rsidRPr="007A766A">
              <w:rPr>
                <w:rFonts w:ascii="Arial" w:hAnsi="Arial" w:cs="Arial"/>
                <w:b/>
                <w:sz w:val="20"/>
                <w:szCs w:val="20"/>
                <w:lang w:eastAsia="en-US"/>
              </w:rPr>
              <w:t>Autônoma</w:t>
            </w:r>
          </w:p>
        </w:tc>
        <w:tc>
          <w:tcPr>
            <w:tcW w:w="0" w:type="auto"/>
            <w:tcBorders>
              <w:top w:val="single" w:sz="4" w:space="0" w:color="auto"/>
              <w:left w:val="single" w:sz="4" w:space="0" w:color="auto"/>
              <w:bottom w:val="single" w:sz="4" w:space="0" w:color="auto"/>
              <w:right w:val="single" w:sz="4" w:space="0" w:color="auto"/>
            </w:tcBorders>
            <w:vAlign w:val="center"/>
            <w:hideMark/>
          </w:tcPr>
          <w:p w14:paraId="450BB095" w14:textId="77777777" w:rsidR="00E92A9D" w:rsidRPr="007A766A" w:rsidRDefault="00E92A9D" w:rsidP="007A766A">
            <w:pPr>
              <w:rPr>
                <w:rFonts w:ascii="Arial" w:hAnsi="Arial" w:cs="Arial"/>
                <w:b/>
                <w:sz w:val="20"/>
                <w:szCs w:val="20"/>
                <w:lang w:eastAsia="en-US"/>
              </w:rPr>
            </w:pPr>
            <w:r w:rsidRPr="007A766A">
              <w:rPr>
                <w:rFonts w:ascii="Arial" w:hAnsi="Arial" w:cs="Arial"/>
                <w:b/>
                <w:sz w:val="20"/>
                <w:szCs w:val="20"/>
                <w:lang w:eastAsia="en-US"/>
              </w:rPr>
              <w:t>TOTAL</w:t>
            </w:r>
          </w:p>
        </w:tc>
      </w:tr>
      <w:tr w:rsidR="00E92A9D" w:rsidRPr="007A766A" w14:paraId="2F5B87B1"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57CA26A2"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38F92F"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Administração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01BC3BDF"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2D518B8B"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6314F2"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275101"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80</w:t>
            </w:r>
          </w:p>
        </w:tc>
      </w:tr>
      <w:tr w:rsidR="00E92A9D" w:rsidRPr="007A766A" w14:paraId="7FE79737"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657157F5"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4836DB"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Comunicação e Expressão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156D5C22"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1F743F66"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tcPr>
          <w:p w14:paraId="49B0E4A0"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3FAD49"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80</w:t>
            </w:r>
          </w:p>
        </w:tc>
      </w:tr>
      <w:tr w:rsidR="00E92A9D" w:rsidRPr="007A766A" w14:paraId="440F61C7"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72A1270B"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63B9D3"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Contabilidade</w:t>
            </w:r>
          </w:p>
        </w:tc>
        <w:tc>
          <w:tcPr>
            <w:tcW w:w="0" w:type="auto"/>
            <w:tcBorders>
              <w:top w:val="single" w:sz="4" w:space="0" w:color="auto"/>
              <w:left w:val="single" w:sz="4" w:space="0" w:color="auto"/>
              <w:bottom w:val="single" w:sz="4" w:space="0" w:color="auto"/>
              <w:right w:val="single" w:sz="4" w:space="0" w:color="auto"/>
            </w:tcBorders>
            <w:vAlign w:val="center"/>
            <w:hideMark/>
          </w:tcPr>
          <w:p w14:paraId="2BDC8BA0"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6E546E7"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tcPr>
          <w:p w14:paraId="64DDD439"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23736A"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r>
      <w:tr w:rsidR="00E92A9D" w:rsidRPr="007A766A" w14:paraId="39163733"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1D26F8F2"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2913BB"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Informática Aplicada à Gestão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71E6F97F"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E740C"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70B6D463"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30FEC69D"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80</w:t>
            </w:r>
          </w:p>
        </w:tc>
      </w:tr>
      <w:tr w:rsidR="00E92A9D" w:rsidRPr="007A766A" w14:paraId="13C25215"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245061EA"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C9254D"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Inglês I</w:t>
            </w:r>
          </w:p>
        </w:tc>
        <w:tc>
          <w:tcPr>
            <w:tcW w:w="0" w:type="auto"/>
            <w:tcBorders>
              <w:top w:val="single" w:sz="4" w:space="0" w:color="auto"/>
              <w:left w:val="single" w:sz="4" w:space="0" w:color="auto"/>
              <w:bottom w:val="single" w:sz="4" w:space="0" w:color="auto"/>
              <w:right w:val="single" w:sz="4" w:space="0" w:color="auto"/>
            </w:tcBorders>
            <w:vAlign w:val="center"/>
            <w:hideMark/>
          </w:tcPr>
          <w:p w14:paraId="51A8C5E6"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2BCFAF8"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tcPr>
          <w:p w14:paraId="36F4E3F2"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D98B4F"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r>
      <w:tr w:rsidR="00E92A9D" w:rsidRPr="007A766A" w14:paraId="73105F8D"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20D3B730"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2771D1"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Matemática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054666C6"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78E1798A"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tcPr>
          <w:p w14:paraId="7D00AB80"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C03DD2"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80</w:t>
            </w:r>
          </w:p>
        </w:tc>
      </w:tr>
      <w:tr w:rsidR="00E92A9D" w:rsidRPr="007A766A" w14:paraId="640D6839"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562EA240"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135F2B"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Sociedade, Tecnologia e Inovação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6E05E"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144A57A2"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tcPr>
          <w:p w14:paraId="0310A165"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0C545E"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r>
      <w:tr w:rsidR="00E92A9D" w:rsidRPr="007A766A" w14:paraId="2DC8D1F4" w14:textId="77777777" w:rsidTr="001A12BE">
        <w:trPr>
          <w:cantSplit/>
          <w:jc w:val="center"/>
        </w:trPr>
        <w:tc>
          <w:tcPr>
            <w:tcW w:w="0" w:type="auto"/>
            <w:tcBorders>
              <w:top w:val="single" w:sz="4" w:space="0" w:color="auto"/>
              <w:left w:val="single" w:sz="4" w:space="0" w:color="auto"/>
              <w:bottom w:val="nil"/>
              <w:right w:val="single" w:sz="4" w:space="0" w:color="auto"/>
            </w:tcBorders>
            <w:vAlign w:val="center"/>
            <w:hideMark/>
          </w:tcPr>
          <w:p w14:paraId="71644DE3"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0CEEFC"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Atividades Acadêmico-Científico-Culturais I</w:t>
            </w:r>
          </w:p>
        </w:tc>
        <w:tc>
          <w:tcPr>
            <w:tcW w:w="0" w:type="auto"/>
            <w:tcBorders>
              <w:top w:val="single" w:sz="4" w:space="0" w:color="auto"/>
              <w:left w:val="single" w:sz="4" w:space="0" w:color="auto"/>
              <w:bottom w:val="single" w:sz="4" w:space="0" w:color="auto"/>
              <w:right w:val="single" w:sz="4" w:space="0" w:color="auto"/>
            </w:tcBorders>
            <w:vAlign w:val="center"/>
            <w:hideMark/>
          </w:tcPr>
          <w:p w14:paraId="7B38F436"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FDC46F"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65CA3C"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180C5FED"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r>
      <w:tr w:rsidR="00E92A9D" w:rsidRPr="007A766A" w14:paraId="3C2C40D6" w14:textId="77777777" w:rsidTr="001A12BE">
        <w:trPr>
          <w:cantSplit/>
          <w:jc w:val="center"/>
        </w:trPr>
        <w:tc>
          <w:tcPr>
            <w:tcW w:w="0" w:type="auto"/>
            <w:tcBorders>
              <w:top w:val="nil"/>
              <w:left w:val="single" w:sz="4" w:space="0" w:color="auto"/>
              <w:bottom w:val="nil"/>
              <w:right w:val="single" w:sz="4" w:space="0" w:color="auto"/>
            </w:tcBorders>
            <w:vAlign w:val="center"/>
          </w:tcPr>
          <w:p w14:paraId="0C2B42BA" w14:textId="77777777" w:rsidR="00E92A9D" w:rsidRPr="007A766A" w:rsidRDefault="00E92A9D" w:rsidP="007A766A">
            <w:pPr>
              <w:rPr>
                <w:rFonts w:ascii="Arial" w:hAnsi="Arial" w:cs="Arial"/>
                <w:color w:val="000000" w:themeColor="text1"/>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AB9F2D" w14:textId="77777777" w:rsidR="00E92A9D" w:rsidRPr="007A766A" w:rsidRDefault="00E92A9D" w:rsidP="007A766A">
            <w:pPr>
              <w:pStyle w:val="Ttulo4"/>
              <w:spacing w:before="0"/>
              <w:rPr>
                <w:rFonts w:ascii="Arial" w:eastAsia="Times New Roman" w:hAnsi="Arial" w:cs="Arial"/>
                <w:color w:val="000000" w:themeColor="text1"/>
                <w:sz w:val="20"/>
                <w:szCs w:val="20"/>
                <w:lang w:eastAsia="en-US"/>
              </w:rPr>
            </w:pPr>
            <w:r w:rsidRPr="007A766A">
              <w:rPr>
                <w:rFonts w:ascii="Arial" w:hAnsi="Arial" w:cs="Arial"/>
                <w:color w:val="000000" w:themeColor="text1"/>
                <w:sz w:val="20"/>
                <w:szCs w:val="20"/>
                <w:lang w:eastAsia="en-US"/>
              </w:rPr>
              <w:t>Total do Semestre</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D0677BC" w14:textId="77777777" w:rsidR="00E92A9D" w:rsidRPr="007A766A" w:rsidRDefault="00E92A9D" w:rsidP="007A766A">
            <w:pPr>
              <w:ind w:right="339"/>
              <w:jc w:val="right"/>
              <w:rPr>
                <w:rFonts w:ascii="Arial" w:hAnsi="Arial" w:cs="Arial"/>
                <w:b/>
                <w:bCs/>
                <w:sz w:val="20"/>
                <w:szCs w:val="20"/>
                <w:lang w:eastAsia="en-US"/>
              </w:rPr>
            </w:pPr>
            <w:r w:rsidRPr="007A766A">
              <w:rPr>
                <w:rFonts w:ascii="Arial" w:hAnsi="Arial" w:cs="Arial"/>
                <w:b/>
                <w:bCs/>
                <w:sz w:val="20"/>
                <w:szCs w:val="20"/>
                <w:lang w:eastAsia="en-US"/>
              </w:rPr>
              <w:t>480</w:t>
            </w:r>
          </w:p>
        </w:tc>
      </w:tr>
      <w:tr w:rsidR="00E92A9D" w:rsidRPr="007A766A" w14:paraId="71F25E53" w14:textId="77777777" w:rsidTr="001A12BE">
        <w:trPr>
          <w:cantSplit/>
          <w:jc w:val="center"/>
        </w:trPr>
        <w:tc>
          <w:tcPr>
            <w:tcW w:w="0" w:type="auto"/>
            <w:vMerge w:val="restart"/>
            <w:tcBorders>
              <w:top w:val="single" w:sz="4" w:space="0" w:color="auto"/>
              <w:left w:val="single" w:sz="4" w:space="0" w:color="auto"/>
              <w:bottom w:val="nil"/>
              <w:right w:val="single" w:sz="4" w:space="0" w:color="auto"/>
            </w:tcBorders>
            <w:vAlign w:val="center"/>
            <w:hideMark/>
          </w:tcPr>
          <w:p w14:paraId="08C02DE8"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2º Semestre</w:t>
            </w:r>
          </w:p>
        </w:tc>
        <w:tc>
          <w:tcPr>
            <w:tcW w:w="0" w:type="auto"/>
            <w:tcBorders>
              <w:top w:val="single" w:sz="4" w:space="0" w:color="auto"/>
              <w:left w:val="single" w:sz="4" w:space="0" w:color="auto"/>
              <w:bottom w:val="single" w:sz="4" w:space="0" w:color="auto"/>
              <w:right w:val="single" w:sz="4" w:space="0" w:color="auto"/>
            </w:tcBorders>
            <w:vAlign w:val="center"/>
            <w:hideMark/>
          </w:tcPr>
          <w:p w14:paraId="4FADE0CA"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Comportamento Organizacional</w:t>
            </w:r>
          </w:p>
        </w:tc>
        <w:tc>
          <w:tcPr>
            <w:tcW w:w="0" w:type="auto"/>
            <w:tcBorders>
              <w:top w:val="single" w:sz="4" w:space="0" w:color="auto"/>
              <w:left w:val="single" w:sz="4" w:space="0" w:color="auto"/>
              <w:bottom w:val="single" w:sz="4" w:space="0" w:color="auto"/>
              <w:right w:val="single" w:sz="4" w:space="0" w:color="auto"/>
            </w:tcBorders>
            <w:vAlign w:val="center"/>
            <w:hideMark/>
          </w:tcPr>
          <w:p w14:paraId="5C959879"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0733CB"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195AEAC9"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FEDD432"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160</w:t>
            </w:r>
          </w:p>
        </w:tc>
      </w:tr>
      <w:tr w:rsidR="00E92A9D" w:rsidRPr="007A766A" w14:paraId="0CA5F341"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7A198006"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515958"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Estatistica Aplicada à Gestão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2EDD65DA"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7E9930B6"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tcPr>
          <w:p w14:paraId="55EEB21F"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3440C7"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80</w:t>
            </w:r>
          </w:p>
        </w:tc>
      </w:tr>
      <w:tr w:rsidR="00E92A9D" w:rsidRPr="007A766A" w14:paraId="753F15D5"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5571B9BD"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EF5930"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Gestão Ambiental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73D2B87"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70BBB082"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tcPr>
          <w:p w14:paraId="6B6F5C97"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400651"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r>
      <w:tr w:rsidR="00E92A9D" w:rsidRPr="007A766A" w14:paraId="278E2662"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1035865E"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706C88"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Economia</w:t>
            </w:r>
          </w:p>
        </w:tc>
        <w:tc>
          <w:tcPr>
            <w:tcW w:w="0" w:type="auto"/>
            <w:tcBorders>
              <w:top w:val="single" w:sz="4" w:space="0" w:color="auto"/>
              <w:left w:val="single" w:sz="4" w:space="0" w:color="auto"/>
              <w:bottom w:val="single" w:sz="4" w:space="0" w:color="auto"/>
              <w:right w:val="single" w:sz="4" w:space="0" w:color="auto"/>
            </w:tcBorders>
            <w:vAlign w:val="center"/>
            <w:hideMark/>
          </w:tcPr>
          <w:p w14:paraId="240099F0"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461E61D5"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tcPr>
          <w:p w14:paraId="169BF376"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D7A97D"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80</w:t>
            </w:r>
          </w:p>
        </w:tc>
      </w:tr>
      <w:tr w:rsidR="00E92A9D" w:rsidRPr="007A766A" w14:paraId="7BE0505C"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13634EC0"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D0EAB9"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Inglês II</w:t>
            </w:r>
          </w:p>
        </w:tc>
        <w:tc>
          <w:tcPr>
            <w:tcW w:w="0" w:type="auto"/>
            <w:tcBorders>
              <w:top w:val="single" w:sz="4" w:space="0" w:color="auto"/>
              <w:left w:val="single" w:sz="4" w:space="0" w:color="auto"/>
              <w:bottom w:val="single" w:sz="4" w:space="0" w:color="auto"/>
              <w:right w:val="single" w:sz="4" w:space="0" w:color="auto"/>
            </w:tcBorders>
            <w:vAlign w:val="center"/>
            <w:hideMark/>
          </w:tcPr>
          <w:p w14:paraId="60C9A647"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2FCE14A"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tcPr>
          <w:p w14:paraId="2A5B9226"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029379"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r>
      <w:tr w:rsidR="00E92A9D" w:rsidRPr="007A766A" w14:paraId="395DB177"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6777DD98"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7CF9F0"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Métodos para a Produção do Conhecimento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18D77B4"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0B3616A0"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tcPr>
          <w:p w14:paraId="350EB09F"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9A9BF5"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r>
      <w:tr w:rsidR="00E92A9D" w:rsidRPr="007A766A" w14:paraId="0BD012BA"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5A6DE331"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B1BB26"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Sociologia das Organizações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1656D4E"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B1F34A2"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tcPr>
          <w:p w14:paraId="573308E3"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E8C4BB"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r>
      <w:tr w:rsidR="00E92A9D" w:rsidRPr="007A766A" w14:paraId="0C1D562F" w14:textId="77777777" w:rsidTr="001A12BE">
        <w:trPr>
          <w:cantSplit/>
          <w:jc w:val="center"/>
        </w:trPr>
        <w:tc>
          <w:tcPr>
            <w:tcW w:w="0" w:type="auto"/>
            <w:tcBorders>
              <w:top w:val="single" w:sz="4" w:space="0" w:color="auto"/>
              <w:left w:val="single" w:sz="4" w:space="0" w:color="auto"/>
              <w:bottom w:val="nil"/>
              <w:right w:val="single" w:sz="4" w:space="0" w:color="auto"/>
            </w:tcBorders>
            <w:vAlign w:val="center"/>
          </w:tcPr>
          <w:p w14:paraId="486B2669" w14:textId="77777777" w:rsidR="00E92A9D" w:rsidRPr="007A766A" w:rsidRDefault="00E92A9D" w:rsidP="007A766A">
            <w:pPr>
              <w:rPr>
                <w:rFonts w:ascii="Arial" w:hAnsi="Arial" w:cs="Arial"/>
                <w:b/>
                <w:bCs/>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AD76DD" w14:textId="77777777" w:rsidR="00E92A9D" w:rsidRPr="007A766A" w:rsidRDefault="00E92A9D" w:rsidP="007A766A">
            <w:pPr>
              <w:rPr>
                <w:rFonts w:ascii="Arial" w:hAnsi="Arial" w:cs="Arial"/>
                <w:b/>
                <w:bCs/>
                <w:sz w:val="20"/>
                <w:szCs w:val="20"/>
                <w:lang w:eastAsia="en-US"/>
              </w:rPr>
            </w:pPr>
            <w:r w:rsidRPr="007A766A">
              <w:rPr>
                <w:rFonts w:ascii="Arial" w:hAnsi="Arial" w:cs="Arial"/>
                <w:b/>
                <w:bCs/>
                <w:sz w:val="20"/>
                <w:szCs w:val="20"/>
                <w:lang w:eastAsia="en-US"/>
              </w:rPr>
              <w:t>Total do Semestre</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6B5EBA2" w14:textId="77777777" w:rsidR="00E92A9D" w:rsidRPr="007A766A" w:rsidRDefault="00E92A9D" w:rsidP="007A766A">
            <w:pPr>
              <w:ind w:right="339"/>
              <w:jc w:val="right"/>
              <w:rPr>
                <w:rFonts w:ascii="Arial" w:hAnsi="Arial" w:cs="Arial"/>
                <w:b/>
                <w:bCs/>
                <w:sz w:val="20"/>
                <w:szCs w:val="20"/>
                <w:lang w:eastAsia="en-US"/>
              </w:rPr>
            </w:pPr>
            <w:r w:rsidRPr="007A766A">
              <w:rPr>
                <w:rFonts w:ascii="Arial" w:hAnsi="Arial" w:cs="Arial"/>
                <w:b/>
                <w:bCs/>
                <w:sz w:val="20"/>
                <w:szCs w:val="20"/>
                <w:lang w:eastAsia="en-US"/>
              </w:rPr>
              <w:t>480</w:t>
            </w:r>
          </w:p>
        </w:tc>
      </w:tr>
      <w:tr w:rsidR="00E92A9D" w:rsidRPr="007A766A" w14:paraId="34570E87" w14:textId="77777777" w:rsidTr="001A12BE">
        <w:trPr>
          <w:cantSplit/>
          <w:jc w:val="center"/>
        </w:trPr>
        <w:tc>
          <w:tcPr>
            <w:tcW w:w="0" w:type="auto"/>
            <w:vMerge w:val="restart"/>
            <w:tcBorders>
              <w:top w:val="single" w:sz="4" w:space="0" w:color="auto"/>
              <w:left w:val="single" w:sz="4" w:space="0" w:color="auto"/>
              <w:bottom w:val="nil"/>
              <w:right w:val="single" w:sz="4" w:space="0" w:color="auto"/>
            </w:tcBorders>
            <w:vAlign w:val="center"/>
            <w:hideMark/>
          </w:tcPr>
          <w:p w14:paraId="5C80029E" w14:textId="77777777" w:rsidR="00E92A9D" w:rsidRPr="007A766A" w:rsidRDefault="001A12BE" w:rsidP="007A766A">
            <w:pPr>
              <w:rPr>
                <w:rFonts w:ascii="Arial" w:eastAsiaTheme="minorHAnsi" w:hAnsi="Arial" w:cs="Arial"/>
                <w:sz w:val="20"/>
                <w:szCs w:val="20"/>
                <w:lang w:eastAsia="en-US"/>
              </w:rPr>
            </w:pPr>
            <w:r>
              <w:rPr>
                <w:rFonts w:ascii="Arial" w:hAnsi="Arial" w:cs="Arial"/>
                <w:sz w:val="20"/>
                <w:szCs w:val="20"/>
                <w:lang w:eastAsia="en-US"/>
              </w:rPr>
              <w:t>3</w:t>
            </w:r>
            <w:r w:rsidRPr="007A766A">
              <w:rPr>
                <w:rFonts w:ascii="Arial" w:hAnsi="Arial" w:cs="Arial"/>
                <w:sz w:val="20"/>
                <w:szCs w:val="20"/>
                <w:lang w:eastAsia="en-US"/>
              </w:rPr>
              <w:t>º Semestre</w:t>
            </w:r>
          </w:p>
        </w:tc>
        <w:tc>
          <w:tcPr>
            <w:tcW w:w="0" w:type="auto"/>
            <w:tcBorders>
              <w:top w:val="single" w:sz="4" w:space="0" w:color="auto"/>
              <w:left w:val="single" w:sz="4" w:space="0" w:color="auto"/>
              <w:bottom w:val="single" w:sz="4" w:space="0" w:color="auto"/>
              <w:right w:val="single" w:sz="4" w:space="0" w:color="auto"/>
            </w:tcBorders>
            <w:vAlign w:val="center"/>
            <w:hideMark/>
          </w:tcPr>
          <w:p w14:paraId="35F1546C"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Gestão de Marketing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064071BA"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57B2C7"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tcPr>
          <w:p w14:paraId="4C725DB3"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817AF6"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80</w:t>
            </w:r>
          </w:p>
        </w:tc>
      </w:tr>
      <w:tr w:rsidR="00E92A9D" w:rsidRPr="007A766A" w14:paraId="69C71F2A"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0AD51EBF"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0946BA"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Gestão de Pessoas</w:t>
            </w:r>
          </w:p>
        </w:tc>
        <w:tc>
          <w:tcPr>
            <w:tcW w:w="0" w:type="auto"/>
            <w:tcBorders>
              <w:top w:val="single" w:sz="4" w:space="0" w:color="auto"/>
              <w:left w:val="single" w:sz="4" w:space="0" w:color="auto"/>
              <w:bottom w:val="single" w:sz="4" w:space="0" w:color="auto"/>
              <w:right w:val="single" w:sz="4" w:space="0" w:color="auto"/>
            </w:tcBorders>
            <w:vAlign w:val="center"/>
            <w:hideMark/>
          </w:tcPr>
          <w:p w14:paraId="57EB1008"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6FD2E12A"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tcPr>
          <w:p w14:paraId="0814F56F"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184977"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80</w:t>
            </w:r>
          </w:p>
        </w:tc>
      </w:tr>
      <w:tr w:rsidR="00E92A9D" w:rsidRPr="007A766A" w14:paraId="208FDB8B"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17036C4C"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5E5182"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Inglês III</w:t>
            </w:r>
          </w:p>
        </w:tc>
        <w:tc>
          <w:tcPr>
            <w:tcW w:w="0" w:type="auto"/>
            <w:tcBorders>
              <w:top w:val="single" w:sz="4" w:space="0" w:color="auto"/>
              <w:left w:val="single" w:sz="4" w:space="0" w:color="auto"/>
              <w:bottom w:val="single" w:sz="4" w:space="0" w:color="auto"/>
              <w:right w:val="single" w:sz="4" w:space="0" w:color="auto"/>
            </w:tcBorders>
            <w:vAlign w:val="center"/>
            <w:hideMark/>
          </w:tcPr>
          <w:p w14:paraId="3269E762"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23DE5785"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tcPr>
          <w:p w14:paraId="23D056A5"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98BCCE"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r>
      <w:tr w:rsidR="00E92A9D" w:rsidRPr="007A766A" w14:paraId="0A141BD1"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49E61985"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6DDBBC"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Matemática Financeira</w:t>
            </w:r>
          </w:p>
        </w:tc>
        <w:tc>
          <w:tcPr>
            <w:tcW w:w="0" w:type="auto"/>
            <w:tcBorders>
              <w:top w:val="single" w:sz="4" w:space="0" w:color="auto"/>
              <w:left w:val="single" w:sz="4" w:space="0" w:color="auto"/>
              <w:bottom w:val="single" w:sz="4" w:space="0" w:color="auto"/>
              <w:right w:val="single" w:sz="4" w:space="0" w:color="auto"/>
            </w:tcBorders>
            <w:vAlign w:val="center"/>
            <w:hideMark/>
          </w:tcPr>
          <w:p w14:paraId="60937BA9"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14FBDD5C"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1D67D988"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10F858"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r>
      <w:tr w:rsidR="00E92A9D" w:rsidRPr="007A766A" w14:paraId="7DA58A47"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407BDE38"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08D425"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Organização, Sistemas e Métodos</w:t>
            </w:r>
          </w:p>
        </w:tc>
        <w:tc>
          <w:tcPr>
            <w:tcW w:w="0" w:type="auto"/>
            <w:tcBorders>
              <w:top w:val="single" w:sz="4" w:space="0" w:color="auto"/>
              <w:left w:val="single" w:sz="4" w:space="0" w:color="auto"/>
              <w:bottom w:val="single" w:sz="4" w:space="0" w:color="auto"/>
              <w:right w:val="single" w:sz="4" w:space="0" w:color="auto"/>
            </w:tcBorders>
            <w:vAlign w:val="center"/>
            <w:hideMark/>
          </w:tcPr>
          <w:p w14:paraId="4CBF8C6C"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6B7AE42C"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64905D20"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1517942"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160</w:t>
            </w:r>
          </w:p>
        </w:tc>
      </w:tr>
      <w:tr w:rsidR="00E92A9D" w:rsidRPr="007A766A" w14:paraId="42C29519"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52B6B390"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137933"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Sistemas de Informação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741D63DA"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268CA998"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tcPr>
          <w:p w14:paraId="7D52E862"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A9F255"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80</w:t>
            </w:r>
          </w:p>
        </w:tc>
      </w:tr>
      <w:tr w:rsidR="00E92A9D" w:rsidRPr="007A766A" w14:paraId="241A917D" w14:textId="77777777" w:rsidTr="001A12BE">
        <w:trPr>
          <w:cantSplit/>
          <w:jc w:val="center"/>
        </w:trPr>
        <w:tc>
          <w:tcPr>
            <w:tcW w:w="0" w:type="auto"/>
            <w:tcBorders>
              <w:top w:val="single" w:sz="4" w:space="0" w:color="auto"/>
              <w:left w:val="single" w:sz="4" w:space="0" w:color="auto"/>
              <w:bottom w:val="nil"/>
              <w:right w:val="single" w:sz="4" w:space="0" w:color="auto"/>
            </w:tcBorders>
            <w:vAlign w:val="center"/>
          </w:tcPr>
          <w:p w14:paraId="3DDEC16A"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AED77A" w14:textId="77777777" w:rsidR="00E92A9D" w:rsidRPr="007A766A" w:rsidRDefault="00E92A9D" w:rsidP="007A766A">
            <w:pPr>
              <w:rPr>
                <w:rFonts w:ascii="Arial" w:hAnsi="Arial" w:cs="Arial"/>
                <w:b/>
                <w:bCs/>
                <w:sz w:val="20"/>
                <w:szCs w:val="20"/>
                <w:lang w:eastAsia="en-US"/>
              </w:rPr>
            </w:pPr>
            <w:r w:rsidRPr="007A766A">
              <w:rPr>
                <w:rFonts w:ascii="Arial" w:hAnsi="Arial" w:cs="Arial"/>
                <w:b/>
                <w:bCs/>
                <w:sz w:val="20"/>
                <w:szCs w:val="20"/>
                <w:lang w:eastAsia="en-US"/>
              </w:rPr>
              <w:t>Total do Semestre</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F8D203D" w14:textId="77777777" w:rsidR="00E92A9D" w:rsidRPr="007A766A" w:rsidRDefault="00E92A9D" w:rsidP="007A766A">
            <w:pPr>
              <w:ind w:right="339"/>
              <w:jc w:val="right"/>
              <w:rPr>
                <w:rFonts w:ascii="Arial" w:hAnsi="Arial" w:cs="Arial"/>
                <w:b/>
                <w:bCs/>
                <w:sz w:val="20"/>
                <w:szCs w:val="20"/>
                <w:lang w:eastAsia="en-US"/>
              </w:rPr>
            </w:pPr>
            <w:r w:rsidRPr="007A766A">
              <w:rPr>
                <w:rFonts w:ascii="Arial" w:hAnsi="Arial" w:cs="Arial"/>
                <w:b/>
                <w:bCs/>
                <w:sz w:val="20"/>
                <w:szCs w:val="20"/>
                <w:lang w:eastAsia="en-US"/>
              </w:rPr>
              <w:t>480</w:t>
            </w:r>
          </w:p>
        </w:tc>
      </w:tr>
      <w:tr w:rsidR="00E92A9D" w:rsidRPr="007A766A" w14:paraId="0FA75567" w14:textId="77777777" w:rsidTr="001A12BE">
        <w:trPr>
          <w:cantSplit/>
          <w:jc w:val="center"/>
        </w:trPr>
        <w:tc>
          <w:tcPr>
            <w:tcW w:w="0" w:type="auto"/>
            <w:vMerge w:val="restart"/>
            <w:tcBorders>
              <w:top w:val="single" w:sz="4" w:space="0" w:color="auto"/>
              <w:left w:val="single" w:sz="4" w:space="0" w:color="auto"/>
              <w:bottom w:val="nil"/>
              <w:right w:val="single" w:sz="4" w:space="0" w:color="auto"/>
            </w:tcBorders>
            <w:vAlign w:val="center"/>
            <w:hideMark/>
          </w:tcPr>
          <w:p w14:paraId="2A4C2D45" w14:textId="77777777" w:rsidR="00E92A9D" w:rsidRPr="007A766A" w:rsidRDefault="001A12BE" w:rsidP="007A766A">
            <w:pPr>
              <w:rPr>
                <w:rFonts w:ascii="Arial" w:eastAsiaTheme="minorHAnsi" w:hAnsi="Arial" w:cs="Arial"/>
                <w:sz w:val="20"/>
                <w:szCs w:val="20"/>
                <w:lang w:eastAsia="en-US"/>
              </w:rPr>
            </w:pPr>
            <w:r>
              <w:rPr>
                <w:rFonts w:ascii="Arial" w:hAnsi="Arial" w:cs="Arial"/>
                <w:sz w:val="20"/>
                <w:szCs w:val="20"/>
                <w:lang w:eastAsia="en-US"/>
              </w:rPr>
              <w:t>4</w:t>
            </w:r>
            <w:r w:rsidRPr="007A766A">
              <w:rPr>
                <w:rFonts w:ascii="Arial" w:hAnsi="Arial" w:cs="Arial"/>
                <w:sz w:val="20"/>
                <w:szCs w:val="20"/>
                <w:lang w:eastAsia="en-US"/>
              </w:rPr>
              <w:t>º Semestre</w:t>
            </w:r>
          </w:p>
        </w:tc>
        <w:tc>
          <w:tcPr>
            <w:tcW w:w="0" w:type="auto"/>
            <w:tcBorders>
              <w:top w:val="single" w:sz="4" w:space="0" w:color="auto"/>
              <w:left w:val="single" w:sz="4" w:space="0" w:color="auto"/>
              <w:bottom w:val="single" w:sz="4" w:space="0" w:color="auto"/>
              <w:right w:val="single" w:sz="4" w:space="0" w:color="auto"/>
            </w:tcBorders>
            <w:vAlign w:val="center"/>
            <w:hideMark/>
          </w:tcPr>
          <w:p w14:paraId="47718722"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Comunicação Empresarial Geral</w:t>
            </w:r>
          </w:p>
        </w:tc>
        <w:tc>
          <w:tcPr>
            <w:tcW w:w="0" w:type="auto"/>
            <w:tcBorders>
              <w:top w:val="single" w:sz="4" w:space="0" w:color="auto"/>
              <w:left w:val="single" w:sz="4" w:space="0" w:color="auto"/>
              <w:bottom w:val="single" w:sz="4" w:space="0" w:color="auto"/>
              <w:right w:val="single" w:sz="4" w:space="0" w:color="auto"/>
            </w:tcBorders>
            <w:vAlign w:val="center"/>
            <w:hideMark/>
          </w:tcPr>
          <w:p w14:paraId="6959FFBC"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B4CE13"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tcPr>
          <w:p w14:paraId="7F5295A0"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431C74"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r>
      <w:tr w:rsidR="00E92A9D" w:rsidRPr="007A766A" w14:paraId="4512A511"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2183F9EE"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17EB10"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Direito Empresarial</w:t>
            </w:r>
          </w:p>
        </w:tc>
        <w:tc>
          <w:tcPr>
            <w:tcW w:w="0" w:type="auto"/>
            <w:tcBorders>
              <w:top w:val="single" w:sz="4" w:space="0" w:color="auto"/>
              <w:left w:val="single" w:sz="4" w:space="0" w:color="auto"/>
              <w:bottom w:val="single" w:sz="4" w:space="0" w:color="auto"/>
              <w:right w:val="single" w:sz="4" w:space="0" w:color="auto"/>
            </w:tcBorders>
            <w:vAlign w:val="center"/>
            <w:hideMark/>
          </w:tcPr>
          <w:p w14:paraId="33A1A938"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5BE58C1A"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tcPr>
          <w:p w14:paraId="103CBB95"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F4F975"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80</w:t>
            </w:r>
          </w:p>
        </w:tc>
      </w:tr>
      <w:tr w:rsidR="00E92A9D" w:rsidRPr="007A766A" w14:paraId="681B6EF5"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7753536A"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B40C55"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Gestão Financeira</w:t>
            </w:r>
          </w:p>
        </w:tc>
        <w:tc>
          <w:tcPr>
            <w:tcW w:w="0" w:type="auto"/>
            <w:tcBorders>
              <w:top w:val="single" w:sz="4" w:space="0" w:color="auto"/>
              <w:left w:val="single" w:sz="4" w:space="0" w:color="auto"/>
              <w:bottom w:val="single" w:sz="4" w:space="0" w:color="auto"/>
              <w:right w:val="single" w:sz="4" w:space="0" w:color="auto"/>
            </w:tcBorders>
            <w:vAlign w:val="center"/>
            <w:hideMark/>
          </w:tcPr>
          <w:p w14:paraId="6049F869"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10CBC4B1"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tcPr>
          <w:p w14:paraId="74456708"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8E889B"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80</w:t>
            </w:r>
          </w:p>
        </w:tc>
      </w:tr>
      <w:tr w:rsidR="00E92A9D" w:rsidRPr="007A766A" w14:paraId="77A75BA0"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7F7CA63C"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0247F3"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Inglês IV</w:t>
            </w:r>
          </w:p>
        </w:tc>
        <w:tc>
          <w:tcPr>
            <w:tcW w:w="0" w:type="auto"/>
            <w:tcBorders>
              <w:top w:val="single" w:sz="4" w:space="0" w:color="auto"/>
              <w:left w:val="single" w:sz="4" w:space="0" w:color="auto"/>
              <w:bottom w:val="single" w:sz="4" w:space="0" w:color="auto"/>
              <w:right w:val="single" w:sz="4" w:space="0" w:color="auto"/>
            </w:tcBorders>
            <w:vAlign w:val="center"/>
            <w:hideMark/>
          </w:tcPr>
          <w:p w14:paraId="2E8F34BB"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6E6C2B9"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tcPr>
          <w:p w14:paraId="1DC9166A"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6DA6DE"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r>
      <w:tr w:rsidR="00E92A9D" w:rsidRPr="007A766A" w14:paraId="6845EDF1"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6A73062E"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C0F2B1"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Logística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5A2B644A"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4DB34B9D"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68B2FA"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A72512"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80</w:t>
            </w:r>
          </w:p>
        </w:tc>
      </w:tr>
      <w:tr w:rsidR="00E92A9D" w:rsidRPr="007A766A" w14:paraId="53C1BF34"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5DC61E8D"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8EE58F"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Planejamento de Marketing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9096CB9"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099CE3E1"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62DEED14"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D39F6E7"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160</w:t>
            </w:r>
          </w:p>
        </w:tc>
      </w:tr>
      <w:tr w:rsidR="00E92A9D" w:rsidRPr="007A766A" w14:paraId="7CB7A602" w14:textId="77777777" w:rsidTr="001A12BE">
        <w:trPr>
          <w:cantSplit/>
          <w:jc w:val="center"/>
        </w:trPr>
        <w:tc>
          <w:tcPr>
            <w:tcW w:w="0" w:type="auto"/>
            <w:tcBorders>
              <w:top w:val="single" w:sz="4" w:space="0" w:color="auto"/>
              <w:left w:val="single" w:sz="4" w:space="0" w:color="auto"/>
              <w:bottom w:val="nil"/>
              <w:right w:val="single" w:sz="4" w:space="0" w:color="auto"/>
            </w:tcBorders>
            <w:vAlign w:val="center"/>
          </w:tcPr>
          <w:p w14:paraId="4AD10C13"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C91B1B" w14:textId="77777777" w:rsidR="00E92A9D" w:rsidRPr="007A766A" w:rsidRDefault="00E92A9D" w:rsidP="007A766A">
            <w:pPr>
              <w:rPr>
                <w:rFonts w:ascii="Arial" w:hAnsi="Arial" w:cs="Arial"/>
                <w:b/>
                <w:bCs/>
                <w:sz w:val="20"/>
                <w:szCs w:val="20"/>
                <w:lang w:eastAsia="en-US"/>
              </w:rPr>
            </w:pPr>
            <w:r w:rsidRPr="007A766A">
              <w:rPr>
                <w:rFonts w:ascii="Arial" w:hAnsi="Arial" w:cs="Arial"/>
                <w:b/>
                <w:bCs/>
                <w:sz w:val="20"/>
                <w:szCs w:val="20"/>
                <w:lang w:eastAsia="en-US"/>
              </w:rPr>
              <w:t>Total do Semestre</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E21AB5B" w14:textId="77777777" w:rsidR="00E92A9D" w:rsidRPr="007A766A" w:rsidRDefault="00E92A9D" w:rsidP="007A766A">
            <w:pPr>
              <w:ind w:right="339"/>
              <w:jc w:val="right"/>
              <w:rPr>
                <w:rFonts w:ascii="Arial" w:hAnsi="Arial" w:cs="Arial"/>
                <w:b/>
                <w:bCs/>
                <w:sz w:val="20"/>
                <w:szCs w:val="20"/>
                <w:lang w:eastAsia="en-US"/>
              </w:rPr>
            </w:pPr>
            <w:r w:rsidRPr="007A766A">
              <w:rPr>
                <w:rFonts w:ascii="Arial" w:hAnsi="Arial" w:cs="Arial"/>
                <w:b/>
                <w:bCs/>
                <w:sz w:val="20"/>
                <w:szCs w:val="20"/>
                <w:lang w:eastAsia="en-US"/>
              </w:rPr>
              <w:t>480</w:t>
            </w:r>
          </w:p>
        </w:tc>
      </w:tr>
      <w:tr w:rsidR="00E92A9D" w:rsidRPr="007A766A" w14:paraId="64C664CC" w14:textId="77777777" w:rsidTr="001A12BE">
        <w:trPr>
          <w:cantSplit/>
          <w:jc w:val="center"/>
        </w:trPr>
        <w:tc>
          <w:tcPr>
            <w:tcW w:w="0" w:type="auto"/>
            <w:vMerge w:val="restart"/>
            <w:tcBorders>
              <w:top w:val="single" w:sz="4" w:space="0" w:color="auto"/>
              <w:left w:val="single" w:sz="4" w:space="0" w:color="auto"/>
              <w:bottom w:val="nil"/>
              <w:right w:val="single" w:sz="4" w:space="0" w:color="auto"/>
            </w:tcBorders>
            <w:vAlign w:val="center"/>
            <w:hideMark/>
          </w:tcPr>
          <w:p w14:paraId="2C68A6C5" w14:textId="77777777" w:rsidR="00E92A9D" w:rsidRPr="007A766A" w:rsidRDefault="001A12BE" w:rsidP="007A766A">
            <w:pPr>
              <w:rPr>
                <w:rFonts w:ascii="Arial" w:eastAsiaTheme="minorHAnsi" w:hAnsi="Arial" w:cs="Arial"/>
                <w:sz w:val="20"/>
                <w:szCs w:val="20"/>
                <w:lang w:eastAsia="en-US"/>
              </w:rPr>
            </w:pPr>
            <w:r>
              <w:rPr>
                <w:rFonts w:ascii="Arial" w:hAnsi="Arial" w:cs="Arial"/>
                <w:sz w:val="20"/>
                <w:szCs w:val="20"/>
                <w:lang w:eastAsia="en-US"/>
              </w:rPr>
              <w:t>5</w:t>
            </w:r>
            <w:r w:rsidRPr="007A766A">
              <w:rPr>
                <w:rFonts w:ascii="Arial" w:hAnsi="Arial" w:cs="Arial"/>
                <w:sz w:val="20"/>
                <w:szCs w:val="20"/>
                <w:lang w:eastAsia="en-US"/>
              </w:rPr>
              <w:t>º Semestre</w:t>
            </w:r>
          </w:p>
        </w:tc>
        <w:tc>
          <w:tcPr>
            <w:tcW w:w="0" w:type="auto"/>
            <w:tcBorders>
              <w:top w:val="single" w:sz="4" w:space="0" w:color="auto"/>
              <w:left w:val="single" w:sz="4" w:space="0" w:color="auto"/>
              <w:bottom w:val="single" w:sz="4" w:space="0" w:color="auto"/>
              <w:right w:val="single" w:sz="4" w:space="0" w:color="auto"/>
            </w:tcBorders>
            <w:vAlign w:val="center"/>
            <w:hideMark/>
          </w:tcPr>
          <w:p w14:paraId="45D299C6"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Análise de Investimentos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B622256"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CC1C2D"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tcPr>
          <w:p w14:paraId="3761C982"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7C4DED"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80</w:t>
            </w:r>
          </w:p>
        </w:tc>
      </w:tr>
      <w:tr w:rsidR="00E92A9D" w:rsidRPr="007A766A" w14:paraId="795D55DD"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2A15CEF0"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B08516"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Espanhol I</w:t>
            </w:r>
          </w:p>
        </w:tc>
        <w:tc>
          <w:tcPr>
            <w:tcW w:w="0" w:type="auto"/>
            <w:tcBorders>
              <w:top w:val="single" w:sz="4" w:space="0" w:color="auto"/>
              <w:left w:val="single" w:sz="4" w:space="0" w:color="auto"/>
              <w:bottom w:val="single" w:sz="4" w:space="0" w:color="auto"/>
              <w:right w:val="single" w:sz="4" w:space="0" w:color="auto"/>
            </w:tcBorders>
            <w:vAlign w:val="center"/>
            <w:hideMark/>
          </w:tcPr>
          <w:p w14:paraId="0BEE63CE"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3777BE6"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tcPr>
          <w:p w14:paraId="29D90AE3"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836243"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r>
      <w:tr w:rsidR="00E92A9D" w:rsidRPr="007A766A" w14:paraId="53795AD8"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0CB401F7"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BC0BD0"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Gestão de Produção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791E1568"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122837E3"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tcPr>
          <w:p w14:paraId="2BF4B1BE"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539B4A"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80</w:t>
            </w:r>
          </w:p>
        </w:tc>
      </w:tr>
      <w:tr w:rsidR="00E92A9D" w:rsidRPr="007A766A" w14:paraId="49242C51"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719EFF0F"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ABE68B"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Fundamentos da Gestão de Qualidade</w:t>
            </w:r>
          </w:p>
        </w:tc>
        <w:tc>
          <w:tcPr>
            <w:tcW w:w="0" w:type="auto"/>
            <w:tcBorders>
              <w:top w:val="single" w:sz="4" w:space="0" w:color="auto"/>
              <w:left w:val="single" w:sz="4" w:space="0" w:color="auto"/>
              <w:bottom w:val="single" w:sz="4" w:space="0" w:color="auto"/>
              <w:right w:val="single" w:sz="4" w:space="0" w:color="auto"/>
            </w:tcBorders>
            <w:vAlign w:val="center"/>
            <w:hideMark/>
          </w:tcPr>
          <w:p w14:paraId="0CB86BB1"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1A082F42"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709B52B"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780351"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r>
      <w:tr w:rsidR="00E92A9D" w:rsidRPr="007A766A" w14:paraId="20CEA74D"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0BC4FCDD"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25712B"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Gestão de Projetos</w:t>
            </w:r>
          </w:p>
        </w:tc>
        <w:tc>
          <w:tcPr>
            <w:tcW w:w="0" w:type="auto"/>
            <w:tcBorders>
              <w:top w:val="single" w:sz="4" w:space="0" w:color="auto"/>
              <w:left w:val="single" w:sz="4" w:space="0" w:color="auto"/>
              <w:bottom w:val="single" w:sz="4" w:space="0" w:color="auto"/>
              <w:right w:val="single" w:sz="4" w:space="0" w:color="auto"/>
            </w:tcBorders>
            <w:vAlign w:val="center"/>
            <w:hideMark/>
          </w:tcPr>
          <w:p w14:paraId="7A735203"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351E43A9"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65168CEC"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D293478"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160</w:t>
            </w:r>
          </w:p>
        </w:tc>
      </w:tr>
      <w:tr w:rsidR="00E92A9D" w:rsidRPr="007A766A" w14:paraId="6665CD86"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32F5084B"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4BFE7B"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Inglês V</w:t>
            </w:r>
          </w:p>
        </w:tc>
        <w:tc>
          <w:tcPr>
            <w:tcW w:w="0" w:type="auto"/>
            <w:tcBorders>
              <w:top w:val="single" w:sz="4" w:space="0" w:color="auto"/>
              <w:left w:val="single" w:sz="4" w:space="0" w:color="auto"/>
              <w:bottom w:val="single" w:sz="4" w:space="0" w:color="auto"/>
              <w:right w:val="single" w:sz="4" w:space="0" w:color="auto"/>
            </w:tcBorders>
            <w:vAlign w:val="center"/>
            <w:hideMark/>
          </w:tcPr>
          <w:p w14:paraId="676EC1B2"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1F09C42D"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7A526"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47827D" w14:textId="77777777" w:rsidR="00E92A9D" w:rsidRPr="007A766A" w:rsidRDefault="001170B1" w:rsidP="007A766A">
            <w:pPr>
              <w:rPr>
                <w:rFonts w:ascii="Arial" w:eastAsiaTheme="minorHAnsi" w:hAnsi="Arial" w:cs="Arial"/>
                <w:sz w:val="20"/>
                <w:szCs w:val="20"/>
                <w:lang w:eastAsia="en-US"/>
              </w:rPr>
            </w:pPr>
            <w:r>
              <w:rPr>
                <w:rFonts w:ascii="Arial" w:eastAsiaTheme="minorHAnsi" w:hAnsi="Arial" w:cs="Arial"/>
                <w:sz w:val="20"/>
                <w:szCs w:val="20"/>
                <w:lang w:eastAsia="en-US"/>
              </w:rPr>
              <w:t>40</w:t>
            </w:r>
          </w:p>
        </w:tc>
      </w:tr>
      <w:tr w:rsidR="00E92A9D" w:rsidRPr="007A766A" w14:paraId="4CD6646D" w14:textId="77777777" w:rsidTr="001A12BE">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6A8A7EE5"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3302A3"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Projeto de Trabalho de Graduação l</w:t>
            </w:r>
          </w:p>
        </w:tc>
        <w:tc>
          <w:tcPr>
            <w:tcW w:w="0" w:type="auto"/>
            <w:tcBorders>
              <w:top w:val="single" w:sz="4" w:space="0" w:color="auto"/>
              <w:left w:val="single" w:sz="4" w:space="0" w:color="auto"/>
              <w:bottom w:val="single" w:sz="4" w:space="0" w:color="auto"/>
              <w:right w:val="single" w:sz="4" w:space="0" w:color="auto"/>
            </w:tcBorders>
            <w:vAlign w:val="center"/>
            <w:hideMark/>
          </w:tcPr>
          <w:p w14:paraId="65F9132F"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tcPr>
          <w:p w14:paraId="1F61E877"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0A1FD069"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8B01F2"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r>
      <w:tr w:rsidR="00E92A9D" w:rsidRPr="007A766A" w14:paraId="284CC2A7" w14:textId="77777777" w:rsidTr="001A12BE">
        <w:trPr>
          <w:cantSplit/>
          <w:jc w:val="center"/>
        </w:trPr>
        <w:tc>
          <w:tcPr>
            <w:tcW w:w="0" w:type="auto"/>
            <w:tcBorders>
              <w:top w:val="single" w:sz="4" w:space="0" w:color="auto"/>
              <w:left w:val="single" w:sz="4" w:space="0" w:color="auto"/>
              <w:bottom w:val="nil"/>
              <w:right w:val="single" w:sz="4" w:space="0" w:color="auto"/>
            </w:tcBorders>
            <w:vAlign w:val="center"/>
          </w:tcPr>
          <w:p w14:paraId="57D77653"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E33374" w14:textId="77777777" w:rsidR="00E92A9D" w:rsidRPr="007A766A" w:rsidRDefault="00E92A9D" w:rsidP="007A766A">
            <w:pPr>
              <w:rPr>
                <w:rFonts w:ascii="Arial" w:hAnsi="Arial" w:cs="Arial"/>
                <w:b/>
                <w:bCs/>
                <w:sz w:val="20"/>
                <w:szCs w:val="20"/>
                <w:lang w:eastAsia="en-US"/>
              </w:rPr>
            </w:pPr>
            <w:r w:rsidRPr="007A766A">
              <w:rPr>
                <w:rFonts w:ascii="Arial" w:hAnsi="Arial" w:cs="Arial"/>
                <w:b/>
                <w:bCs/>
                <w:sz w:val="20"/>
                <w:szCs w:val="20"/>
                <w:lang w:eastAsia="en-US"/>
              </w:rPr>
              <w:t>Total do Semestre</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A39D928" w14:textId="77777777" w:rsidR="00E92A9D" w:rsidRPr="007A766A" w:rsidRDefault="00E92A9D" w:rsidP="007A766A">
            <w:pPr>
              <w:tabs>
                <w:tab w:val="left" w:pos="3006"/>
              </w:tabs>
              <w:ind w:right="339"/>
              <w:jc w:val="right"/>
              <w:rPr>
                <w:rFonts w:ascii="Arial" w:hAnsi="Arial" w:cs="Arial"/>
                <w:b/>
                <w:bCs/>
                <w:sz w:val="20"/>
                <w:szCs w:val="20"/>
                <w:lang w:eastAsia="en-US"/>
              </w:rPr>
            </w:pPr>
            <w:r w:rsidRPr="007A766A">
              <w:rPr>
                <w:rFonts w:ascii="Arial" w:hAnsi="Arial" w:cs="Arial"/>
                <w:b/>
                <w:bCs/>
                <w:sz w:val="20"/>
                <w:szCs w:val="20"/>
                <w:lang w:eastAsia="en-US"/>
              </w:rPr>
              <w:t>480</w:t>
            </w:r>
          </w:p>
        </w:tc>
      </w:tr>
      <w:tr w:rsidR="00E92A9D" w:rsidRPr="007A766A" w14:paraId="7DA44D19" w14:textId="77777777" w:rsidTr="001A12BE">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3D44275" w14:textId="77777777" w:rsidR="00E92A9D" w:rsidRPr="007A766A" w:rsidRDefault="001A12BE" w:rsidP="007A766A">
            <w:pPr>
              <w:rPr>
                <w:rFonts w:ascii="Arial" w:eastAsiaTheme="minorHAnsi" w:hAnsi="Arial" w:cs="Arial"/>
                <w:sz w:val="20"/>
                <w:szCs w:val="20"/>
                <w:lang w:eastAsia="en-US"/>
              </w:rPr>
            </w:pPr>
            <w:r>
              <w:rPr>
                <w:rFonts w:ascii="Arial" w:hAnsi="Arial" w:cs="Arial"/>
                <w:sz w:val="20"/>
                <w:szCs w:val="20"/>
                <w:lang w:eastAsia="en-US"/>
              </w:rPr>
              <w:t>6</w:t>
            </w:r>
            <w:r w:rsidRPr="007A766A">
              <w:rPr>
                <w:rFonts w:ascii="Arial" w:hAnsi="Arial" w:cs="Arial"/>
                <w:sz w:val="20"/>
                <w:szCs w:val="20"/>
                <w:lang w:eastAsia="en-US"/>
              </w:rPr>
              <w:t>º Semestre</w:t>
            </w:r>
          </w:p>
        </w:tc>
        <w:tc>
          <w:tcPr>
            <w:tcW w:w="0" w:type="auto"/>
            <w:tcBorders>
              <w:top w:val="single" w:sz="4" w:space="0" w:color="auto"/>
              <w:left w:val="single" w:sz="4" w:space="0" w:color="auto"/>
              <w:bottom w:val="single" w:sz="4" w:space="0" w:color="auto"/>
              <w:right w:val="single" w:sz="4" w:space="0" w:color="auto"/>
            </w:tcBorders>
            <w:vAlign w:val="center"/>
            <w:hideMark/>
          </w:tcPr>
          <w:p w14:paraId="2106486A"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Desenvolvimento de Negócios</w:t>
            </w:r>
          </w:p>
        </w:tc>
        <w:tc>
          <w:tcPr>
            <w:tcW w:w="0" w:type="auto"/>
            <w:tcBorders>
              <w:top w:val="single" w:sz="4" w:space="0" w:color="auto"/>
              <w:left w:val="single" w:sz="4" w:space="0" w:color="auto"/>
              <w:bottom w:val="single" w:sz="4" w:space="0" w:color="auto"/>
              <w:right w:val="single" w:sz="4" w:space="0" w:color="auto"/>
            </w:tcBorders>
            <w:vAlign w:val="center"/>
            <w:hideMark/>
          </w:tcPr>
          <w:p w14:paraId="0914D00C"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7E7DFF0C"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42AE7362"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398D528A"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160</w:t>
            </w:r>
          </w:p>
        </w:tc>
      </w:tr>
      <w:tr w:rsidR="00E92A9D" w:rsidRPr="007A766A" w14:paraId="74A218CF" w14:textId="77777777" w:rsidTr="001A12BE">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EB78A"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43DB8F"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Espanhol II</w:t>
            </w:r>
          </w:p>
        </w:tc>
        <w:tc>
          <w:tcPr>
            <w:tcW w:w="0" w:type="auto"/>
            <w:tcBorders>
              <w:top w:val="single" w:sz="4" w:space="0" w:color="auto"/>
              <w:left w:val="single" w:sz="4" w:space="0" w:color="auto"/>
              <w:bottom w:val="single" w:sz="4" w:space="0" w:color="auto"/>
              <w:right w:val="single" w:sz="4" w:space="0" w:color="auto"/>
            </w:tcBorders>
            <w:vAlign w:val="center"/>
            <w:hideMark/>
          </w:tcPr>
          <w:p w14:paraId="104AE028"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238624E4"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tcPr>
          <w:p w14:paraId="6C4207CE"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3266E4"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r>
      <w:tr w:rsidR="00E92A9D" w:rsidRPr="007A766A" w14:paraId="3283DE21" w14:textId="77777777" w:rsidTr="001A12BE">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EB131"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005F2C"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Inglês VI</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FE191"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608D558F"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tcPr>
          <w:p w14:paraId="29183FA5"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4E579D"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r>
      <w:tr w:rsidR="00E92A9D" w:rsidRPr="007A766A" w14:paraId="7EBBA016" w14:textId="77777777" w:rsidTr="001A12BE">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ED6565"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577928"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Negócios Internacionais</w:t>
            </w:r>
          </w:p>
        </w:tc>
        <w:tc>
          <w:tcPr>
            <w:tcW w:w="0" w:type="auto"/>
            <w:tcBorders>
              <w:top w:val="single" w:sz="4" w:space="0" w:color="auto"/>
              <w:left w:val="single" w:sz="4" w:space="0" w:color="auto"/>
              <w:bottom w:val="single" w:sz="4" w:space="0" w:color="auto"/>
              <w:right w:val="single" w:sz="4" w:space="0" w:color="auto"/>
            </w:tcBorders>
            <w:vAlign w:val="center"/>
            <w:hideMark/>
          </w:tcPr>
          <w:p w14:paraId="6BCFC679"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1CFE1316"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tcPr>
          <w:p w14:paraId="5A2EE1AC"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94638B"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r>
      <w:tr w:rsidR="00E92A9D" w:rsidRPr="007A766A" w14:paraId="18B1D637" w14:textId="77777777" w:rsidTr="001A12BE">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F96EF7"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22E70D"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Planejamento e Gestão Estratégica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5006B829"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D3DFF4"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tcPr>
          <w:p w14:paraId="57434C0F" w14:textId="77777777" w:rsidR="00E92A9D" w:rsidRPr="007A766A" w:rsidRDefault="00E92A9D" w:rsidP="007A766A">
            <w:pPr>
              <w:rPr>
                <w:rFonts w:ascii="Arial"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C9D309"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80</w:t>
            </w:r>
          </w:p>
        </w:tc>
      </w:tr>
      <w:tr w:rsidR="00E92A9D" w:rsidRPr="007A766A" w14:paraId="144A4CF2" w14:textId="77777777" w:rsidTr="001A12BE">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73BC91"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15F68B"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Sistemas Integrados de Gestão</w:t>
            </w:r>
          </w:p>
        </w:tc>
        <w:tc>
          <w:tcPr>
            <w:tcW w:w="0" w:type="auto"/>
            <w:tcBorders>
              <w:top w:val="single" w:sz="4" w:space="0" w:color="auto"/>
              <w:left w:val="single" w:sz="4" w:space="0" w:color="auto"/>
              <w:bottom w:val="single" w:sz="4" w:space="0" w:color="auto"/>
              <w:right w:val="single" w:sz="4" w:space="0" w:color="auto"/>
            </w:tcBorders>
            <w:vAlign w:val="center"/>
            <w:hideMark/>
          </w:tcPr>
          <w:p w14:paraId="2DA013AE"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1FC43D"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6AB843AE" w14:textId="77777777" w:rsidR="00E92A9D" w:rsidRPr="007A766A" w:rsidRDefault="00E92A9D" w:rsidP="007A766A">
            <w:pPr>
              <w:rPr>
                <w:rFonts w:ascii="Arial" w:eastAsiaTheme="minorHAnsi" w:hAnsi="Arial" w:cs="Arial"/>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095D3A" w14:textId="77777777" w:rsidR="00E92A9D" w:rsidRPr="007A766A" w:rsidRDefault="00E92A9D" w:rsidP="007A766A">
            <w:pPr>
              <w:rPr>
                <w:rFonts w:ascii="Arial" w:hAnsi="Arial" w:cs="Arial"/>
                <w:sz w:val="20"/>
                <w:szCs w:val="20"/>
                <w:lang w:eastAsia="en-US"/>
              </w:rPr>
            </w:pPr>
            <w:r w:rsidRPr="007A766A">
              <w:rPr>
                <w:rFonts w:ascii="Arial" w:hAnsi="Arial" w:cs="Arial"/>
                <w:sz w:val="20"/>
                <w:szCs w:val="20"/>
                <w:lang w:eastAsia="en-US"/>
              </w:rPr>
              <w:t>80</w:t>
            </w:r>
          </w:p>
        </w:tc>
      </w:tr>
      <w:tr w:rsidR="00E92A9D" w:rsidRPr="007A766A" w14:paraId="2F80C44C" w14:textId="77777777" w:rsidTr="001A12BE">
        <w:trPr>
          <w:cantSplit/>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1768F59" w14:textId="77777777" w:rsidR="00E92A9D" w:rsidRPr="007A766A" w:rsidRDefault="00E92A9D" w:rsidP="007A766A">
            <w:pPr>
              <w:jc w:val="center"/>
              <w:rPr>
                <w:rFonts w:ascii="Arial" w:hAnsi="Arial" w:cs="Arial"/>
                <w:b/>
                <w:bCs/>
                <w:sz w:val="20"/>
                <w:szCs w:val="20"/>
                <w:lang w:eastAsia="en-US"/>
              </w:rPr>
            </w:pPr>
            <w:r w:rsidRPr="007A766A">
              <w:rPr>
                <w:rFonts w:ascii="Arial" w:hAnsi="Arial" w:cs="Arial"/>
                <w:b/>
                <w:bCs/>
                <w:sz w:val="20"/>
                <w:szCs w:val="20"/>
                <w:lang w:eastAsia="en-US"/>
              </w:rPr>
              <w:t>Total do Semestre</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C65FBFC" w14:textId="77777777" w:rsidR="00E92A9D" w:rsidRPr="007A766A" w:rsidRDefault="00E92A9D" w:rsidP="007A766A">
            <w:pPr>
              <w:ind w:right="481"/>
              <w:jc w:val="right"/>
              <w:rPr>
                <w:rFonts w:ascii="Arial" w:hAnsi="Arial" w:cs="Arial"/>
                <w:b/>
                <w:bCs/>
                <w:sz w:val="20"/>
                <w:szCs w:val="20"/>
                <w:lang w:eastAsia="en-US"/>
              </w:rPr>
            </w:pPr>
            <w:r w:rsidRPr="007A766A">
              <w:rPr>
                <w:rFonts w:ascii="Arial" w:hAnsi="Arial" w:cs="Arial"/>
                <w:b/>
                <w:bCs/>
                <w:sz w:val="20"/>
                <w:szCs w:val="20"/>
                <w:lang w:eastAsia="en-US"/>
              </w:rPr>
              <w:t>480</w:t>
            </w:r>
          </w:p>
        </w:tc>
      </w:tr>
    </w:tbl>
    <w:p w14:paraId="79F75D11" w14:textId="77777777" w:rsidR="005A1CAB" w:rsidRDefault="005A1CAB" w:rsidP="005A1CAB">
      <w:r w:rsidRPr="00ED5268">
        <w:rPr>
          <w:rFonts w:ascii="Calibri" w:hAnsi="Calibri" w:cs="Arial"/>
          <w:b/>
          <w:sz w:val="22"/>
          <w:szCs w:val="22"/>
        </w:rPr>
        <w:t>RESUMO DE CARGA HORÁRIA</w:t>
      </w:r>
      <w:r>
        <w:rPr>
          <w:rFonts w:ascii="Calibri" w:hAnsi="Calibri" w:cs="Arial"/>
          <w:b/>
          <w:sz w:val="22"/>
          <w:szCs w:val="22"/>
        </w:rPr>
        <w:t xml:space="preserve">: </w:t>
      </w:r>
      <w:r w:rsidRPr="00ED5268">
        <w:rPr>
          <w:rFonts w:ascii="Calibri" w:hAnsi="Calibri" w:cs="Arial"/>
          <w:sz w:val="22"/>
          <w:szCs w:val="22"/>
        </w:rPr>
        <w:t>2</w:t>
      </w:r>
      <w:r>
        <w:rPr>
          <w:rFonts w:ascii="Calibri" w:hAnsi="Calibri" w:cs="Arial"/>
          <w:sz w:val="22"/>
          <w:szCs w:val="22"/>
        </w:rPr>
        <w:t xml:space="preserve">880 aulas </w:t>
      </w:r>
      <w:r w:rsidRPr="006A2161">
        <w:rPr>
          <w:rFonts w:ascii="Calibri" w:hAnsi="Calibri" w:cs="Arial"/>
          <w:sz w:val="22"/>
          <w:szCs w:val="22"/>
        </w:rPr>
        <w:sym w:font="Wingdings" w:char="F0E0"/>
      </w:r>
      <w:r w:rsidRPr="00ED5268">
        <w:rPr>
          <w:rFonts w:ascii="Calibri" w:hAnsi="Calibri" w:cs="Arial"/>
          <w:sz w:val="22"/>
          <w:szCs w:val="22"/>
        </w:rPr>
        <w:t xml:space="preserve"> 2</w:t>
      </w:r>
      <w:r>
        <w:rPr>
          <w:rFonts w:ascii="Calibri" w:hAnsi="Calibri" w:cs="Arial"/>
          <w:sz w:val="22"/>
          <w:szCs w:val="22"/>
        </w:rPr>
        <w:t>400</w:t>
      </w:r>
      <w:r w:rsidRPr="00ED5268">
        <w:rPr>
          <w:rFonts w:ascii="Calibri" w:hAnsi="Calibri" w:cs="Arial"/>
          <w:sz w:val="22"/>
          <w:szCs w:val="22"/>
        </w:rPr>
        <w:t xml:space="preserve"> h</w:t>
      </w:r>
      <w:r>
        <w:rPr>
          <w:rFonts w:ascii="Calibri" w:hAnsi="Calibri" w:cs="Arial"/>
          <w:sz w:val="22"/>
          <w:szCs w:val="22"/>
        </w:rPr>
        <w:t xml:space="preserve">oras (atende CNCST) </w:t>
      </w:r>
      <w:r w:rsidRPr="001E2BF8">
        <w:rPr>
          <w:rFonts w:ascii="Calibri" w:hAnsi="Calibri" w:cs="Arial"/>
          <w:sz w:val="22"/>
          <w:szCs w:val="22"/>
        </w:rPr>
        <w:t>+ (</w:t>
      </w:r>
      <w:r w:rsidRPr="001E2BF8">
        <w:rPr>
          <w:rFonts w:ascii="Calibri" w:hAnsi="Calibri" w:cs="Arial"/>
          <w:sz w:val="22"/>
          <w:szCs w:val="22"/>
          <w:shd w:val="clear" w:color="auto" w:fill="FFFFFF"/>
        </w:rPr>
        <w:t>240 horas de E</w:t>
      </w:r>
      <w:r>
        <w:rPr>
          <w:rFonts w:ascii="Calibri" w:hAnsi="Calibri" w:cs="Arial"/>
          <w:sz w:val="22"/>
          <w:szCs w:val="22"/>
          <w:shd w:val="clear" w:color="auto" w:fill="FFFFFF"/>
        </w:rPr>
        <w:t>stágio</w:t>
      </w:r>
      <w:r w:rsidRPr="001E2BF8">
        <w:rPr>
          <w:rFonts w:ascii="Calibri" w:hAnsi="Calibri" w:cs="Arial"/>
          <w:sz w:val="22"/>
          <w:szCs w:val="22"/>
          <w:shd w:val="clear" w:color="auto" w:fill="FFFFFF"/>
        </w:rPr>
        <w:t xml:space="preserve"> C</w:t>
      </w:r>
      <w:r>
        <w:rPr>
          <w:rFonts w:ascii="Calibri" w:hAnsi="Calibri" w:cs="Arial"/>
          <w:sz w:val="22"/>
          <w:szCs w:val="22"/>
          <w:shd w:val="clear" w:color="auto" w:fill="FFFFFF"/>
        </w:rPr>
        <w:t>urricular</w:t>
      </w:r>
      <w:r w:rsidRPr="001E2BF8">
        <w:rPr>
          <w:rFonts w:ascii="Calibri" w:hAnsi="Calibri" w:cs="Arial"/>
          <w:sz w:val="22"/>
          <w:szCs w:val="22"/>
          <w:shd w:val="clear" w:color="auto" w:fill="FFFFFF"/>
        </w:rPr>
        <w:t xml:space="preserve"> + 160 horas do Trabalho de Graduação)</w:t>
      </w:r>
      <w:r>
        <w:rPr>
          <w:rFonts w:ascii="Calibri" w:hAnsi="Calibri" w:cs="Arial"/>
          <w:sz w:val="22"/>
          <w:szCs w:val="22"/>
        </w:rPr>
        <w:t xml:space="preserve"> = </w:t>
      </w:r>
      <w:r w:rsidRPr="001C6CF7">
        <w:rPr>
          <w:rFonts w:ascii="Calibri" w:hAnsi="Calibri" w:cs="Arial"/>
          <w:b/>
          <w:sz w:val="22"/>
          <w:szCs w:val="22"/>
        </w:rPr>
        <w:t>2</w:t>
      </w:r>
      <w:r>
        <w:rPr>
          <w:rFonts w:ascii="Calibri" w:hAnsi="Calibri" w:cs="Arial"/>
          <w:b/>
          <w:sz w:val="22"/>
          <w:szCs w:val="22"/>
        </w:rPr>
        <w:t>80</w:t>
      </w:r>
      <w:r w:rsidRPr="001C6CF7">
        <w:rPr>
          <w:rFonts w:ascii="Calibri" w:hAnsi="Calibri" w:cs="Arial"/>
          <w:b/>
          <w:sz w:val="22"/>
          <w:szCs w:val="22"/>
        </w:rPr>
        <w:t>0 HORAS</w:t>
      </w:r>
    </w:p>
    <w:p w14:paraId="21BA3DA1" w14:textId="77777777" w:rsidR="007A766A" w:rsidRDefault="007A766A" w:rsidP="00E92A9D">
      <w:pPr>
        <w:widowControl w:val="0"/>
        <w:suppressAutoHyphens/>
        <w:spacing w:line="360" w:lineRule="auto"/>
        <w:ind w:firstLine="2835"/>
        <w:jc w:val="both"/>
        <w:rPr>
          <w:rFonts w:ascii="Arial" w:hAnsi="Arial" w:cs="Arial"/>
          <w:bCs/>
        </w:rPr>
      </w:pPr>
    </w:p>
    <w:p w14:paraId="00DB050F" w14:textId="77777777" w:rsidR="00E92A9D" w:rsidRDefault="00E92A9D" w:rsidP="00E92A9D">
      <w:pPr>
        <w:widowControl w:val="0"/>
        <w:suppressAutoHyphens/>
        <w:spacing w:line="360" w:lineRule="auto"/>
        <w:ind w:firstLine="2835"/>
        <w:jc w:val="both"/>
        <w:rPr>
          <w:rFonts w:ascii="Arial" w:hAnsi="Arial" w:cs="Arial"/>
          <w:bCs/>
        </w:rPr>
      </w:pPr>
      <w:r>
        <w:rPr>
          <w:rFonts w:ascii="Arial" w:hAnsi="Arial" w:cs="Arial"/>
          <w:bCs/>
        </w:rPr>
        <w:t xml:space="preserve">O ementário com a bibliografia do curso por semestre, encontra-se de fls. </w:t>
      </w:r>
      <w:r w:rsidR="007A766A">
        <w:rPr>
          <w:rFonts w:ascii="Arial" w:hAnsi="Arial" w:cs="Arial"/>
          <w:bCs/>
        </w:rPr>
        <w:t>182</w:t>
      </w:r>
      <w:r w:rsidR="00BA1218">
        <w:rPr>
          <w:rFonts w:ascii="Arial" w:hAnsi="Arial" w:cs="Arial"/>
          <w:bCs/>
        </w:rPr>
        <w:t xml:space="preserve"> a fls. </w:t>
      </w:r>
      <w:r w:rsidR="007A766A">
        <w:rPr>
          <w:rFonts w:ascii="Arial" w:hAnsi="Arial" w:cs="Arial"/>
          <w:bCs/>
        </w:rPr>
        <w:t>194</w:t>
      </w:r>
      <w:r w:rsidR="00BA1218">
        <w:rPr>
          <w:rFonts w:ascii="Arial" w:hAnsi="Arial" w:cs="Arial"/>
          <w:bCs/>
        </w:rPr>
        <w:t>.</w:t>
      </w:r>
    </w:p>
    <w:p w14:paraId="6D5DD36F" w14:textId="77777777" w:rsidR="00E92A9D" w:rsidRDefault="00E92A9D" w:rsidP="00BC451F">
      <w:pPr>
        <w:widowControl w:val="0"/>
        <w:suppressAutoHyphens/>
        <w:jc w:val="both"/>
        <w:rPr>
          <w:rFonts w:ascii="Arial" w:hAnsi="Arial" w:cs="Arial"/>
          <w:b/>
          <w:bCs/>
        </w:rPr>
      </w:pPr>
    </w:p>
    <w:p w14:paraId="43853200" w14:textId="77777777" w:rsidR="00E92A9D" w:rsidRDefault="00B10045" w:rsidP="00E92A9D">
      <w:pPr>
        <w:widowControl w:val="0"/>
        <w:suppressAutoHyphens/>
        <w:spacing w:line="360" w:lineRule="auto"/>
        <w:jc w:val="both"/>
        <w:rPr>
          <w:rFonts w:ascii="Arial" w:hAnsi="Arial" w:cs="Arial"/>
          <w:b/>
          <w:bCs/>
        </w:rPr>
      </w:pPr>
      <w:r>
        <w:rPr>
          <w:rFonts w:ascii="Arial" w:hAnsi="Arial" w:cs="Arial"/>
          <w:b/>
          <w:bCs/>
        </w:rPr>
        <w:t>2. CONCLUSÃO</w:t>
      </w:r>
    </w:p>
    <w:p w14:paraId="67DC05EF" w14:textId="77777777" w:rsidR="0097659E" w:rsidRDefault="0097659E" w:rsidP="00B012A5">
      <w:pPr>
        <w:tabs>
          <w:tab w:val="left" w:pos="2552"/>
        </w:tabs>
        <w:spacing w:line="360" w:lineRule="auto"/>
        <w:ind w:firstLine="2835"/>
        <w:jc w:val="both"/>
        <w:rPr>
          <w:rFonts w:ascii="Arial" w:hAnsi="Arial" w:cs="Arial"/>
          <w:b/>
        </w:rPr>
      </w:pPr>
      <w:r w:rsidRPr="00C81A2D">
        <w:rPr>
          <w:rFonts w:ascii="Arial" w:hAnsi="Arial" w:cs="Arial"/>
          <w:b/>
        </w:rPr>
        <w:t>2.1</w:t>
      </w:r>
      <w:r>
        <w:rPr>
          <w:rFonts w:ascii="Arial" w:hAnsi="Arial" w:cs="Arial"/>
        </w:rPr>
        <w:t xml:space="preserve"> </w:t>
      </w:r>
      <w:r w:rsidR="00E92A9D">
        <w:rPr>
          <w:rFonts w:ascii="Arial" w:hAnsi="Arial" w:cs="Arial"/>
        </w:rPr>
        <w:t>A</w:t>
      </w:r>
      <w:r w:rsidR="00D72F6C">
        <w:rPr>
          <w:rFonts w:ascii="Arial" w:hAnsi="Arial" w:cs="Arial"/>
        </w:rPr>
        <w:t>prova-se</w:t>
      </w:r>
      <w:r w:rsidR="005D5209">
        <w:rPr>
          <w:rFonts w:ascii="Arial" w:hAnsi="Arial" w:cs="Arial"/>
        </w:rPr>
        <w:t xml:space="preserve">, </w:t>
      </w:r>
      <w:r>
        <w:rPr>
          <w:rFonts w:ascii="Arial" w:hAnsi="Arial" w:cs="Arial"/>
        </w:rPr>
        <w:t xml:space="preserve">nos termos da </w:t>
      </w:r>
      <w:r w:rsidR="005D5209">
        <w:rPr>
          <w:rFonts w:ascii="Arial" w:hAnsi="Arial" w:cs="Arial"/>
        </w:rPr>
        <w:t>Deliberação CEE nº 86/2009,</w:t>
      </w:r>
      <w:r w:rsidR="00D72F6C">
        <w:rPr>
          <w:rFonts w:ascii="Arial" w:hAnsi="Arial" w:cs="Arial"/>
        </w:rPr>
        <w:t xml:space="preserve"> a</w:t>
      </w:r>
      <w:r w:rsidR="00E92A9D">
        <w:rPr>
          <w:rFonts w:ascii="Arial" w:hAnsi="Arial" w:cs="Arial"/>
        </w:rPr>
        <w:t xml:space="preserve"> presente proposta de adaptação do </w:t>
      </w:r>
      <w:r w:rsidR="00B012A5">
        <w:rPr>
          <w:rFonts w:ascii="Arial" w:hAnsi="Arial" w:cs="Arial"/>
        </w:rPr>
        <w:t xml:space="preserve">Curso Superior de Tecnologia em </w:t>
      </w:r>
      <w:r w:rsidR="005A1CAB">
        <w:rPr>
          <w:rFonts w:ascii="Arial" w:hAnsi="Arial" w:cs="Arial"/>
        </w:rPr>
        <w:t>Gestão Empresarial, com ênfases em Sistemas de Informação e Comércio Exterior</w:t>
      </w:r>
      <w:r w:rsidR="00B012A5">
        <w:rPr>
          <w:rFonts w:ascii="Arial" w:hAnsi="Arial" w:cs="Arial"/>
        </w:rPr>
        <w:t>, para</w:t>
      </w:r>
      <w:r w:rsidR="002E1585">
        <w:rPr>
          <w:rFonts w:ascii="Arial" w:hAnsi="Arial" w:cs="Arial"/>
        </w:rPr>
        <w:t xml:space="preserve"> o</w:t>
      </w:r>
      <w:r w:rsidR="00B012A5">
        <w:rPr>
          <w:rFonts w:ascii="Arial" w:hAnsi="Arial" w:cs="Arial"/>
        </w:rPr>
        <w:t xml:space="preserve"> </w:t>
      </w:r>
      <w:r w:rsidR="00B012A5" w:rsidRPr="005A1CAB">
        <w:rPr>
          <w:rFonts w:ascii="Arial" w:hAnsi="Arial" w:cs="Arial"/>
          <w:b/>
        </w:rPr>
        <w:t xml:space="preserve">Curso Superior </w:t>
      </w:r>
      <w:r w:rsidR="003973C3" w:rsidRPr="005A1CAB">
        <w:rPr>
          <w:rFonts w:ascii="Arial" w:hAnsi="Arial" w:cs="Arial"/>
          <w:b/>
        </w:rPr>
        <w:t xml:space="preserve">de Tecnologia </w:t>
      </w:r>
      <w:r w:rsidR="00B012A5" w:rsidRPr="005A1CAB">
        <w:rPr>
          <w:rFonts w:ascii="Arial" w:hAnsi="Arial" w:cs="Arial"/>
          <w:b/>
        </w:rPr>
        <w:t xml:space="preserve">em </w:t>
      </w:r>
      <w:r w:rsidR="005A1CAB" w:rsidRPr="005A1CAB">
        <w:rPr>
          <w:rFonts w:ascii="Arial" w:hAnsi="Arial" w:cs="Arial"/>
          <w:b/>
          <w:bCs/>
        </w:rPr>
        <w:t>Gestão da Tecnologia da Informação</w:t>
      </w:r>
      <w:r w:rsidRPr="005A1CAB">
        <w:rPr>
          <w:rFonts w:ascii="Arial" w:hAnsi="Arial" w:cs="Arial"/>
        </w:rPr>
        <w:t>, nos termos propostos pelo Centro Estadual de</w:t>
      </w:r>
      <w:r>
        <w:rPr>
          <w:rFonts w:ascii="Arial" w:hAnsi="Arial" w:cs="Arial"/>
        </w:rPr>
        <w:t xml:space="preserve"> Educação Tecnológica Paula Souza – FATEC </w:t>
      </w:r>
      <w:r w:rsidR="00FF2ECD">
        <w:rPr>
          <w:rFonts w:ascii="Arial" w:hAnsi="Arial" w:cs="Arial"/>
        </w:rPr>
        <w:t>Tatuí</w:t>
      </w:r>
      <w:r>
        <w:rPr>
          <w:rFonts w:ascii="Arial" w:hAnsi="Arial" w:cs="Arial"/>
        </w:rPr>
        <w:t>.</w:t>
      </w:r>
    </w:p>
    <w:p w14:paraId="7EDC9D27" w14:textId="77777777" w:rsidR="0097659E" w:rsidRDefault="0097659E" w:rsidP="0097659E">
      <w:pPr>
        <w:tabs>
          <w:tab w:val="left" w:pos="2552"/>
        </w:tabs>
        <w:spacing w:line="360" w:lineRule="auto"/>
        <w:ind w:firstLine="2835"/>
        <w:jc w:val="both"/>
        <w:rPr>
          <w:rFonts w:ascii="Arial" w:hAnsi="Arial" w:cs="Arial"/>
          <w:b/>
        </w:rPr>
      </w:pPr>
      <w:r w:rsidRPr="00C81A2D">
        <w:rPr>
          <w:rFonts w:ascii="Arial" w:hAnsi="Arial" w:cs="Arial"/>
          <w:b/>
        </w:rPr>
        <w:t>2.2</w:t>
      </w:r>
      <w:r>
        <w:rPr>
          <w:rFonts w:ascii="Arial" w:hAnsi="Arial" w:cs="Arial"/>
        </w:rPr>
        <w:t xml:space="preserve"> Aprova-se, em caráter experimental, nos termos do artigo 3º da Deliberação CEE nº 86/2009, a presente proposta de adaptação do Curso Superior de Tecnologia em </w:t>
      </w:r>
      <w:r w:rsidR="00FF2ECD">
        <w:rPr>
          <w:rFonts w:ascii="Arial" w:hAnsi="Arial" w:cs="Arial"/>
        </w:rPr>
        <w:t xml:space="preserve">Gestão Empresarial, com ênfases em Sistemas </w:t>
      </w:r>
      <w:r w:rsidR="00FF2ECD">
        <w:rPr>
          <w:rFonts w:ascii="Arial" w:hAnsi="Arial" w:cs="Arial"/>
        </w:rPr>
        <w:lastRenderedPageBreak/>
        <w:t>de Informação e Comércio Exterior,</w:t>
      </w:r>
      <w:r>
        <w:rPr>
          <w:rFonts w:ascii="Arial" w:hAnsi="Arial" w:cs="Arial"/>
        </w:rPr>
        <w:t xml:space="preserve"> para </w:t>
      </w:r>
      <w:r w:rsidRPr="0097659E">
        <w:rPr>
          <w:rFonts w:ascii="Arial" w:hAnsi="Arial" w:cs="Arial"/>
          <w:b/>
        </w:rPr>
        <w:t>Curso Superior de Tecnologia em Gestão Empresarial</w:t>
      </w:r>
      <w:r>
        <w:rPr>
          <w:rFonts w:ascii="Arial" w:hAnsi="Arial" w:cs="Arial"/>
        </w:rPr>
        <w:t xml:space="preserve">, nos termos propostos pelo Centro Estadual de Educação Tecnológica Paula Souza – FATEC </w:t>
      </w:r>
      <w:r w:rsidR="00FF2ECD">
        <w:rPr>
          <w:rFonts w:ascii="Arial" w:hAnsi="Arial" w:cs="Arial"/>
        </w:rPr>
        <w:t>Tatuí</w:t>
      </w:r>
      <w:r>
        <w:rPr>
          <w:rFonts w:ascii="Arial" w:hAnsi="Arial" w:cs="Arial"/>
        </w:rPr>
        <w:t>.</w:t>
      </w:r>
    </w:p>
    <w:p w14:paraId="7085E09E" w14:textId="77777777" w:rsidR="0097659E" w:rsidRDefault="0097659E" w:rsidP="0097659E">
      <w:pPr>
        <w:widowControl w:val="0"/>
        <w:suppressAutoHyphens/>
        <w:spacing w:line="360" w:lineRule="auto"/>
        <w:ind w:firstLine="2835"/>
        <w:jc w:val="both"/>
        <w:rPr>
          <w:rFonts w:ascii="Arial" w:hAnsi="Arial" w:cs="Arial"/>
        </w:rPr>
      </w:pPr>
      <w:r w:rsidRPr="00C81A2D">
        <w:rPr>
          <w:rFonts w:ascii="Arial" w:hAnsi="Arial" w:cs="Arial"/>
          <w:b/>
        </w:rPr>
        <w:t>2.3</w:t>
      </w:r>
      <w:r>
        <w:rPr>
          <w:rFonts w:ascii="Arial" w:hAnsi="Arial" w:cs="Arial"/>
        </w:rPr>
        <w:t xml:space="preserve"> Oficie-se o Ministério da Educação sugerindo a inclusão da terminologia “</w:t>
      </w:r>
      <w:r w:rsidRPr="0097659E">
        <w:rPr>
          <w:rFonts w:ascii="Arial" w:hAnsi="Arial" w:cs="Arial"/>
        </w:rPr>
        <w:t>Curso Superior de Tecnologia em Gestão Empresarial”</w:t>
      </w:r>
      <w:r>
        <w:rPr>
          <w:rFonts w:ascii="Arial" w:hAnsi="Arial" w:cs="Arial"/>
        </w:rPr>
        <w:t xml:space="preserve"> no Catálogo Nacional de Cursos </w:t>
      </w:r>
      <w:r w:rsidR="004235E0">
        <w:rPr>
          <w:rFonts w:ascii="Arial" w:hAnsi="Arial" w:cs="Arial"/>
        </w:rPr>
        <w:t xml:space="preserve">Superiores de </w:t>
      </w:r>
      <w:r>
        <w:rPr>
          <w:rFonts w:ascii="Arial" w:hAnsi="Arial" w:cs="Arial"/>
        </w:rPr>
        <w:t>Tecnol</w:t>
      </w:r>
      <w:r w:rsidR="004235E0">
        <w:rPr>
          <w:rFonts w:ascii="Arial" w:hAnsi="Arial" w:cs="Arial"/>
        </w:rPr>
        <w:t>ogia</w:t>
      </w:r>
      <w:r>
        <w:rPr>
          <w:rFonts w:ascii="Arial" w:hAnsi="Arial" w:cs="Arial"/>
        </w:rPr>
        <w:t>.</w:t>
      </w:r>
    </w:p>
    <w:p w14:paraId="5B070C8D" w14:textId="77777777" w:rsidR="006E011E" w:rsidRDefault="00C669D8" w:rsidP="00B012A5">
      <w:pPr>
        <w:tabs>
          <w:tab w:val="left" w:pos="2552"/>
        </w:tabs>
        <w:spacing w:line="360" w:lineRule="auto"/>
        <w:ind w:firstLine="2835"/>
        <w:jc w:val="both"/>
        <w:rPr>
          <w:rFonts w:ascii="Arial" w:hAnsi="Arial" w:cs="Arial"/>
        </w:rPr>
      </w:pPr>
      <w:r w:rsidRPr="00C669D8">
        <w:rPr>
          <w:rFonts w:ascii="Arial" w:hAnsi="Arial" w:cs="Arial"/>
          <w:b/>
        </w:rPr>
        <w:t>2.4</w:t>
      </w:r>
      <w:r w:rsidR="002E1585">
        <w:rPr>
          <w:rFonts w:ascii="Arial" w:hAnsi="Arial" w:cs="Arial"/>
          <w:b/>
        </w:rPr>
        <w:t xml:space="preserve"> </w:t>
      </w:r>
      <w:r w:rsidR="006E011E">
        <w:rPr>
          <w:rFonts w:ascii="Arial" w:hAnsi="Arial" w:cs="Arial"/>
        </w:rPr>
        <w:t>A</w:t>
      </w:r>
      <w:r w:rsidR="002E1585">
        <w:rPr>
          <w:rFonts w:ascii="Arial" w:hAnsi="Arial" w:cs="Arial"/>
        </w:rPr>
        <w:t>s</w:t>
      </w:r>
      <w:r w:rsidR="006E011E">
        <w:rPr>
          <w:rFonts w:ascii="Arial" w:hAnsi="Arial" w:cs="Arial"/>
        </w:rPr>
        <w:t xml:space="preserve"> presente</w:t>
      </w:r>
      <w:r w:rsidR="002E1585">
        <w:rPr>
          <w:rFonts w:ascii="Arial" w:hAnsi="Arial" w:cs="Arial"/>
        </w:rPr>
        <w:t>s</w:t>
      </w:r>
      <w:r w:rsidR="006E011E">
        <w:rPr>
          <w:rFonts w:ascii="Arial" w:hAnsi="Arial" w:cs="Arial"/>
        </w:rPr>
        <w:t xml:space="preserve"> aprovaç</w:t>
      </w:r>
      <w:r w:rsidR="002E1585">
        <w:rPr>
          <w:rFonts w:ascii="Arial" w:hAnsi="Arial" w:cs="Arial"/>
        </w:rPr>
        <w:t>ões</w:t>
      </w:r>
      <w:r w:rsidR="006E011E">
        <w:rPr>
          <w:rFonts w:ascii="Arial" w:hAnsi="Arial" w:cs="Arial"/>
        </w:rPr>
        <w:t xml:space="preserve"> tornar-se</w:t>
      </w:r>
      <w:r w:rsidR="00355408">
        <w:rPr>
          <w:rFonts w:ascii="Arial" w:hAnsi="Arial" w:cs="Arial"/>
        </w:rPr>
        <w:t>-</w:t>
      </w:r>
      <w:r w:rsidR="002E1585">
        <w:rPr>
          <w:rFonts w:ascii="Arial" w:hAnsi="Arial" w:cs="Arial"/>
        </w:rPr>
        <w:t>ão</w:t>
      </w:r>
      <w:r w:rsidR="00355408">
        <w:rPr>
          <w:rFonts w:ascii="Arial" w:hAnsi="Arial" w:cs="Arial"/>
        </w:rPr>
        <w:t xml:space="preserve"> efetiva</w:t>
      </w:r>
      <w:r w:rsidR="002E1585">
        <w:rPr>
          <w:rFonts w:ascii="Arial" w:hAnsi="Arial" w:cs="Arial"/>
        </w:rPr>
        <w:t>s</w:t>
      </w:r>
      <w:r w:rsidR="00BC451F">
        <w:rPr>
          <w:rFonts w:ascii="Arial" w:hAnsi="Arial" w:cs="Arial"/>
        </w:rPr>
        <w:t xml:space="preserve"> por ato próprio desde Conselho,</w:t>
      </w:r>
      <w:r w:rsidR="00355408">
        <w:rPr>
          <w:rFonts w:ascii="Arial" w:hAnsi="Arial" w:cs="Arial"/>
        </w:rPr>
        <w:t xml:space="preserve"> após homologação deste Parecer pela Secretaria de Estado da Educação.</w:t>
      </w:r>
    </w:p>
    <w:p w14:paraId="38796081" w14:textId="77777777" w:rsidR="00E92A9D" w:rsidRDefault="00E92A9D" w:rsidP="00E92A9D">
      <w:pPr>
        <w:ind w:firstLine="2880"/>
        <w:jc w:val="both"/>
        <w:rPr>
          <w:rFonts w:ascii="Arial (W1)" w:hAnsi="Arial (W1)"/>
        </w:rPr>
      </w:pPr>
    </w:p>
    <w:p w14:paraId="23780231" w14:textId="77777777" w:rsidR="00E92A9D" w:rsidRDefault="00E92A9D" w:rsidP="00E92A9D">
      <w:pPr>
        <w:ind w:firstLine="2880"/>
        <w:jc w:val="both"/>
        <w:rPr>
          <w:rFonts w:ascii="Arial (W1)" w:hAnsi="Arial (W1)"/>
        </w:rPr>
      </w:pPr>
      <w:r>
        <w:rPr>
          <w:rFonts w:ascii="Arial (W1)" w:hAnsi="Arial (W1)"/>
        </w:rPr>
        <w:t xml:space="preserve">São Paulo, </w:t>
      </w:r>
      <w:r w:rsidR="00FF2ECD">
        <w:rPr>
          <w:rFonts w:ascii="Arial (W1)" w:hAnsi="Arial (W1)"/>
        </w:rPr>
        <w:t>1</w:t>
      </w:r>
      <w:r w:rsidR="0090709A">
        <w:rPr>
          <w:rFonts w:ascii="Arial (W1)" w:hAnsi="Arial (W1)"/>
        </w:rPr>
        <w:t>5</w:t>
      </w:r>
      <w:r w:rsidR="00B012A5">
        <w:rPr>
          <w:rFonts w:ascii="Arial (W1)" w:hAnsi="Arial (W1)"/>
        </w:rPr>
        <w:t xml:space="preserve"> de </w:t>
      </w:r>
      <w:r w:rsidR="0090709A">
        <w:rPr>
          <w:rFonts w:ascii="Arial (W1)" w:hAnsi="Arial (W1)"/>
        </w:rPr>
        <w:t xml:space="preserve">fevereiro </w:t>
      </w:r>
      <w:r w:rsidR="008C7B7A">
        <w:rPr>
          <w:rFonts w:ascii="Arial (W1)" w:hAnsi="Arial (W1)"/>
        </w:rPr>
        <w:t>de 201</w:t>
      </w:r>
      <w:r w:rsidR="0090709A">
        <w:rPr>
          <w:rFonts w:ascii="Arial (W1)" w:hAnsi="Arial (W1)"/>
        </w:rPr>
        <w:t>1</w:t>
      </w:r>
      <w:r w:rsidR="008C7B7A">
        <w:rPr>
          <w:rFonts w:ascii="Arial (W1)" w:hAnsi="Arial (W1)"/>
        </w:rPr>
        <w:t>.</w:t>
      </w:r>
    </w:p>
    <w:p w14:paraId="4DF8D6A9" w14:textId="77777777" w:rsidR="008C7B7A" w:rsidRDefault="008C7B7A" w:rsidP="00E92A9D">
      <w:pPr>
        <w:ind w:firstLine="2880"/>
        <w:jc w:val="both"/>
        <w:rPr>
          <w:rFonts w:ascii="Arial (W1)" w:hAnsi="Arial (W1)"/>
        </w:rPr>
      </w:pPr>
    </w:p>
    <w:p w14:paraId="5E4FE876" w14:textId="77777777" w:rsidR="007326A9" w:rsidRDefault="007326A9" w:rsidP="007326A9">
      <w:pPr>
        <w:autoSpaceDE w:val="0"/>
        <w:autoSpaceDN w:val="0"/>
        <w:adjustRightInd w:val="0"/>
        <w:jc w:val="center"/>
        <w:rPr>
          <w:rFonts w:ascii="Arial" w:hAnsi="Arial" w:cs="Arial"/>
        </w:rPr>
      </w:pPr>
    </w:p>
    <w:p w14:paraId="3A95D341" w14:textId="77777777" w:rsidR="007326A9" w:rsidRDefault="007326A9" w:rsidP="007326A9">
      <w:pPr>
        <w:autoSpaceDE w:val="0"/>
        <w:autoSpaceDN w:val="0"/>
        <w:adjustRightInd w:val="0"/>
        <w:jc w:val="center"/>
        <w:rPr>
          <w:rFonts w:ascii="Arial" w:hAnsi="Arial" w:cs="Arial"/>
        </w:rPr>
      </w:pPr>
    </w:p>
    <w:p w14:paraId="20D63D08" w14:textId="77777777" w:rsidR="007326A9" w:rsidRPr="00C81A2D" w:rsidRDefault="00C81A2D" w:rsidP="00C81A2D">
      <w:pPr>
        <w:autoSpaceDE w:val="0"/>
        <w:autoSpaceDN w:val="0"/>
        <w:adjustRightInd w:val="0"/>
        <w:spacing w:line="360" w:lineRule="auto"/>
        <w:ind w:firstLine="2835"/>
        <w:rPr>
          <w:rFonts w:ascii="Arial" w:hAnsi="Arial" w:cs="Arial"/>
          <w:b/>
        </w:rPr>
      </w:pPr>
      <w:r w:rsidRPr="00C81A2D">
        <w:rPr>
          <w:rFonts w:ascii="Arial" w:hAnsi="Arial" w:cs="Arial"/>
          <w:b/>
        </w:rPr>
        <w:t>a)</w:t>
      </w:r>
      <w:r w:rsidR="007326A9" w:rsidRPr="00C81A2D">
        <w:rPr>
          <w:rFonts w:ascii="Arial" w:hAnsi="Arial" w:cs="Arial"/>
          <w:b/>
        </w:rPr>
        <w:t>Consª</w:t>
      </w:r>
      <w:r w:rsidR="008F7DD0">
        <w:rPr>
          <w:rFonts w:ascii="Arial" w:hAnsi="Arial" w:cs="Arial"/>
          <w:b/>
        </w:rPr>
        <w:t xml:space="preserve"> </w:t>
      </w:r>
      <w:r w:rsidR="007326A9" w:rsidRPr="00C81A2D">
        <w:rPr>
          <w:rFonts w:ascii="Arial" w:hAnsi="Arial" w:cs="Arial"/>
          <w:b/>
        </w:rPr>
        <w:t>Eunice Ribeiro Durham</w:t>
      </w:r>
    </w:p>
    <w:p w14:paraId="55F01C45" w14:textId="77777777" w:rsidR="00C81A2D" w:rsidRDefault="00C81A2D" w:rsidP="00C81A2D">
      <w:pPr>
        <w:spacing w:line="360" w:lineRule="auto"/>
        <w:ind w:firstLine="2880"/>
        <w:jc w:val="both"/>
        <w:rPr>
          <w:rFonts w:ascii="Arial (W1)" w:hAnsi="Arial (W1)"/>
        </w:rPr>
      </w:pPr>
      <w:r>
        <w:rPr>
          <w:rFonts w:ascii="Arial (W1)" w:hAnsi="Arial (W1)"/>
        </w:rPr>
        <w:t xml:space="preserve">                 </w:t>
      </w:r>
      <w:r w:rsidR="00C669D8">
        <w:rPr>
          <w:rFonts w:ascii="Arial (W1)" w:hAnsi="Arial (W1)"/>
        </w:rPr>
        <w:t xml:space="preserve">  </w:t>
      </w:r>
      <w:r>
        <w:rPr>
          <w:rFonts w:ascii="Arial (W1)" w:hAnsi="Arial (W1)"/>
        </w:rPr>
        <w:t>Relatora</w:t>
      </w:r>
    </w:p>
    <w:p w14:paraId="77795E07" w14:textId="77777777" w:rsidR="002300A5" w:rsidRDefault="002300A5" w:rsidP="00C81A2D">
      <w:pPr>
        <w:spacing w:line="360" w:lineRule="auto"/>
        <w:ind w:firstLine="2880"/>
        <w:jc w:val="both"/>
        <w:rPr>
          <w:rFonts w:ascii="Arial (W1)" w:hAnsi="Arial (W1)"/>
        </w:rPr>
      </w:pPr>
    </w:p>
    <w:p w14:paraId="06192004" w14:textId="77777777" w:rsidR="002300A5" w:rsidRPr="00C03B42" w:rsidRDefault="002300A5" w:rsidP="002300A5">
      <w:pPr>
        <w:spacing w:line="360" w:lineRule="auto"/>
        <w:rPr>
          <w:rFonts w:ascii="Arial" w:hAnsi="Arial"/>
          <w:b/>
        </w:rPr>
      </w:pPr>
      <w:r w:rsidRPr="00C03B42">
        <w:rPr>
          <w:rFonts w:ascii="Arial" w:hAnsi="Arial"/>
          <w:b/>
        </w:rPr>
        <w:t>3. DECISÃO DA CÂMARA</w:t>
      </w:r>
    </w:p>
    <w:p w14:paraId="0CEDFB78" w14:textId="77777777" w:rsidR="002300A5" w:rsidRDefault="002300A5" w:rsidP="002300A5">
      <w:pPr>
        <w:pStyle w:val="P3"/>
        <w:spacing w:after="0" w:line="360" w:lineRule="auto"/>
        <w:ind w:firstLine="2835"/>
        <w:rPr>
          <w:rFonts w:ascii="Arial" w:hAnsi="Arial"/>
        </w:rPr>
      </w:pPr>
      <w:r>
        <w:rPr>
          <w:rFonts w:ascii="Arial" w:hAnsi="Arial"/>
        </w:rPr>
        <w:t>A CÂMARA DE EDUCAÇÃO SUPERIOR adota, como seu Parecer, o Voto da Relatora.</w:t>
      </w:r>
    </w:p>
    <w:p w14:paraId="20D4DF0C" w14:textId="77777777" w:rsidR="002300A5" w:rsidRDefault="002300A5" w:rsidP="002300A5">
      <w:pPr>
        <w:pStyle w:val="P3"/>
        <w:spacing w:after="0" w:line="360" w:lineRule="auto"/>
        <w:ind w:firstLine="2835"/>
        <w:rPr>
          <w:rFonts w:ascii="Arial" w:hAnsi="Arial"/>
          <w:szCs w:val="24"/>
        </w:rPr>
      </w:pPr>
      <w:r>
        <w:rPr>
          <w:rFonts w:ascii="Arial" w:hAnsi="Arial"/>
        </w:rPr>
        <w:t>O Conselheiro Angelo Luiz Cortelazzo absteve-se em votar por motivo de foro íntimo.</w:t>
      </w:r>
    </w:p>
    <w:p w14:paraId="217D8888" w14:textId="77777777" w:rsidR="002300A5" w:rsidRDefault="002300A5" w:rsidP="002300A5">
      <w:pPr>
        <w:pStyle w:val="P3"/>
        <w:spacing w:after="0" w:line="360" w:lineRule="auto"/>
        <w:ind w:firstLine="2835"/>
        <w:rPr>
          <w:rFonts w:ascii="Arial" w:hAnsi="Arial"/>
        </w:rPr>
      </w:pPr>
      <w:r>
        <w:rPr>
          <w:rFonts w:ascii="Arial" w:hAnsi="Arial"/>
        </w:rPr>
        <w:t xml:space="preserve">Presentes os Conselheiros: Angelo Luiz Cortelazzo,  Décio Lencioni Machado, Eunice Ribeiro Durham, João Grandino Rodas, Joaquim Pedro Villaça de Souza Campos, Maria Lúcia Marcondes Carvalho Vasconcelos, Mário Vedovello Filho, Milton Linhares, Nina Beatriz Stocco Ranieri e Teresa Roserley Neubauer da Silva. </w:t>
      </w:r>
    </w:p>
    <w:p w14:paraId="67EB9395" w14:textId="77777777" w:rsidR="002300A5" w:rsidRDefault="002300A5" w:rsidP="002300A5">
      <w:pPr>
        <w:pStyle w:val="P3"/>
        <w:spacing w:after="0" w:line="360" w:lineRule="auto"/>
        <w:ind w:firstLine="2835"/>
        <w:rPr>
          <w:rFonts w:ascii="Arial" w:hAnsi="Arial"/>
        </w:rPr>
      </w:pPr>
      <w:r>
        <w:rPr>
          <w:rFonts w:ascii="Arial" w:hAnsi="Arial"/>
        </w:rPr>
        <w:t>Sala da Câmara de Educação Superior, em 16 de fevereiro de 2011.</w:t>
      </w:r>
    </w:p>
    <w:p w14:paraId="5389B496" w14:textId="77777777" w:rsidR="002300A5" w:rsidRDefault="002300A5" w:rsidP="002300A5">
      <w:pPr>
        <w:pStyle w:val="P3"/>
        <w:spacing w:after="0" w:line="288" w:lineRule="auto"/>
        <w:ind w:firstLine="2835"/>
        <w:rPr>
          <w:rFonts w:ascii="Arial" w:hAnsi="Arial"/>
        </w:rPr>
      </w:pPr>
    </w:p>
    <w:p w14:paraId="64E1C930" w14:textId="77777777" w:rsidR="002300A5" w:rsidRPr="00C03B42" w:rsidRDefault="002300A5" w:rsidP="002300A5">
      <w:pPr>
        <w:spacing w:line="288" w:lineRule="auto"/>
        <w:ind w:firstLine="2880"/>
        <w:rPr>
          <w:rFonts w:ascii="Arial" w:hAnsi="Arial"/>
          <w:b/>
        </w:rPr>
      </w:pPr>
      <w:r w:rsidRPr="00C03B42">
        <w:rPr>
          <w:rFonts w:ascii="Arial" w:hAnsi="Arial"/>
          <w:b/>
        </w:rPr>
        <w:t>a) Cons. Décio Lencioni Machado</w:t>
      </w:r>
    </w:p>
    <w:p w14:paraId="44F02974" w14:textId="77777777" w:rsidR="002300A5" w:rsidRPr="00C03B42" w:rsidRDefault="002300A5" w:rsidP="002300A5">
      <w:pPr>
        <w:pStyle w:val="Cabealho"/>
        <w:tabs>
          <w:tab w:val="left" w:pos="708"/>
        </w:tabs>
        <w:ind w:firstLine="2835"/>
        <w:rPr>
          <w:rFonts w:ascii="Arial" w:hAnsi="Arial" w:cs="Arial"/>
        </w:rPr>
      </w:pPr>
      <w:r w:rsidRPr="00C03B42">
        <w:rPr>
          <w:rFonts w:ascii="Arial" w:hAnsi="Arial"/>
        </w:rPr>
        <w:t xml:space="preserve">                    Vice-Presidente</w:t>
      </w:r>
      <w:r w:rsidRPr="00C03B42">
        <w:rPr>
          <w:rFonts w:ascii="Arial" w:hAnsi="Arial"/>
          <w:position w:val="10"/>
        </w:rPr>
        <w:t xml:space="preserve"> </w:t>
      </w:r>
      <w:r w:rsidRPr="00C03B42">
        <w:rPr>
          <w:rFonts w:ascii="Arial" w:hAnsi="Arial"/>
        </w:rPr>
        <w:t xml:space="preserve">   </w:t>
      </w:r>
    </w:p>
    <w:p w14:paraId="4C731A03" w14:textId="77777777" w:rsidR="002300A5" w:rsidRDefault="002300A5" w:rsidP="00C81A2D">
      <w:pPr>
        <w:spacing w:line="360" w:lineRule="auto"/>
        <w:ind w:firstLine="2880"/>
        <w:jc w:val="both"/>
        <w:rPr>
          <w:rFonts w:ascii="Arial (W1)" w:hAnsi="Arial (W1)"/>
        </w:rPr>
      </w:pPr>
    </w:p>
    <w:p w14:paraId="76B9BAE1" w14:textId="77777777" w:rsidR="008F7DD0" w:rsidRDefault="008F7DD0" w:rsidP="00C81A2D">
      <w:pPr>
        <w:spacing w:line="360" w:lineRule="auto"/>
        <w:ind w:firstLine="2880"/>
        <w:jc w:val="both"/>
        <w:rPr>
          <w:rFonts w:ascii="Arial (W1)" w:hAnsi="Arial (W1)"/>
        </w:rPr>
      </w:pPr>
    </w:p>
    <w:p w14:paraId="4E43491E" w14:textId="77777777" w:rsidR="008F7DD0" w:rsidRDefault="008F7DD0" w:rsidP="00C81A2D">
      <w:pPr>
        <w:spacing w:line="360" w:lineRule="auto"/>
        <w:ind w:firstLine="2880"/>
        <w:jc w:val="both"/>
        <w:rPr>
          <w:rFonts w:ascii="Arial (W1)" w:hAnsi="Arial (W1)"/>
        </w:rPr>
      </w:pPr>
    </w:p>
    <w:p w14:paraId="0658D5A6" w14:textId="77777777" w:rsidR="008F7DD0" w:rsidRPr="008F7DD0" w:rsidRDefault="008F7DD0" w:rsidP="008F7DD0">
      <w:pPr>
        <w:pStyle w:val="Ttulo5"/>
        <w:rPr>
          <w:rFonts w:ascii="Arial" w:hAnsi="Arial" w:cs="Arial"/>
          <w:i w:val="0"/>
          <w:sz w:val="24"/>
          <w:szCs w:val="24"/>
        </w:rPr>
      </w:pPr>
      <w:r w:rsidRPr="008F7DD0">
        <w:rPr>
          <w:rFonts w:ascii="Arial" w:hAnsi="Arial" w:cs="Arial"/>
          <w:i w:val="0"/>
          <w:sz w:val="24"/>
          <w:szCs w:val="24"/>
        </w:rPr>
        <w:t>DELIBERAÇÃO PLENÁRIA</w:t>
      </w:r>
    </w:p>
    <w:p w14:paraId="1908FB4D" w14:textId="77777777" w:rsidR="008F7DD0" w:rsidRDefault="008F7DD0" w:rsidP="008F7DD0">
      <w:pPr>
        <w:pStyle w:val="P2"/>
      </w:pPr>
      <w:r>
        <w:t>O CONSELHO ESTADUAL DE EDUCAÇÃO aprova, por unanimidade, a decisão da Câmara de Educação Superior, nos termos do Voto da Relatora.</w:t>
      </w:r>
    </w:p>
    <w:p w14:paraId="089D8315" w14:textId="77777777" w:rsidR="009720A0" w:rsidRDefault="009720A0" w:rsidP="008F7DD0">
      <w:pPr>
        <w:pStyle w:val="P2"/>
      </w:pPr>
      <w:r>
        <w:t>O Cons. Angelo Luiz Cortelazzo absteve-se de votar.</w:t>
      </w:r>
    </w:p>
    <w:p w14:paraId="1DBA6265" w14:textId="77777777" w:rsidR="008F7DD0" w:rsidRDefault="008F7DD0" w:rsidP="008F7DD0">
      <w:pPr>
        <w:pStyle w:val="P2"/>
      </w:pPr>
      <w:r>
        <w:t>Sala “Carlos Pasquale”, em 23 de fevereiro de 2011.</w:t>
      </w:r>
    </w:p>
    <w:p w14:paraId="125D8526" w14:textId="77777777" w:rsidR="008F7DD0" w:rsidRDefault="008F7DD0" w:rsidP="008F7DD0">
      <w:pPr>
        <w:spacing w:line="360" w:lineRule="auto"/>
        <w:ind w:firstLine="2410"/>
        <w:jc w:val="both"/>
        <w:rPr>
          <w:rFonts w:cs="Arial"/>
          <w:bCs/>
        </w:rPr>
      </w:pPr>
    </w:p>
    <w:p w14:paraId="28C9CF15" w14:textId="77777777" w:rsidR="008F7DD0" w:rsidRDefault="008F7DD0" w:rsidP="008F7DD0">
      <w:pPr>
        <w:spacing w:line="360" w:lineRule="auto"/>
        <w:ind w:firstLine="2410"/>
        <w:jc w:val="both"/>
        <w:rPr>
          <w:rFonts w:cs="Arial"/>
          <w:bCs/>
        </w:rPr>
      </w:pPr>
    </w:p>
    <w:p w14:paraId="611A2F05" w14:textId="77777777" w:rsidR="008F7DD0" w:rsidRDefault="008F7DD0" w:rsidP="008F7DD0">
      <w:pPr>
        <w:spacing w:line="360" w:lineRule="auto"/>
        <w:ind w:firstLine="2410"/>
        <w:jc w:val="both"/>
        <w:rPr>
          <w:rFonts w:cs="Arial"/>
          <w:bCs/>
        </w:rPr>
      </w:pPr>
    </w:p>
    <w:p w14:paraId="448ABD37" w14:textId="77777777" w:rsidR="008F7DD0" w:rsidRDefault="008F7DD0" w:rsidP="008F7DD0">
      <w:pPr>
        <w:ind w:firstLine="2880"/>
        <w:rPr>
          <w:rFonts w:ascii="Arial" w:hAnsi="Arial" w:cs="Arial"/>
          <w:b/>
        </w:rPr>
      </w:pPr>
      <w:r>
        <w:rPr>
          <w:rFonts w:ascii="Arial" w:hAnsi="Arial" w:cs="Arial"/>
          <w:b/>
        </w:rPr>
        <w:t>HUBERT ALQUÉRES</w:t>
      </w:r>
    </w:p>
    <w:p w14:paraId="1989BE20" w14:textId="77777777" w:rsidR="008F7DD0" w:rsidRDefault="008F7DD0" w:rsidP="008F7DD0">
      <w:pPr>
        <w:spacing w:line="360" w:lineRule="auto"/>
        <w:ind w:firstLine="2410"/>
        <w:jc w:val="both"/>
        <w:rPr>
          <w:rFonts w:ascii="Arial" w:hAnsi="Arial" w:cs="Arial"/>
          <w:bCs/>
        </w:rPr>
      </w:pPr>
      <w:r>
        <w:rPr>
          <w:rFonts w:ascii="Arial" w:hAnsi="Arial" w:cs="Arial"/>
          <w:bCs/>
        </w:rPr>
        <w:t xml:space="preserve">                 Presidente</w:t>
      </w:r>
    </w:p>
    <w:p w14:paraId="544F8E9E" w14:textId="77777777" w:rsidR="008F7DD0" w:rsidRDefault="008F7DD0" w:rsidP="008F7DD0">
      <w:pPr>
        <w:pStyle w:val="Ttulo8"/>
        <w:rPr>
          <w:rFonts w:cs="Arial"/>
        </w:rPr>
      </w:pPr>
    </w:p>
    <w:p w14:paraId="0B1F17B2" w14:textId="77777777" w:rsidR="008F7DD0" w:rsidRDefault="008F7DD0" w:rsidP="008F7DD0">
      <w:pPr>
        <w:pStyle w:val="Ttulo8"/>
        <w:rPr>
          <w:rFonts w:cs="Arial"/>
        </w:rPr>
      </w:pPr>
    </w:p>
    <w:p w14:paraId="42DCC867" w14:textId="77777777" w:rsidR="008F7DD0" w:rsidRDefault="008F7DD0" w:rsidP="008F7DD0">
      <w:pPr>
        <w:pStyle w:val="Ttulo8"/>
        <w:rPr>
          <w:rFonts w:cs="Arial"/>
        </w:rPr>
      </w:pPr>
    </w:p>
    <w:p w14:paraId="2B00EEDC" w14:textId="77777777" w:rsidR="008F7DD0" w:rsidRDefault="008F7DD0" w:rsidP="008F7DD0">
      <w:pPr>
        <w:pStyle w:val="Ttulo8"/>
        <w:rPr>
          <w:rFonts w:cs="Arial"/>
        </w:rPr>
      </w:pPr>
    </w:p>
    <w:p w14:paraId="5DD846C9" w14:textId="77777777" w:rsidR="008F7DD0" w:rsidRDefault="008F7DD0" w:rsidP="008F7DD0">
      <w:pPr>
        <w:pStyle w:val="Ttulo8"/>
        <w:rPr>
          <w:rFonts w:cs="Arial"/>
        </w:rPr>
      </w:pPr>
    </w:p>
    <w:p w14:paraId="4D207731" w14:textId="77777777" w:rsidR="008F7DD0" w:rsidRDefault="008F7DD0" w:rsidP="008F7DD0">
      <w:pPr>
        <w:pStyle w:val="Ttulo8"/>
        <w:rPr>
          <w:rFonts w:cs="Arial"/>
        </w:rPr>
      </w:pPr>
    </w:p>
    <w:p w14:paraId="71897B66" w14:textId="77777777" w:rsidR="008F7DD0" w:rsidRDefault="008F7DD0" w:rsidP="008F7DD0">
      <w:pPr>
        <w:pStyle w:val="Ttulo8"/>
        <w:rPr>
          <w:rFonts w:cs="Arial"/>
        </w:rPr>
      </w:pPr>
    </w:p>
    <w:p w14:paraId="424FE7C6" w14:textId="77777777" w:rsidR="008F7DD0" w:rsidRDefault="008F7DD0" w:rsidP="008F7DD0">
      <w:pPr>
        <w:pStyle w:val="Ttulo8"/>
        <w:rPr>
          <w:rFonts w:cs="Arial"/>
        </w:rPr>
      </w:pPr>
    </w:p>
    <w:p w14:paraId="0E7B6A2E" w14:textId="77777777" w:rsidR="008F7DD0" w:rsidRDefault="008F7DD0" w:rsidP="008F7DD0">
      <w:pPr>
        <w:pStyle w:val="Ttulo8"/>
        <w:rPr>
          <w:rFonts w:cs="Arial"/>
        </w:rPr>
      </w:pPr>
    </w:p>
    <w:p w14:paraId="2FA5129F" w14:textId="77777777" w:rsidR="008F7DD0" w:rsidRDefault="008F7DD0" w:rsidP="008F7DD0">
      <w:pPr>
        <w:pStyle w:val="Ttulo8"/>
        <w:rPr>
          <w:rFonts w:ascii="Arial" w:hAnsi="Arial" w:cs="Arial"/>
          <w:sz w:val="24"/>
          <w:szCs w:val="24"/>
        </w:rPr>
      </w:pPr>
    </w:p>
    <w:p w14:paraId="6AC8222B" w14:textId="77777777" w:rsidR="008F7DD0" w:rsidRDefault="008F7DD0" w:rsidP="008F7DD0">
      <w:pPr>
        <w:pStyle w:val="Ttulo8"/>
        <w:rPr>
          <w:rFonts w:ascii="Arial" w:hAnsi="Arial" w:cs="Arial"/>
          <w:sz w:val="24"/>
          <w:szCs w:val="24"/>
        </w:rPr>
      </w:pPr>
    </w:p>
    <w:p w14:paraId="1AD3C59B" w14:textId="77777777" w:rsidR="008F7DD0" w:rsidRDefault="008F7DD0" w:rsidP="008F7DD0">
      <w:pPr>
        <w:pStyle w:val="Ttulo8"/>
        <w:rPr>
          <w:rFonts w:ascii="Arial" w:hAnsi="Arial" w:cs="Arial"/>
          <w:sz w:val="24"/>
          <w:szCs w:val="24"/>
        </w:rPr>
      </w:pPr>
    </w:p>
    <w:p w14:paraId="49509A0F" w14:textId="77777777" w:rsidR="008F7DD0" w:rsidRDefault="008F7DD0" w:rsidP="008F7DD0">
      <w:pPr>
        <w:pStyle w:val="Ttulo8"/>
        <w:rPr>
          <w:rFonts w:ascii="Arial" w:hAnsi="Arial" w:cs="Arial"/>
          <w:sz w:val="24"/>
          <w:szCs w:val="24"/>
        </w:rPr>
      </w:pPr>
    </w:p>
    <w:p w14:paraId="3433079E" w14:textId="77777777" w:rsidR="008F7DD0" w:rsidRPr="008F7DD0" w:rsidRDefault="008F7DD0" w:rsidP="008F7DD0">
      <w:pPr>
        <w:pStyle w:val="Ttulo8"/>
        <w:rPr>
          <w:rFonts w:ascii="Arial" w:hAnsi="Arial" w:cs="Arial"/>
          <w:sz w:val="24"/>
          <w:szCs w:val="24"/>
        </w:rPr>
      </w:pPr>
      <w:r w:rsidRPr="008F7DD0">
        <w:rPr>
          <w:rFonts w:ascii="Arial" w:hAnsi="Arial" w:cs="Arial"/>
          <w:sz w:val="24"/>
          <w:szCs w:val="24"/>
        </w:rPr>
        <w:t xml:space="preserve">Publicado no DOE em </w:t>
      </w:r>
      <w:r w:rsidR="009720A0">
        <w:rPr>
          <w:rFonts w:ascii="Arial" w:hAnsi="Arial" w:cs="Arial"/>
          <w:sz w:val="24"/>
          <w:szCs w:val="24"/>
        </w:rPr>
        <w:t>25</w:t>
      </w:r>
      <w:r w:rsidRPr="008F7DD0">
        <w:rPr>
          <w:rFonts w:ascii="Arial" w:hAnsi="Arial" w:cs="Arial"/>
          <w:sz w:val="24"/>
          <w:szCs w:val="24"/>
        </w:rPr>
        <w:t>/</w:t>
      </w:r>
      <w:r w:rsidR="009720A0">
        <w:rPr>
          <w:rFonts w:ascii="Arial" w:hAnsi="Arial" w:cs="Arial"/>
          <w:sz w:val="24"/>
          <w:szCs w:val="24"/>
        </w:rPr>
        <w:t>02</w:t>
      </w:r>
      <w:r w:rsidRPr="008F7DD0">
        <w:rPr>
          <w:rFonts w:ascii="Arial" w:hAnsi="Arial" w:cs="Arial"/>
          <w:sz w:val="24"/>
          <w:szCs w:val="24"/>
        </w:rPr>
        <w:t>/2011               Seção I                      Página</w:t>
      </w:r>
      <w:r w:rsidR="009720A0">
        <w:rPr>
          <w:rFonts w:ascii="Arial" w:hAnsi="Arial" w:cs="Arial"/>
          <w:sz w:val="24"/>
          <w:szCs w:val="24"/>
        </w:rPr>
        <w:t>s 19 e 20</w:t>
      </w:r>
      <w:r w:rsidRPr="008F7DD0">
        <w:rPr>
          <w:rFonts w:ascii="Arial" w:hAnsi="Arial" w:cs="Arial"/>
          <w:sz w:val="24"/>
          <w:szCs w:val="24"/>
        </w:rPr>
        <w:t xml:space="preserve"> </w:t>
      </w:r>
    </w:p>
    <w:p w14:paraId="24B80DE5" w14:textId="77777777" w:rsidR="00CA7B85" w:rsidRDefault="00CA7B85" w:rsidP="00CA7B85">
      <w:pPr>
        <w:pStyle w:val="Cabealho"/>
        <w:tabs>
          <w:tab w:val="left" w:pos="708"/>
        </w:tabs>
        <w:rPr>
          <w:rFonts w:ascii="Arial" w:hAnsi="Arial" w:cs="Arial"/>
        </w:rPr>
      </w:pPr>
      <w:r>
        <w:rPr>
          <w:rFonts w:ascii="Arial" w:hAnsi="Arial" w:cs="Arial"/>
        </w:rPr>
        <w:t>Res. SEE de 03/03/11, public. em 04/3/11     Seção I                      Páginas 24/25</w:t>
      </w:r>
    </w:p>
    <w:p w14:paraId="01021309" w14:textId="727A99B0" w:rsidR="008F7DD0" w:rsidRDefault="00CA7B85" w:rsidP="000E0814">
      <w:pPr>
        <w:spacing w:line="360" w:lineRule="auto"/>
        <w:rPr>
          <w:rFonts w:ascii="Arial (W1)" w:hAnsi="Arial (W1)"/>
        </w:rPr>
      </w:pPr>
      <w:r>
        <w:rPr>
          <w:rFonts w:ascii="Arial" w:hAnsi="Arial" w:cs="Arial"/>
        </w:rPr>
        <w:t>Portaria CEE/GP nº 146/11, public. em 12/03/11       Seção I           Página 93</w:t>
      </w:r>
    </w:p>
    <w:sectPr w:rsidR="008F7DD0" w:rsidSect="00971FA9">
      <w:headerReference w:type="default" r:id="rId10"/>
      <w:type w:val="continuous"/>
      <w:pgSz w:w="11906" w:h="16838" w:code="9"/>
      <w:pgMar w:top="1531" w:right="1588" w:bottom="1327" w:left="1588"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0FE9" w14:textId="77777777" w:rsidR="00971FA9" w:rsidRDefault="00971FA9" w:rsidP="006A5FE4">
      <w:r>
        <w:separator/>
      </w:r>
    </w:p>
  </w:endnote>
  <w:endnote w:type="continuationSeparator" w:id="0">
    <w:p w14:paraId="2DA41D53" w14:textId="77777777" w:rsidR="00971FA9" w:rsidRDefault="00971FA9" w:rsidP="006A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heMixLight-Plain">
    <w:altName w:val="Times New Roman"/>
    <w:panose1 w:val="00000000000000000000"/>
    <w:charset w:val="4D"/>
    <w:family w:val="auto"/>
    <w:notTrueType/>
    <w:pitch w:val="default"/>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1)">
    <w:altName w:val="Arial"/>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7AE9" w14:textId="77777777" w:rsidR="00971FA9" w:rsidRDefault="00971FA9" w:rsidP="006A5FE4">
      <w:r>
        <w:separator/>
      </w:r>
    </w:p>
  </w:footnote>
  <w:footnote w:type="continuationSeparator" w:id="0">
    <w:p w14:paraId="0E551E16" w14:textId="77777777" w:rsidR="00971FA9" w:rsidRDefault="00971FA9" w:rsidP="006A5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2233"/>
      <w:docPartObj>
        <w:docPartGallery w:val="Page Numbers (Top of Page)"/>
        <w:docPartUnique/>
      </w:docPartObj>
    </w:sdtPr>
    <w:sdtEndPr/>
    <w:sdtContent>
      <w:p w14:paraId="52AAD7EA" w14:textId="77777777" w:rsidR="00971FA9" w:rsidRDefault="00067452">
        <w:pPr>
          <w:pStyle w:val="Cabealho"/>
          <w:jc w:val="right"/>
        </w:pPr>
        <w:r>
          <w:fldChar w:fldCharType="begin"/>
        </w:r>
        <w:r>
          <w:instrText xml:space="preserve"> PAGE   \* MERGEFORMAT </w:instrText>
        </w:r>
        <w:r>
          <w:fldChar w:fldCharType="separate"/>
        </w:r>
        <w:r w:rsidR="00CA7B85">
          <w:rPr>
            <w:noProof/>
          </w:rPr>
          <w:t>11</w:t>
        </w:r>
        <w:r>
          <w:rPr>
            <w:noProof/>
          </w:rPr>
          <w:fldChar w:fldCharType="end"/>
        </w:r>
      </w:p>
    </w:sdtContent>
  </w:sdt>
  <w:p w14:paraId="7F2A1979" w14:textId="77777777" w:rsidR="00971FA9" w:rsidRDefault="00971FA9">
    <w:pPr>
      <w:pStyle w:val="Cabealho"/>
      <w:rPr>
        <w:rFonts w:ascii="Arial" w:hAnsi="Arial" w:cs="Arial"/>
        <w:color w:val="000000"/>
      </w:rPr>
    </w:pPr>
    <w:r w:rsidRPr="00CC637C">
      <w:rPr>
        <w:rFonts w:ascii="Arial" w:hAnsi="Arial" w:cs="Arial"/>
      </w:rPr>
      <w:object w:dxaOrig="715" w:dyaOrig="1094" w14:anchorId="2239C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85pt;height:75.45pt" o:ole="" fillcolor="window">
          <v:imagedata r:id="rId1" o:title=""/>
        </v:shape>
        <o:OLEObject Type="Embed" ProgID="Word.Picture.8" ShapeID="_x0000_i1026" DrawAspect="Content" ObjectID="_1780749140" r:id="rId2"/>
      </w:object>
    </w:r>
    <w:r w:rsidRPr="00BD0AEE">
      <w:rPr>
        <w:rFonts w:ascii="Arial" w:hAnsi="Arial" w:cs="Arial"/>
        <w:bCs/>
        <w:color w:val="000000"/>
      </w:rPr>
      <w:t>PROCESSO CEE Nº</w:t>
    </w:r>
    <w:r>
      <w:rPr>
        <w:rFonts w:ascii="Arial" w:hAnsi="Arial" w:cs="Arial"/>
        <w:color w:val="000000"/>
      </w:rPr>
      <w:t xml:space="preserve"> 470/2007            PARECER CEE Nº</w:t>
    </w:r>
    <w:r w:rsidR="004235E0">
      <w:rPr>
        <w:rFonts w:ascii="Arial" w:hAnsi="Arial" w:cs="Arial"/>
        <w:color w:val="000000"/>
      </w:rPr>
      <w:t xml:space="preserve"> 60/11</w:t>
    </w:r>
  </w:p>
  <w:p w14:paraId="0D2045A0" w14:textId="77777777" w:rsidR="00971FA9" w:rsidRDefault="00971F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24494EDB"/>
    <w:multiLevelType w:val="hybridMultilevel"/>
    <w:tmpl w:val="B3B82FE0"/>
    <w:lvl w:ilvl="0" w:tplc="F5AC7D6A">
      <w:start w:val="1"/>
      <w:numFmt w:val="lowerLetter"/>
      <w:lvlText w:val="%1)"/>
      <w:lvlJc w:val="left"/>
      <w:pPr>
        <w:ind w:left="3240" w:hanging="360"/>
      </w:pPr>
      <w:rPr>
        <w:rFonts w:hint="default"/>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2" w15:restartNumberingAfterBreak="0">
    <w:nsid w:val="482D37A2"/>
    <w:multiLevelType w:val="hybridMultilevel"/>
    <w:tmpl w:val="0242F1EA"/>
    <w:lvl w:ilvl="0" w:tplc="04160001">
      <w:start w:val="1"/>
      <w:numFmt w:val="bullet"/>
      <w:lvlText w:val=""/>
      <w:lvlJc w:val="left"/>
      <w:pPr>
        <w:ind w:left="3555"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15:restartNumberingAfterBreak="0">
    <w:nsid w:val="61176A91"/>
    <w:multiLevelType w:val="hybridMultilevel"/>
    <w:tmpl w:val="1D0A6740"/>
    <w:lvl w:ilvl="0" w:tplc="C1BE4E8A">
      <w:start w:val="1"/>
      <w:numFmt w:val="bullet"/>
      <w:lvlText w:val=""/>
      <w:lvlJc w:val="left"/>
      <w:pPr>
        <w:tabs>
          <w:tab w:val="num" w:pos="480"/>
        </w:tabs>
        <w:ind w:left="480" w:firstLine="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DEB61F8"/>
    <w:multiLevelType w:val="hybridMultilevel"/>
    <w:tmpl w:val="699E50B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6164060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1779142">
    <w:abstractNumId w:val="0"/>
  </w:num>
  <w:num w:numId="3" w16cid:durableId="625964472">
    <w:abstractNumId w:val="1"/>
  </w:num>
  <w:num w:numId="4" w16cid:durableId="1503739034">
    <w:abstractNumId w:val="3"/>
  </w:num>
  <w:num w:numId="5" w16cid:durableId="402603146">
    <w:abstractNumId w:val="2"/>
  </w:num>
  <w:num w:numId="6" w16cid:durableId="1520703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08"/>
  <w:hyphenationZone w:val="425"/>
  <w:drawingGridHorizontalSpacing w:val="120"/>
  <w:displayHorizontalDrawingGridEvery w:val="2"/>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6B4A"/>
    <w:rsid w:val="00013230"/>
    <w:rsid w:val="000304A7"/>
    <w:rsid w:val="0003642F"/>
    <w:rsid w:val="00037C56"/>
    <w:rsid w:val="0004235A"/>
    <w:rsid w:val="000509B7"/>
    <w:rsid w:val="0005224F"/>
    <w:rsid w:val="00054ACA"/>
    <w:rsid w:val="0005724A"/>
    <w:rsid w:val="0006130B"/>
    <w:rsid w:val="00061D9B"/>
    <w:rsid w:val="00067452"/>
    <w:rsid w:val="000711A3"/>
    <w:rsid w:val="0007184A"/>
    <w:rsid w:val="00087752"/>
    <w:rsid w:val="00090096"/>
    <w:rsid w:val="00091706"/>
    <w:rsid w:val="000967DD"/>
    <w:rsid w:val="00097773"/>
    <w:rsid w:val="000A58B2"/>
    <w:rsid w:val="000B0C90"/>
    <w:rsid w:val="000B7ABC"/>
    <w:rsid w:val="000C3E2D"/>
    <w:rsid w:val="000C600D"/>
    <w:rsid w:val="000D1DD9"/>
    <w:rsid w:val="000E0814"/>
    <w:rsid w:val="000E1F6D"/>
    <w:rsid w:val="000E528A"/>
    <w:rsid w:val="000F1E1D"/>
    <w:rsid w:val="00112CB8"/>
    <w:rsid w:val="00114AB4"/>
    <w:rsid w:val="001170B1"/>
    <w:rsid w:val="00122D1D"/>
    <w:rsid w:val="00132C45"/>
    <w:rsid w:val="001359C5"/>
    <w:rsid w:val="00141B43"/>
    <w:rsid w:val="0014704F"/>
    <w:rsid w:val="001603E9"/>
    <w:rsid w:val="00165F31"/>
    <w:rsid w:val="00167EDB"/>
    <w:rsid w:val="00170AFA"/>
    <w:rsid w:val="00175D3F"/>
    <w:rsid w:val="0018250C"/>
    <w:rsid w:val="001837C3"/>
    <w:rsid w:val="001856F4"/>
    <w:rsid w:val="00190B4D"/>
    <w:rsid w:val="001966F0"/>
    <w:rsid w:val="001A0430"/>
    <w:rsid w:val="001A12BE"/>
    <w:rsid w:val="001A3D9C"/>
    <w:rsid w:val="001B0AD7"/>
    <w:rsid w:val="001B40A1"/>
    <w:rsid w:val="001B43E8"/>
    <w:rsid w:val="001C320D"/>
    <w:rsid w:val="001D76D9"/>
    <w:rsid w:val="001F395A"/>
    <w:rsid w:val="00203048"/>
    <w:rsid w:val="002059B7"/>
    <w:rsid w:val="00222083"/>
    <w:rsid w:val="00224F98"/>
    <w:rsid w:val="002300A5"/>
    <w:rsid w:val="002307C8"/>
    <w:rsid w:val="002341B8"/>
    <w:rsid w:val="0023435F"/>
    <w:rsid w:val="00243145"/>
    <w:rsid w:val="002506D1"/>
    <w:rsid w:val="00254F1A"/>
    <w:rsid w:val="002550D4"/>
    <w:rsid w:val="002555E3"/>
    <w:rsid w:val="00263318"/>
    <w:rsid w:val="00263C46"/>
    <w:rsid w:val="00282B89"/>
    <w:rsid w:val="00283823"/>
    <w:rsid w:val="00283F6C"/>
    <w:rsid w:val="00295463"/>
    <w:rsid w:val="002A5579"/>
    <w:rsid w:val="002C53FC"/>
    <w:rsid w:val="002C57F6"/>
    <w:rsid w:val="002C72B7"/>
    <w:rsid w:val="002D519D"/>
    <w:rsid w:val="002D7DDC"/>
    <w:rsid w:val="002E1585"/>
    <w:rsid w:val="002E430C"/>
    <w:rsid w:val="002E5F65"/>
    <w:rsid w:val="002E7126"/>
    <w:rsid w:val="002F0532"/>
    <w:rsid w:val="002F107A"/>
    <w:rsid w:val="00301F3E"/>
    <w:rsid w:val="00302B1F"/>
    <w:rsid w:val="003048AB"/>
    <w:rsid w:val="0030756F"/>
    <w:rsid w:val="00312910"/>
    <w:rsid w:val="00313BD8"/>
    <w:rsid w:val="00326582"/>
    <w:rsid w:val="00326C6C"/>
    <w:rsid w:val="0034329E"/>
    <w:rsid w:val="0035035C"/>
    <w:rsid w:val="00353776"/>
    <w:rsid w:val="00355408"/>
    <w:rsid w:val="003557E7"/>
    <w:rsid w:val="00355DC4"/>
    <w:rsid w:val="0035664F"/>
    <w:rsid w:val="0035754E"/>
    <w:rsid w:val="0036362E"/>
    <w:rsid w:val="003651B3"/>
    <w:rsid w:val="00367B11"/>
    <w:rsid w:val="00374833"/>
    <w:rsid w:val="00377058"/>
    <w:rsid w:val="00380B1A"/>
    <w:rsid w:val="0038327A"/>
    <w:rsid w:val="00383780"/>
    <w:rsid w:val="003871EE"/>
    <w:rsid w:val="00392434"/>
    <w:rsid w:val="00392620"/>
    <w:rsid w:val="003964BA"/>
    <w:rsid w:val="003973C3"/>
    <w:rsid w:val="003A080B"/>
    <w:rsid w:val="003A19BA"/>
    <w:rsid w:val="003A1FED"/>
    <w:rsid w:val="003A6266"/>
    <w:rsid w:val="003B676E"/>
    <w:rsid w:val="003B75AC"/>
    <w:rsid w:val="003C40CB"/>
    <w:rsid w:val="003D1527"/>
    <w:rsid w:val="003D49A2"/>
    <w:rsid w:val="003F5A90"/>
    <w:rsid w:val="003F5EA4"/>
    <w:rsid w:val="004034D4"/>
    <w:rsid w:val="0041326E"/>
    <w:rsid w:val="00413321"/>
    <w:rsid w:val="00414644"/>
    <w:rsid w:val="004235E0"/>
    <w:rsid w:val="00424FD9"/>
    <w:rsid w:val="00432DD0"/>
    <w:rsid w:val="004330B3"/>
    <w:rsid w:val="004341F0"/>
    <w:rsid w:val="004343FD"/>
    <w:rsid w:val="004376DB"/>
    <w:rsid w:val="00443166"/>
    <w:rsid w:val="004455B3"/>
    <w:rsid w:val="00450A95"/>
    <w:rsid w:val="00452FEC"/>
    <w:rsid w:val="00454AB1"/>
    <w:rsid w:val="004713A8"/>
    <w:rsid w:val="00480749"/>
    <w:rsid w:val="00483739"/>
    <w:rsid w:val="004850F6"/>
    <w:rsid w:val="0048567A"/>
    <w:rsid w:val="00491FD9"/>
    <w:rsid w:val="00494310"/>
    <w:rsid w:val="00495F3A"/>
    <w:rsid w:val="004A1EE8"/>
    <w:rsid w:val="004D7F63"/>
    <w:rsid w:val="004E493F"/>
    <w:rsid w:val="004E59B5"/>
    <w:rsid w:val="004F041B"/>
    <w:rsid w:val="005020A9"/>
    <w:rsid w:val="0050546C"/>
    <w:rsid w:val="00505FC8"/>
    <w:rsid w:val="00507B19"/>
    <w:rsid w:val="00530456"/>
    <w:rsid w:val="00533A41"/>
    <w:rsid w:val="0054407E"/>
    <w:rsid w:val="00551687"/>
    <w:rsid w:val="0056387C"/>
    <w:rsid w:val="00563E73"/>
    <w:rsid w:val="005668A2"/>
    <w:rsid w:val="00567242"/>
    <w:rsid w:val="00573E0C"/>
    <w:rsid w:val="005849B6"/>
    <w:rsid w:val="005865FE"/>
    <w:rsid w:val="00594E54"/>
    <w:rsid w:val="005A1CAB"/>
    <w:rsid w:val="005A6780"/>
    <w:rsid w:val="005C023D"/>
    <w:rsid w:val="005C1206"/>
    <w:rsid w:val="005C3BCF"/>
    <w:rsid w:val="005D26DC"/>
    <w:rsid w:val="005D5209"/>
    <w:rsid w:val="005E1056"/>
    <w:rsid w:val="005E1108"/>
    <w:rsid w:val="005E7F31"/>
    <w:rsid w:val="005F3153"/>
    <w:rsid w:val="005F50A7"/>
    <w:rsid w:val="006104F0"/>
    <w:rsid w:val="0061634B"/>
    <w:rsid w:val="00617E5D"/>
    <w:rsid w:val="00621259"/>
    <w:rsid w:val="006217C5"/>
    <w:rsid w:val="0063016F"/>
    <w:rsid w:val="00636890"/>
    <w:rsid w:val="0064104E"/>
    <w:rsid w:val="006466E6"/>
    <w:rsid w:val="0065638B"/>
    <w:rsid w:val="00662E6B"/>
    <w:rsid w:val="006717A9"/>
    <w:rsid w:val="006727BE"/>
    <w:rsid w:val="00672BCC"/>
    <w:rsid w:val="006A5FE4"/>
    <w:rsid w:val="006B0388"/>
    <w:rsid w:val="006B3A6B"/>
    <w:rsid w:val="006B7D59"/>
    <w:rsid w:val="006C1968"/>
    <w:rsid w:val="006C25A2"/>
    <w:rsid w:val="006C44DF"/>
    <w:rsid w:val="006C61BF"/>
    <w:rsid w:val="006D2482"/>
    <w:rsid w:val="006D7340"/>
    <w:rsid w:val="006E011E"/>
    <w:rsid w:val="006E1146"/>
    <w:rsid w:val="006E2BCB"/>
    <w:rsid w:val="006F08CB"/>
    <w:rsid w:val="007111B3"/>
    <w:rsid w:val="00712C50"/>
    <w:rsid w:val="0072293E"/>
    <w:rsid w:val="00722E77"/>
    <w:rsid w:val="007326A9"/>
    <w:rsid w:val="00734C44"/>
    <w:rsid w:val="0074630D"/>
    <w:rsid w:val="00756E37"/>
    <w:rsid w:val="007721A1"/>
    <w:rsid w:val="00774E3B"/>
    <w:rsid w:val="007778C8"/>
    <w:rsid w:val="00781E2D"/>
    <w:rsid w:val="00793A1A"/>
    <w:rsid w:val="00795C03"/>
    <w:rsid w:val="007961DC"/>
    <w:rsid w:val="007A0364"/>
    <w:rsid w:val="007A47F7"/>
    <w:rsid w:val="007A4F95"/>
    <w:rsid w:val="007A6ABA"/>
    <w:rsid w:val="007A766A"/>
    <w:rsid w:val="007B6E18"/>
    <w:rsid w:val="007C1401"/>
    <w:rsid w:val="007C36C2"/>
    <w:rsid w:val="007C5450"/>
    <w:rsid w:val="007D73C7"/>
    <w:rsid w:val="007E5977"/>
    <w:rsid w:val="007F6C84"/>
    <w:rsid w:val="008001E0"/>
    <w:rsid w:val="00802506"/>
    <w:rsid w:val="00803CCA"/>
    <w:rsid w:val="00805AB1"/>
    <w:rsid w:val="00806BE6"/>
    <w:rsid w:val="00815F69"/>
    <w:rsid w:val="0081749F"/>
    <w:rsid w:val="00824CF2"/>
    <w:rsid w:val="00824F6A"/>
    <w:rsid w:val="00831B0F"/>
    <w:rsid w:val="00833DA2"/>
    <w:rsid w:val="00836BD4"/>
    <w:rsid w:val="00845480"/>
    <w:rsid w:val="00846D7A"/>
    <w:rsid w:val="008601E0"/>
    <w:rsid w:val="00864063"/>
    <w:rsid w:val="00873E8D"/>
    <w:rsid w:val="00876A1E"/>
    <w:rsid w:val="00882ACE"/>
    <w:rsid w:val="00895DBA"/>
    <w:rsid w:val="008B7B20"/>
    <w:rsid w:val="008C306F"/>
    <w:rsid w:val="008C7B7A"/>
    <w:rsid w:val="008D384F"/>
    <w:rsid w:val="008F5477"/>
    <w:rsid w:val="008F7DD0"/>
    <w:rsid w:val="0090709A"/>
    <w:rsid w:val="0090743B"/>
    <w:rsid w:val="00907582"/>
    <w:rsid w:val="0091017E"/>
    <w:rsid w:val="00912062"/>
    <w:rsid w:val="00912196"/>
    <w:rsid w:val="009125B9"/>
    <w:rsid w:val="00914E4B"/>
    <w:rsid w:val="00925CA2"/>
    <w:rsid w:val="009270C9"/>
    <w:rsid w:val="009305B6"/>
    <w:rsid w:val="009350EB"/>
    <w:rsid w:val="00941D4A"/>
    <w:rsid w:val="00942C4E"/>
    <w:rsid w:val="00942F3E"/>
    <w:rsid w:val="009510A4"/>
    <w:rsid w:val="0096088E"/>
    <w:rsid w:val="009614D7"/>
    <w:rsid w:val="00963B56"/>
    <w:rsid w:val="00964197"/>
    <w:rsid w:val="00964ED4"/>
    <w:rsid w:val="009654F2"/>
    <w:rsid w:val="00971FA9"/>
    <w:rsid w:val="009720A0"/>
    <w:rsid w:val="00972972"/>
    <w:rsid w:val="0097659E"/>
    <w:rsid w:val="00977993"/>
    <w:rsid w:val="00980D4B"/>
    <w:rsid w:val="009810A3"/>
    <w:rsid w:val="0098163C"/>
    <w:rsid w:val="00982FC9"/>
    <w:rsid w:val="009862D5"/>
    <w:rsid w:val="00987942"/>
    <w:rsid w:val="0099067A"/>
    <w:rsid w:val="00990A41"/>
    <w:rsid w:val="00997F0A"/>
    <w:rsid w:val="009A3E5D"/>
    <w:rsid w:val="009A6572"/>
    <w:rsid w:val="009B2BD9"/>
    <w:rsid w:val="009B309B"/>
    <w:rsid w:val="009B52AD"/>
    <w:rsid w:val="009C0CFD"/>
    <w:rsid w:val="009C10C9"/>
    <w:rsid w:val="009C13CB"/>
    <w:rsid w:val="009C25D1"/>
    <w:rsid w:val="009C3A94"/>
    <w:rsid w:val="009D7CE9"/>
    <w:rsid w:val="009F23CB"/>
    <w:rsid w:val="009F7810"/>
    <w:rsid w:val="00A21D93"/>
    <w:rsid w:val="00A27FBA"/>
    <w:rsid w:val="00A33984"/>
    <w:rsid w:val="00A35B51"/>
    <w:rsid w:val="00A40D77"/>
    <w:rsid w:val="00A416F3"/>
    <w:rsid w:val="00A42346"/>
    <w:rsid w:val="00A459A9"/>
    <w:rsid w:val="00A51647"/>
    <w:rsid w:val="00A51D1F"/>
    <w:rsid w:val="00A67ACF"/>
    <w:rsid w:val="00A70CC6"/>
    <w:rsid w:val="00A739CA"/>
    <w:rsid w:val="00A854EE"/>
    <w:rsid w:val="00A86025"/>
    <w:rsid w:val="00A937AD"/>
    <w:rsid w:val="00A9421A"/>
    <w:rsid w:val="00A96436"/>
    <w:rsid w:val="00AA5A6E"/>
    <w:rsid w:val="00AB0291"/>
    <w:rsid w:val="00AC4DB7"/>
    <w:rsid w:val="00AD790F"/>
    <w:rsid w:val="00AE6F2E"/>
    <w:rsid w:val="00AF4B99"/>
    <w:rsid w:val="00B012A5"/>
    <w:rsid w:val="00B01CC0"/>
    <w:rsid w:val="00B03010"/>
    <w:rsid w:val="00B10045"/>
    <w:rsid w:val="00B1035D"/>
    <w:rsid w:val="00B10955"/>
    <w:rsid w:val="00B120EF"/>
    <w:rsid w:val="00B14D3F"/>
    <w:rsid w:val="00B24532"/>
    <w:rsid w:val="00B24788"/>
    <w:rsid w:val="00B31EBC"/>
    <w:rsid w:val="00B33AF5"/>
    <w:rsid w:val="00B461FD"/>
    <w:rsid w:val="00B53348"/>
    <w:rsid w:val="00B65D60"/>
    <w:rsid w:val="00B742BE"/>
    <w:rsid w:val="00B82453"/>
    <w:rsid w:val="00B84BEC"/>
    <w:rsid w:val="00B94105"/>
    <w:rsid w:val="00B97A64"/>
    <w:rsid w:val="00BA1218"/>
    <w:rsid w:val="00BA227F"/>
    <w:rsid w:val="00BA2D09"/>
    <w:rsid w:val="00BA75D0"/>
    <w:rsid w:val="00BB4C8A"/>
    <w:rsid w:val="00BB77F9"/>
    <w:rsid w:val="00BB7AE5"/>
    <w:rsid w:val="00BC344F"/>
    <w:rsid w:val="00BC451F"/>
    <w:rsid w:val="00BC6E04"/>
    <w:rsid w:val="00BC7B78"/>
    <w:rsid w:val="00BD0348"/>
    <w:rsid w:val="00BD0AEE"/>
    <w:rsid w:val="00BD0E73"/>
    <w:rsid w:val="00BD2599"/>
    <w:rsid w:val="00BD2D5B"/>
    <w:rsid w:val="00BE350C"/>
    <w:rsid w:val="00BF404F"/>
    <w:rsid w:val="00BF58FC"/>
    <w:rsid w:val="00C00C6F"/>
    <w:rsid w:val="00C1713F"/>
    <w:rsid w:val="00C17306"/>
    <w:rsid w:val="00C310AE"/>
    <w:rsid w:val="00C35896"/>
    <w:rsid w:val="00C459C3"/>
    <w:rsid w:val="00C47156"/>
    <w:rsid w:val="00C50D35"/>
    <w:rsid w:val="00C6682C"/>
    <w:rsid w:val="00C669D8"/>
    <w:rsid w:val="00C735E5"/>
    <w:rsid w:val="00C736BE"/>
    <w:rsid w:val="00C77F0B"/>
    <w:rsid w:val="00C81A2D"/>
    <w:rsid w:val="00C8202E"/>
    <w:rsid w:val="00C856C3"/>
    <w:rsid w:val="00C91933"/>
    <w:rsid w:val="00C94F6A"/>
    <w:rsid w:val="00C95AE6"/>
    <w:rsid w:val="00CA38A0"/>
    <w:rsid w:val="00CA3950"/>
    <w:rsid w:val="00CA5391"/>
    <w:rsid w:val="00CA7B85"/>
    <w:rsid w:val="00CB1416"/>
    <w:rsid w:val="00CB3249"/>
    <w:rsid w:val="00CB3F7B"/>
    <w:rsid w:val="00CB5B15"/>
    <w:rsid w:val="00CB7C71"/>
    <w:rsid w:val="00CC15C5"/>
    <w:rsid w:val="00CC387C"/>
    <w:rsid w:val="00CC637C"/>
    <w:rsid w:val="00CD5E2B"/>
    <w:rsid w:val="00CE0CD1"/>
    <w:rsid w:val="00CE28E9"/>
    <w:rsid w:val="00CF1B82"/>
    <w:rsid w:val="00CF2658"/>
    <w:rsid w:val="00CF45F9"/>
    <w:rsid w:val="00D000A4"/>
    <w:rsid w:val="00D119BE"/>
    <w:rsid w:val="00D15E2E"/>
    <w:rsid w:val="00D3309A"/>
    <w:rsid w:val="00D3330D"/>
    <w:rsid w:val="00D34106"/>
    <w:rsid w:val="00D42DED"/>
    <w:rsid w:val="00D4428A"/>
    <w:rsid w:val="00D44F8C"/>
    <w:rsid w:val="00D45D3E"/>
    <w:rsid w:val="00D50D69"/>
    <w:rsid w:val="00D510B6"/>
    <w:rsid w:val="00D5465B"/>
    <w:rsid w:val="00D55E4E"/>
    <w:rsid w:val="00D62761"/>
    <w:rsid w:val="00D67152"/>
    <w:rsid w:val="00D70A7C"/>
    <w:rsid w:val="00D72F6C"/>
    <w:rsid w:val="00D92FE5"/>
    <w:rsid w:val="00D932C7"/>
    <w:rsid w:val="00DA04A0"/>
    <w:rsid w:val="00DA3207"/>
    <w:rsid w:val="00DA45DC"/>
    <w:rsid w:val="00DB2119"/>
    <w:rsid w:val="00DC5CAF"/>
    <w:rsid w:val="00DD2339"/>
    <w:rsid w:val="00DD300C"/>
    <w:rsid w:val="00DE131F"/>
    <w:rsid w:val="00DE1F4D"/>
    <w:rsid w:val="00DE7F68"/>
    <w:rsid w:val="00DF0DAB"/>
    <w:rsid w:val="00DF1CCB"/>
    <w:rsid w:val="00E02083"/>
    <w:rsid w:val="00E05002"/>
    <w:rsid w:val="00E13064"/>
    <w:rsid w:val="00E161B9"/>
    <w:rsid w:val="00E1681B"/>
    <w:rsid w:val="00E17617"/>
    <w:rsid w:val="00E1771E"/>
    <w:rsid w:val="00E26B70"/>
    <w:rsid w:val="00E344E4"/>
    <w:rsid w:val="00E4458D"/>
    <w:rsid w:val="00E527A7"/>
    <w:rsid w:val="00E55590"/>
    <w:rsid w:val="00E6061F"/>
    <w:rsid w:val="00E61F6E"/>
    <w:rsid w:val="00E62253"/>
    <w:rsid w:val="00E62770"/>
    <w:rsid w:val="00E70DFE"/>
    <w:rsid w:val="00E8215A"/>
    <w:rsid w:val="00E82A36"/>
    <w:rsid w:val="00E83D83"/>
    <w:rsid w:val="00E92A9D"/>
    <w:rsid w:val="00EA14DD"/>
    <w:rsid w:val="00EA328F"/>
    <w:rsid w:val="00EA5007"/>
    <w:rsid w:val="00EA7CAB"/>
    <w:rsid w:val="00ED149E"/>
    <w:rsid w:val="00ED5A00"/>
    <w:rsid w:val="00EE0233"/>
    <w:rsid w:val="00EE0485"/>
    <w:rsid w:val="00EE47B7"/>
    <w:rsid w:val="00EE7252"/>
    <w:rsid w:val="00EF7C57"/>
    <w:rsid w:val="00F03DF1"/>
    <w:rsid w:val="00F06133"/>
    <w:rsid w:val="00F0796B"/>
    <w:rsid w:val="00F17492"/>
    <w:rsid w:val="00F25B75"/>
    <w:rsid w:val="00F35490"/>
    <w:rsid w:val="00F37C08"/>
    <w:rsid w:val="00F405F2"/>
    <w:rsid w:val="00F45E7B"/>
    <w:rsid w:val="00F5239C"/>
    <w:rsid w:val="00F547EA"/>
    <w:rsid w:val="00F56B4A"/>
    <w:rsid w:val="00F62A0D"/>
    <w:rsid w:val="00F62BC7"/>
    <w:rsid w:val="00F84A68"/>
    <w:rsid w:val="00F90010"/>
    <w:rsid w:val="00F91AB9"/>
    <w:rsid w:val="00F95057"/>
    <w:rsid w:val="00FA10B1"/>
    <w:rsid w:val="00FA1B7F"/>
    <w:rsid w:val="00FA28C2"/>
    <w:rsid w:val="00FA54BB"/>
    <w:rsid w:val="00FB2300"/>
    <w:rsid w:val="00FC124C"/>
    <w:rsid w:val="00FC428C"/>
    <w:rsid w:val="00FD2EBD"/>
    <w:rsid w:val="00FD52BB"/>
    <w:rsid w:val="00FD6A71"/>
    <w:rsid w:val="00FE2B78"/>
    <w:rsid w:val="00FF04C2"/>
    <w:rsid w:val="00FF2ECD"/>
    <w:rsid w:val="00FF43BD"/>
    <w:rsid w:val="00FF571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28A792E8"/>
  <w15:docId w15:val="{628778E2-819F-4D92-B174-18D5BD73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B4A"/>
    <w:pPr>
      <w:spacing w:line="240" w:lineRule="auto"/>
      <w:jc w:val="left"/>
    </w:pPr>
    <w:rPr>
      <w:rFonts w:ascii="Times New Roman" w:eastAsia="Times New Roman" w:hAnsi="Times New Roman" w:cs="Times New Roman"/>
      <w:sz w:val="24"/>
      <w:szCs w:val="24"/>
      <w:lang w:eastAsia="pt-BR"/>
    </w:rPr>
  </w:style>
  <w:style w:type="paragraph" w:styleId="Ttulo3">
    <w:name w:val="heading 3"/>
    <w:basedOn w:val="Normal"/>
    <w:next w:val="Normal"/>
    <w:link w:val="Ttulo3Char"/>
    <w:semiHidden/>
    <w:unhideWhenUsed/>
    <w:qFormat/>
    <w:rsid w:val="00F56B4A"/>
    <w:pPr>
      <w:keepNext/>
      <w:jc w:val="both"/>
      <w:outlineLvl w:val="2"/>
    </w:pPr>
    <w:rPr>
      <w:rFonts w:ascii="Arial" w:hAnsi="Arial" w:cs="Arial"/>
      <w:b/>
      <w:bCs/>
      <w:sz w:val="16"/>
      <w:lang w:val="es-ES_tradnl"/>
    </w:rPr>
  </w:style>
  <w:style w:type="paragraph" w:styleId="Ttulo4">
    <w:name w:val="heading 4"/>
    <w:basedOn w:val="Normal"/>
    <w:next w:val="Normal"/>
    <w:link w:val="Ttulo4Char"/>
    <w:uiPriority w:val="9"/>
    <w:semiHidden/>
    <w:unhideWhenUsed/>
    <w:qFormat/>
    <w:rsid w:val="00E92A9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semiHidden/>
    <w:unhideWhenUsed/>
    <w:qFormat/>
    <w:rsid w:val="00F56B4A"/>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F56B4A"/>
    <w:pPr>
      <w:keepNext/>
      <w:tabs>
        <w:tab w:val="left" w:pos="851"/>
        <w:tab w:val="left" w:pos="1134"/>
      </w:tabs>
      <w:suppressAutoHyphens/>
      <w:spacing w:line="360" w:lineRule="auto"/>
      <w:jc w:val="both"/>
      <w:outlineLvl w:val="5"/>
    </w:pPr>
    <w:rPr>
      <w:rFonts w:ascii="Arial" w:hAnsi="Arial" w:cs="Arial"/>
      <w:b/>
    </w:rPr>
  </w:style>
  <w:style w:type="paragraph" w:styleId="Ttulo8">
    <w:name w:val="heading 8"/>
    <w:basedOn w:val="Normal"/>
    <w:next w:val="Normal"/>
    <w:link w:val="Ttulo8Char"/>
    <w:uiPriority w:val="9"/>
    <w:semiHidden/>
    <w:unhideWhenUsed/>
    <w:qFormat/>
    <w:rsid w:val="008F7DD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F56B4A"/>
    <w:rPr>
      <w:rFonts w:ascii="Arial" w:eastAsia="Times New Roman" w:hAnsi="Arial" w:cs="Arial"/>
      <w:b/>
      <w:bCs/>
      <w:sz w:val="16"/>
      <w:szCs w:val="24"/>
      <w:lang w:val="es-ES_tradnl" w:eastAsia="pt-BR"/>
    </w:rPr>
  </w:style>
  <w:style w:type="character" w:customStyle="1" w:styleId="Ttulo5Char">
    <w:name w:val="Título 5 Char"/>
    <w:basedOn w:val="Fontepargpadro"/>
    <w:link w:val="Ttulo5"/>
    <w:semiHidden/>
    <w:rsid w:val="00F56B4A"/>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F56B4A"/>
    <w:rPr>
      <w:rFonts w:ascii="Arial" w:eastAsia="Times New Roman" w:hAnsi="Arial" w:cs="Arial"/>
      <w:b/>
      <w:sz w:val="24"/>
      <w:szCs w:val="24"/>
      <w:lang w:eastAsia="pt-BR"/>
    </w:rPr>
  </w:style>
  <w:style w:type="paragraph" w:styleId="NormalWeb">
    <w:name w:val="Normal (Web)"/>
    <w:basedOn w:val="Normal"/>
    <w:uiPriority w:val="99"/>
    <w:semiHidden/>
    <w:unhideWhenUsed/>
    <w:rsid w:val="00F56B4A"/>
    <w:pPr>
      <w:spacing w:before="100" w:beforeAutospacing="1" w:after="100" w:afterAutospacing="1"/>
    </w:pPr>
    <w:rPr>
      <w:rFonts w:ascii="Arial Unicode MS" w:eastAsia="Arial Unicode MS" w:hAnsi="Arial Unicode MS" w:cs="Arial Unicode MS"/>
    </w:rPr>
  </w:style>
  <w:style w:type="paragraph" w:styleId="Corpodetexto">
    <w:name w:val="Body Text"/>
    <w:basedOn w:val="Normal"/>
    <w:link w:val="CorpodetextoChar"/>
    <w:uiPriority w:val="99"/>
    <w:unhideWhenUsed/>
    <w:rsid w:val="00F56B4A"/>
    <w:pPr>
      <w:spacing w:line="360" w:lineRule="auto"/>
      <w:jc w:val="both"/>
    </w:pPr>
    <w:rPr>
      <w:rFonts w:ascii="Arial" w:hAnsi="Arial"/>
      <w:sz w:val="22"/>
      <w:szCs w:val="20"/>
    </w:rPr>
  </w:style>
  <w:style w:type="character" w:customStyle="1" w:styleId="CorpodetextoChar">
    <w:name w:val="Corpo de texto Char"/>
    <w:basedOn w:val="Fontepargpadro"/>
    <w:link w:val="Corpodetexto"/>
    <w:uiPriority w:val="99"/>
    <w:rsid w:val="00F56B4A"/>
    <w:rPr>
      <w:rFonts w:ascii="Arial" w:eastAsia="Times New Roman" w:hAnsi="Arial" w:cs="Times New Roman"/>
      <w:szCs w:val="20"/>
      <w:lang w:eastAsia="pt-BR"/>
    </w:rPr>
  </w:style>
  <w:style w:type="paragraph" w:styleId="Recuodecorpodetexto">
    <w:name w:val="Body Text Indent"/>
    <w:basedOn w:val="Normal"/>
    <w:link w:val="RecuodecorpodetextoChar"/>
    <w:uiPriority w:val="99"/>
    <w:semiHidden/>
    <w:unhideWhenUsed/>
    <w:rsid w:val="00F56B4A"/>
    <w:pPr>
      <w:tabs>
        <w:tab w:val="left" w:pos="2410"/>
      </w:tabs>
      <w:spacing w:line="360" w:lineRule="auto"/>
      <w:ind w:left="2520" w:hanging="2520"/>
      <w:jc w:val="both"/>
    </w:pPr>
    <w:rPr>
      <w:rFonts w:ascii="Arial" w:hAnsi="Arial"/>
      <w:color w:val="000000"/>
      <w:sz w:val="22"/>
    </w:rPr>
  </w:style>
  <w:style w:type="character" w:customStyle="1" w:styleId="RecuodecorpodetextoChar">
    <w:name w:val="Recuo de corpo de texto Char"/>
    <w:basedOn w:val="Fontepargpadro"/>
    <w:link w:val="Recuodecorpodetexto"/>
    <w:uiPriority w:val="99"/>
    <w:semiHidden/>
    <w:rsid w:val="00F56B4A"/>
    <w:rPr>
      <w:rFonts w:ascii="Arial" w:eastAsia="Times New Roman" w:hAnsi="Arial" w:cs="Times New Roman"/>
      <w:color w:val="000000"/>
      <w:szCs w:val="24"/>
      <w:lang w:eastAsia="pt-BR"/>
    </w:rPr>
  </w:style>
  <w:style w:type="paragraph" w:styleId="Corpodetexto2">
    <w:name w:val="Body Text 2"/>
    <w:basedOn w:val="Normal"/>
    <w:link w:val="Corpodetexto2Char"/>
    <w:uiPriority w:val="99"/>
    <w:semiHidden/>
    <w:unhideWhenUsed/>
    <w:rsid w:val="00F56B4A"/>
    <w:pPr>
      <w:tabs>
        <w:tab w:val="left" w:pos="851"/>
        <w:tab w:val="left" w:pos="1134"/>
      </w:tabs>
      <w:suppressAutoHyphens/>
      <w:spacing w:line="360" w:lineRule="auto"/>
      <w:jc w:val="both"/>
    </w:pPr>
    <w:rPr>
      <w:rFonts w:ascii="Arial" w:hAnsi="Arial" w:cs="Arial"/>
      <w:bCs/>
    </w:rPr>
  </w:style>
  <w:style w:type="character" w:customStyle="1" w:styleId="Corpodetexto2Char">
    <w:name w:val="Corpo de texto 2 Char"/>
    <w:basedOn w:val="Fontepargpadro"/>
    <w:link w:val="Corpodetexto2"/>
    <w:uiPriority w:val="99"/>
    <w:semiHidden/>
    <w:rsid w:val="00F56B4A"/>
    <w:rPr>
      <w:rFonts w:ascii="Arial" w:eastAsia="Times New Roman" w:hAnsi="Arial" w:cs="Arial"/>
      <w:bCs/>
      <w:sz w:val="24"/>
      <w:szCs w:val="24"/>
      <w:lang w:eastAsia="pt-BR"/>
    </w:rPr>
  </w:style>
  <w:style w:type="paragraph" w:styleId="Recuodecorpodetexto2">
    <w:name w:val="Body Text Indent 2"/>
    <w:basedOn w:val="Normal"/>
    <w:link w:val="Recuodecorpodetexto2Char"/>
    <w:uiPriority w:val="99"/>
    <w:semiHidden/>
    <w:unhideWhenUsed/>
    <w:rsid w:val="00F56B4A"/>
    <w:pPr>
      <w:ind w:firstLine="2520"/>
      <w:jc w:val="both"/>
    </w:pPr>
    <w:rPr>
      <w:rFonts w:ascii="Arial" w:hAnsi="Arial" w:cs="Arial"/>
    </w:rPr>
  </w:style>
  <w:style w:type="character" w:customStyle="1" w:styleId="Recuodecorpodetexto2Char">
    <w:name w:val="Recuo de corpo de texto 2 Char"/>
    <w:basedOn w:val="Fontepargpadro"/>
    <w:link w:val="Recuodecorpodetexto2"/>
    <w:uiPriority w:val="99"/>
    <w:semiHidden/>
    <w:rsid w:val="00F56B4A"/>
    <w:rPr>
      <w:rFonts w:ascii="Arial" w:eastAsia="Times New Roman" w:hAnsi="Arial" w:cs="Arial"/>
      <w:sz w:val="24"/>
      <w:szCs w:val="24"/>
      <w:lang w:eastAsia="pt-BR"/>
    </w:rPr>
  </w:style>
  <w:style w:type="paragraph" w:styleId="Textoembloco">
    <w:name w:val="Block Text"/>
    <w:basedOn w:val="Normal"/>
    <w:uiPriority w:val="99"/>
    <w:unhideWhenUsed/>
    <w:rsid w:val="00F56B4A"/>
    <w:pPr>
      <w:spacing w:before="120" w:after="120" w:line="360" w:lineRule="auto"/>
      <w:ind w:left="57" w:right="57" w:firstLine="2823"/>
      <w:jc w:val="both"/>
    </w:pPr>
    <w:rPr>
      <w:rFonts w:ascii="Arial" w:hAnsi="Arial" w:cs="Arial"/>
    </w:rPr>
  </w:style>
  <w:style w:type="character" w:customStyle="1" w:styleId="Ttulo4Char">
    <w:name w:val="Título 4 Char"/>
    <w:basedOn w:val="Fontepargpadro"/>
    <w:link w:val="Ttulo4"/>
    <w:uiPriority w:val="9"/>
    <w:semiHidden/>
    <w:rsid w:val="00E92A9D"/>
    <w:rPr>
      <w:rFonts w:asciiTheme="majorHAnsi" w:eastAsiaTheme="majorEastAsia" w:hAnsiTheme="majorHAnsi" w:cstheme="majorBidi"/>
      <w:b/>
      <w:bCs/>
      <w:i/>
      <w:iCs/>
      <w:color w:val="4F81BD" w:themeColor="accent1"/>
      <w:sz w:val="24"/>
      <w:szCs w:val="24"/>
      <w:lang w:eastAsia="pt-BR"/>
    </w:rPr>
  </w:style>
  <w:style w:type="paragraph" w:styleId="Cabealho">
    <w:name w:val="header"/>
    <w:aliases w:val="UNIBERO"/>
    <w:basedOn w:val="Normal"/>
    <w:link w:val="CabealhoChar"/>
    <w:uiPriority w:val="99"/>
    <w:unhideWhenUsed/>
    <w:rsid w:val="006A5FE4"/>
    <w:pPr>
      <w:tabs>
        <w:tab w:val="center" w:pos="4252"/>
        <w:tab w:val="right" w:pos="8504"/>
      </w:tabs>
    </w:pPr>
  </w:style>
  <w:style w:type="character" w:customStyle="1" w:styleId="CabealhoChar">
    <w:name w:val="Cabeçalho Char"/>
    <w:aliases w:val="UNIBERO Char"/>
    <w:basedOn w:val="Fontepargpadro"/>
    <w:link w:val="Cabealho"/>
    <w:uiPriority w:val="99"/>
    <w:rsid w:val="006A5FE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A5FE4"/>
    <w:pPr>
      <w:tabs>
        <w:tab w:val="center" w:pos="4252"/>
        <w:tab w:val="right" w:pos="8504"/>
      </w:tabs>
    </w:pPr>
  </w:style>
  <w:style w:type="character" w:customStyle="1" w:styleId="RodapChar">
    <w:name w:val="Rodapé Char"/>
    <w:basedOn w:val="Fontepargpadro"/>
    <w:link w:val="Rodap"/>
    <w:uiPriority w:val="99"/>
    <w:rsid w:val="006A5FE4"/>
    <w:rPr>
      <w:rFonts w:ascii="Times New Roman" w:eastAsia="Times New Roman" w:hAnsi="Times New Roman" w:cs="Times New Roman"/>
      <w:sz w:val="24"/>
      <w:szCs w:val="24"/>
      <w:lang w:eastAsia="pt-BR"/>
    </w:rPr>
  </w:style>
  <w:style w:type="paragraph" w:customStyle="1" w:styleId="P6">
    <w:name w:val="P6"/>
    <w:rsid w:val="00BD0AEE"/>
    <w:pPr>
      <w:spacing w:after="360" w:line="360" w:lineRule="exact"/>
    </w:pPr>
    <w:rPr>
      <w:rFonts w:ascii="Courier" w:eastAsia="Times New Roman" w:hAnsi="Courier" w:cs="Times New Roman"/>
      <w:sz w:val="24"/>
      <w:szCs w:val="20"/>
      <w:lang w:eastAsia="pt-BR"/>
    </w:rPr>
  </w:style>
  <w:style w:type="paragraph" w:styleId="PargrafodaLista">
    <w:name w:val="List Paragraph"/>
    <w:basedOn w:val="Normal"/>
    <w:uiPriority w:val="34"/>
    <w:qFormat/>
    <w:rsid w:val="00BC451F"/>
    <w:pPr>
      <w:ind w:left="720"/>
      <w:contextualSpacing/>
    </w:pPr>
  </w:style>
  <w:style w:type="paragraph" w:customStyle="1" w:styleId="P3">
    <w:name w:val="P3"/>
    <w:rsid w:val="009350EB"/>
    <w:pPr>
      <w:spacing w:after="240" w:line="360" w:lineRule="exact"/>
      <w:ind w:firstLine="2880"/>
    </w:pPr>
    <w:rPr>
      <w:rFonts w:ascii="Courier" w:eastAsia="Times New Roman" w:hAnsi="Courier" w:cs="Times New Roman"/>
      <w:sz w:val="24"/>
      <w:szCs w:val="20"/>
      <w:lang w:eastAsia="pt-BR"/>
    </w:rPr>
  </w:style>
  <w:style w:type="paragraph" w:customStyle="1" w:styleId="Estilosubtituloesquerda0cmPrimeiralinha0cm">
    <w:name w:val="Estilo sub titulo + À esquerda:  0 cm Primeira linha:  0 cm"/>
    <w:basedOn w:val="Normal"/>
    <w:rsid w:val="006E1146"/>
    <w:pPr>
      <w:tabs>
        <w:tab w:val="num" w:pos="432"/>
      </w:tabs>
      <w:jc w:val="both"/>
    </w:pPr>
    <w:rPr>
      <w:b/>
      <w:sz w:val="28"/>
      <w:szCs w:val="20"/>
    </w:rPr>
  </w:style>
  <w:style w:type="character" w:customStyle="1" w:styleId="style21">
    <w:name w:val="style21"/>
    <w:basedOn w:val="Fontepargpadro"/>
    <w:rsid w:val="006E1146"/>
    <w:rPr>
      <w:rFonts w:ascii="Arial" w:hAnsi="Arial" w:cs="Arial" w:hint="default"/>
      <w:strike w:val="0"/>
      <w:dstrike w:val="0"/>
      <w:color w:val="3D7B93"/>
      <w:sz w:val="18"/>
      <w:szCs w:val="18"/>
      <w:u w:val="none"/>
      <w:effect w:val="none"/>
    </w:rPr>
  </w:style>
  <w:style w:type="paragraph" w:customStyle="1" w:styleId="TEXT0">
    <w:name w:val="TEXT0"/>
    <w:basedOn w:val="Normal"/>
    <w:rsid w:val="00987942"/>
    <w:pPr>
      <w:widowControl w:val="0"/>
      <w:autoSpaceDE w:val="0"/>
      <w:autoSpaceDN w:val="0"/>
      <w:adjustRightInd w:val="0"/>
      <w:spacing w:line="220" w:lineRule="atLeast"/>
      <w:ind w:firstLine="227"/>
      <w:jc w:val="both"/>
      <w:textAlignment w:val="center"/>
    </w:pPr>
    <w:rPr>
      <w:rFonts w:ascii="TheMixLight-Plain" w:hAnsi="TheMixLight-Plain"/>
      <w:color w:val="000000"/>
      <w:sz w:val="19"/>
      <w:szCs w:val="19"/>
      <w:lang w:eastAsia="en-US"/>
    </w:rPr>
  </w:style>
  <w:style w:type="character" w:customStyle="1" w:styleId="TEXTO">
    <w:name w:val="TEXTO"/>
    <w:rsid w:val="00987942"/>
    <w:rPr>
      <w:rFonts w:ascii="TheMixLight-Plain" w:hAnsi="TheMixLight-Plain"/>
      <w:color w:val="000000"/>
      <w:spacing w:val="0"/>
      <w:sz w:val="17"/>
      <w:szCs w:val="17"/>
      <w:u w:val="none"/>
      <w:vertAlign w:val="baseline"/>
    </w:rPr>
  </w:style>
  <w:style w:type="character" w:customStyle="1" w:styleId="Ttulo8Char">
    <w:name w:val="Título 8 Char"/>
    <w:basedOn w:val="Fontepargpadro"/>
    <w:link w:val="Ttulo8"/>
    <w:uiPriority w:val="9"/>
    <w:semiHidden/>
    <w:rsid w:val="008F7DD0"/>
    <w:rPr>
      <w:rFonts w:asciiTheme="majorHAnsi" w:eastAsiaTheme="majorEastAsia" w:hAnsiTheme="majorHAnsi" w:cstheme="majorBidi"/>
      <w:color w:val="404040" w:themeColor="text1" w:themeTint="BF"/>
      <w:sz w:val="20"/>
      <w:szCs w:val="20"/>
      <w:lang w:eastAsia="pt-BR"/>
    </w:rPr>
  </w:style>
  <w:style w:type="paragraph" w:customStyle="1" w:styleId="P2">
    <w:name w:val="P2"/>
    <w:rsid w:val="008F7DD0"/>
    <w:pPr>
      <w:ind w:firstLine="2880"/>
    </w:pPr>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8814">
      <w:bodyDiv w:val="1"/>
      <w:marLeft w:val="0"/>
      <w:marRight w:val="0"/>
      <w:marTop w:val="0"/>
      <w:marBottom w:val="0"/>
      <w:divBdr>
        <w:top w:val="none" w:sz="0" w:space="0" w:color="auto"/>
        <w:left w:val="none" w:sz="0" w:space="0" w:color="auto"/>
        <w:bottom w:val="none" w:sz="0" w:space="0" w:color="auto"/>
        <w:right w:val="none" w:sz="0" w:space="0" w:color="auto"/>
      </w:divBdr>
    </w:div>
    <w:div w:id="664355748">
      <w:bodyDiv w:val="1"/>
      <w:marLeft w:val="0"/>
      <w:marRight w:val="0"/>
      <w:marTop w:val="0"/>
      <w:marBottom w:val="0"/>
      <w:divBdr>
        <w:top w:val="none" w:sz="0" w:space="0" w:color="auto"/>
        <w:left w:val="none" w:sz="0" w:space="0" w:color="auto"/>
        <w:bottom w:val="none" w:sz="0" w:space="0" w:color="auto"/>
        <w:right w:val="none" w:sz="0" w:space="0" w:color="auto"/>
      </w:divBdr>
    </w:div>
    <w:div w:id="971404824">
      <w:bodyDiv w:val="1"/>
      <w:marLeft w:val="0"/>
      <w:marRight w:val="0"/>
      <w:marTop w:val="0"/>
      <w:marBottom w:val="0"/>
      <w:divBdr>
        <w:top w:val="none" w:sz="0" w:space="0" w:color="auto"/>
        <w:left w:val="none" w:sz="0" w:space="0" w:color="auto"/>
        <w:bottom w:val="none" w:sz="0" w:space="0" w:color="auto"/>
        <w:right w:val="none" w:sz="0" w:space="0" w:color="auto"/>
      </w:divBdr>
    </w:div>
    <w:div w:id="1379548403">
      <w:bodyDiv w:val="1"/>
      <w:marLeft w:val="0"/>
      <w:marRight w:val="0"/>
      <w:marTop w:val="0"/>
      <w:marBottom w:val="0"/>
      <w:divBdr>
        <w:top w:val="none" w:sz="0" w:space="0" w:color="auto"/>
        <w:left w:val="none" w:sz="0" w:space="0" w:color="auto"/>
        <w:bottom w:val="none" w:sz="0" w:space="0" w:color="auto"/>
        <w:right w:val="none" w:sz="0" w:space="0" w:color="auto"/>
      </w:divBdr>
    </w:div>
    <w:div w:id="1539581808">
      <w:bodyDiv w:val="1"/>
      <w:marLeft w:val="0"/>
      <w:marRight w:val="0"/>
      <w:marTop w:val="0"/>
      <w:marBottom w:val="0"/>
      <w:divBdr>
        <w:top w:val="none" w:sz="0" w:space="0" w:color="auto"/>
        <w:left w:val="none" w:sz="0" w:space="0" w:color="auto"/>
        <w:bottom w:val="none" w:sz="0" w:space="0" w:color="auto"/>
        <w:right w:val="none" w:sz="0" w:space="0" w:color="auto"/>
      </w:divBdr>
    </w:div>
    <w:div w:id="1581794243">
      <w:bodyDiv w:val="1"/>
      <w:marLeft w:val="0"/>
      <w:marRight w:val="0"/>
      <w:marTop w:val="0"/>
      <w:marBottom w:val="0"/>
      <w:divBdr>
        <w:top w:val="none" w:sz="0" w:space="0" w:color="auto"/>
        <w:left w:val="none" w:sz="0" w:space="0" w:color="auto"/>
        <w:bottom w:val="none" w:sz="0" w:space="0" w:color="auto"/>
        <w:right w:val="none" w:sz="0" w:space="0" w:color="auto"/>
      </w:divBdr>
    </w:div>
    <w:div w:id="1618176323">
      <w:bodyDiv w:val="1"/>
      <w:marLeft w:val="0"/>
      <w:marRight w:val="0"/>
      <w:marTop w:val="0"/>
      <w:marBottom w:val="0"/>
      <w:divBdr>
        <w:top w:val="none" w:sz="0" w:space="0" w:color="auto"/>
        <w:left w:val="none" w:sz="0" w:space="0" w:color="auto"/>
        <w:bottom w:val="none" w:sz="0" w:space="0" w:color="auto"/>
        <w:right w:val="none" w:sz="0" w:space="0" w:color="auto"/>
      </w:divBdr>
    </w:div>
    <w:div w:id="182466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F6DAB-C551-4B18-90DF-EAB315BB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2627</Words>
  <Characters>14188</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dc:creator>
  <cp:lastModifiedBy>Luis Fernando Martins Palhares</cp:lastModifiedBy>
  <cp:revision>2</cp:revision>
  <cp:lastPrinted>2011-02-16T14:16:00Z</cp:lastPrinted>
  <dcterms:created xsi:type="dcterms:W3CDTF">2024-06-24T18:46:00Z</dcterms:created>
  <dcterms:modified xsi:type="dcterms:W3CDTF">2024-06-24T18:46:00Z</dcterms:modified>
</cp:coreProperties>
</file>