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7"/>
    <w:bookmarkStart w:id="1" w:name="OLE_LINK2"/>
    <w:bookmarkStart w:id="2" w:name="OLE_LINK1"/>
    <w:bookmarkStart w:id="3" w:name="OLE_LINK3"/>
    <w:bookmarkStart w:id="4" w:name="OLE_LINK15"/>
    <w:p w:rsidR="0094255B" w:rsidRDefault="0094255B" w:rsidP="0094255B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61881546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94255B" w:rsidRDefault="0094255B" w:rsidP="0094255B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</w:t>
      </w:r>
    </w:p>
    <w:p w:rsidR="0094255B" w:rsidRDefault="0094255B" w:rsidP="0094255B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3231-1518</w:t>
      </w:r>
    </w:p>
    <w:p w:rsidR="0094255B" w:rsidRDefault="0094255B" w:rsidP="006E227A">
      <w:pPr>
        <w:rPr>
          <w:rFonts w:ascii="Arial" w:hAnsi="Arial"/>
          <w:b/>
        </w:rPr>
      </w:pPr>
    </w:p>
    <w:p w:rsidR="0094255B" w:rsidRDefault="0094255B" w:rsidP="006E227A">
      <w:pPr>
        <w:rPr>
          <w:rFonts w:ascii="Arial" w:hAnsi="Arial"/>
          <w:b/>
        </w:rPr>
      </w:pPr>
    </w:p>
    <w:p w:rsidR="0094255B" w:rsidRDefault="0094255B" w:rsidP="006E227A">
      <w:pPr>
        <w:rPr>
          <w:rFonts w:ascii="Arial" w:hAnsi="Arial"/>
          <w:b/>
        </w:rPr>
      </w:pPr>
    </w:p>
    <w:p w:rsidR="0094255B" w:rsidRDefault="0094255B" w:rsidP="00114FBB">
      <w:pPr>
        <w:tabs>
          <w:tab w:val="left" w:pos="2410"/>
        </w:tabs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PROCESSO CEE Nº: </w:t>
      </w:r>
      <w:r>
        <w:rPr>
          <w:rFonts w:ascii="Arial" w:hAnsi="Arial" w:cs="Arial"/>
          <w:color w:val="000000"/>
        </w:rPr>
        <w:t xml:space="preserve">529/2008 - </w:t>
      </w:r>
      <w:proofErr w:type="spellStart"/>
      <w:r>
        <w:rPr>
          <w:rFonts w:ascii="Arial" w:hAnsi="Arial" w:cs="Arial"/>
          <w:color w:val="000000"/>
        </w:rPr>
        <w:t>Reautuado</w:t>
      </w:r>
      <w:proofErr w:type="spellEnd"/>
      <w:r>
        <w:rPr>
          <w:rFonts w:ascii="Arial" w:hAnsi="Arial" w:cs="Arial"/>
          <w:color w:val="000000"/>
        </w:rPr>
        <w:t xml:space="preserve"> em 18-03-09</w:t>
      </w:r>
    </w:p>
    <w:p w:rsidR="0094255B" w:rsidRDefault="0094255B" w:rsidP="00CA1875">
      <w:pPr>
        <w:tabs>
          <w:tab w:val="left" w:pos="2175"/>
          <w:tab w:val="left" w:pos="2410"/>
        </w:tabs>
        <w:rPr>
          <w:rFonts w:ascii="Arial" w:hAnsi="Arial" w:cs="Arial"/>
        </w:rPr>
      </w:pPr>
      <w:r>
        <w:rPr>
          <w:rFonts w:ascii="Arial" w:hAnsi="Arial"/>
        </w:rPr>
        <w:t>INTERESSADO</w:t>
      </w:r>
      <w:r w:rsidR="002F144E">
        <w:rPr>
          <w:rFonts w:ascii="Arial" w:hAnsi="Arial"/>
        </w:rPr>
        <w:t xml:space="preserve">:         </w:t>
      </w:r>
      <w:r>
        <w:rPr>
          <w:rFonts w:ascii="Arial" w:hAnsi="Arial"/>
        </w:rPr>
        <w:t>C</w:t>
      </w:r>
      <w:r w:rsidRPr="0094255B">
        <w:rPr>
          <w:rFonts w:ascii="Arial" w:hAnsi="Arial" w:cs="Arial"/>
        </w:rPr>
        <w:t>entro Estadual de Educação Tecnológica Paula</w:t>
      </w:r>
      <w:r>
        <w:rPr>
          <w:rFonts w:ascii="Arial" w:hAnsi="Arial" w:cs="Arial"/>
        </w:rPr>
        <w:t xml:space="preserve"> Souza/</w:t>
      </w:r>
    </w:p>
    <w:p w:rsidR="0094255B" w:rsidRPr="0094255B" w:rsidRDefault="0094255B" w:rsidP="00CA1875">
      <w:pPr>
        <w:tabs>
          <w:tab w:val="left" w:pos="2175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CA1875">
        <w:rPr>
          <w:rFonts w:ascii="Arial" w:hAnsi="Arial" w:cs="Arial"/>
        </w:rPr>
        <w:t xml:space="preserve"> </w:t>
      </w:r>
      <w:r w:rsidRPr="0094255B">
        <w:rPr>
          <w:rFonts w:ascii="Arial" w:hAnsi="Arial" w:cs="Arial"/>
        </w:rPr>
        <w:t>FATEC</w:t>
      </w:r>
      <w:r>
        <w:rPr>
          <w:rFonts w:ascii="Arial" w:hAnsi="Arial" w:cs="Arial"/>
        </w:rPr>
        <w:t xml:space="preserve"> de </w:t>
      </w:r>
      <w:r w:rsidRPr="0094255B">
        <w:rPr>
          <w:rFonts w:ascii="Arial" w:hAnsi="Arial" w:cs="Arial"/>
        </w:rPr>
        <w:t>Cruzeiro</w:t>
      </w:r>
    </w:p>
    <w:p w:rsidR="00CA1875" w:rsidRDefault="0094255B" w:rsidP="00CA1875">
      <w:pPr>
        <w:rPr>
          <w:rFonts w:ascii="Arial" w:hAnsi="Arial" w:cs="Arial"/>
          <w:color w:val="000000"/>
        </w:rPr>
      </w:pPr>
      <w:r>
        <w:rPr>
          <w:rFonts w:ascii="Arial" w:hAnsi="Arial"/>
        </w:rPr>
        <w:t>ASSUNTO</w:t>
      </w:r>
      <w:r w:rsidR="002F144E">
        <w:rPr>
          <w:rFonts w:ascii="Arial" w:hAnsi="Arial"/>
        </w:rPr>
        <w:t>:</w:t>
      </w:r>
      <w:r>
        <w:rPr>
          <w:rFonts w:ascii="Arial" w:hAnsi="Arial"/>
        </w:rPr>
        <w:t xml:space="preserve">               </w:t>
      </w:r>
      <w:r w:rsidR="00DA24D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>
        <w:rPr>
          <w:rFonts w:ascii="Arial" w:hAnsi="Arial" w:cs="Arial"/>
          <w:color w:val="000000"/>
        </w:rPr>
        <w:t>Adaptação ao Catálogo Nacional</w:t>
      </w:r>
      <w:r w:rsidR="00CA18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</w:t>
      </w:r>
      <w:r w:rsidR="00CA18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Cursos</w:t>
      </w:r>
      <w:r w:rsidR="00CA18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Tecnológi</w:t>
      </w:r>
      <w:r w:rsidR="00CA1875">
        <w:rPr>
          <w:rFonts w:ascii="Arial" w:hAnsi="Arial" w:cs="Arial"/>
          <w:color w:val="000000"/>
        </w:rPr>
        <w:t>-</w:t>
      </w:r>
    </w:p>
    <w:p w:rsidR="0094255B" w:rsidRDefault="00CA1875" w:rsidP="00CA1875">
      <w:pPr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                              </w:t>
      </w:r>
      <w:r w:rsidR="00DA24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</w:t>
      </w:r>
      <w:proofErr w:type="gramStart"/>
      <w:r>
        <w:rPr>
          <w:rFonts w:ascii="Arial" w:hAnsi="Arial" w:cs="Arial"/>
          <w:color w:val="000000"/>
        </w:rPr>
        <w:t>cos</w:t>
      </w:r>
      <w:proofErr w:type="gramEnd"/>
      <w:r w:rsidR="0094255B">
        <w:rPr>
          <w:rFonts w:ascii="Arial" w:hAnsi="Arial" w:cs="Arial"/>
          <w:color w:val="000000"/>
        </w:rPr>
        <w:t xml:space="preserve">, em atendimento à Deliberação </w:t>
      </w:r>
      <w:r>
        <w:rPr>
          <w:rFonts w:ascii="Arial" w:hAnsi="Arial" w:cs="Arial"/>
          <w:color w:val="000000"/>
        </w:rPr>
        <w:t>CEE nº 86/09.</w:t>
      </w:r>
      <w:r>
        <w:rPr>
          <w:rFonts w:ascii="Arial" w:hAnsi="Arial"/>
        </w:rPr>
        <w:t xml:space="preserve">  Nova </w:t>
      </w:r>
    </w:p>
    <w:p w:rsidR="00CA1875" w:rsidRDefault="00CA1875" w:rsidP="00CA187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</w:t>
      </w:r>
      <w:r w:rsidR="00DA24D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</w:t>
      </w:r>
      <w:proofErr w:type="gramStart"/>
      <w:r>
        <w:rPr>
          <w:rFonts w:ascii="Arial" w:hAnsi="Arial"/>
        </w:rPr>
        <w:t>denominação</w:t>
      </w:r>
      <w:proofErr w:type="gramEnd"/>
      <w:r>
        <w:rPr>
          <w:rFonts w:ascii="Arial" w:hAnsi="Arial"/>
        </w:rPr>
        <w:t xml:space="preserve">:       Curso  Superior   de   Tecnologia   em </w:t>
      </w:r>
    </w:p>
    <w:p w:rsidR="00CA1875" w:rsidRDefault="00CA1875" w:rsidP="00CA187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</w:t>
      </w:r>
      <w:r w:rsidR="00DA24D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Gestão Empresarial</w:t>
      </w:r>
    </w:p>
    <w:p w:rsidR="0094255B" w:rsidRDefault="0094255B" w:rsidP="00CA1875">
      <w:pPr>
        <w:rPr>
          <w:rFonts w:ascii="Arial" w:hAnsi="Arial"/>
        </w:rPr>
      </w:pPr>
      <w:r>
        <w:rPr>
          <w:rFonts w:ascii="Arial" w:hAnsi="Arial"/>
        </w:rPr>
        <w:t>RELATOR</w:t>
      </w:r>
      <w:r w:rsidR="00E21A8F">
        <w:rPr>
          <w:rFonts w:ascii="Arial" w:hAnsi="Arial"/>
        </w:rPr>
        <w:t>A</w:t>
      </w:r>
      <w:r w:rsidR="002F144E">
        <w:rPr>
          <w:rFonts w:ascii="Arial" w:hAnsi="Arial"/>
        </w:rPr>
        <w:t xml:space="preserve">:              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</w:t>
      </w:r>
      <w:r w:rsidR="00CA1875">
        <w:rPr>
          <w:rFonts w:ascii="Arial" w:hAnsi="Arial"/>
        </w:rPr>
        <w:t>ª</w:t>
      </w:r>
      <w:proofErr w:type="spellEnd"/>
      <w:proofErr w:type="gramStart"/>
      <w:r w:rsidR="00CA1875">
        <w:rPr>
          <w:rFonts w:ascii="Arial" w:hAnsi="Arial"/>
        </w:rPr>
        <w:t xml:space="preserve">  </w:t>
      </w:r>
      <w:proofErr w:type="gramEnd"/>
      <w:r w:rsidR="00CA1875">
        <w:rPr>
          <w:rFonts w:ascii="Arial" w:hAnsi="Arial" w:cs="Arial"/>
          <w:bCs/>
          <w:color w:val="000000"/>
        </w:rPr>
        <w:t xml:space="preserve">Maria Elisa </w:t>
      </w:r>
      <w:proofErr w:type="spellStart"/>
      <w:r w:rsidR="00CA1875">
        <w:rPr>
          <w:rFonts w:ascii="Arial" w:hAnsi="Arial" w:cs="Arial"/>
          <w:bCs/>
          <w:color w:val="000000"/>
        </w:rPr>
        <w:t>Ehrhardt</w:t>
      </w:r>
      <w:proofErr w:type="spellEnd"/>
      <w:r w:rsidR="00CA1875">
        <w:rPr>
          <w:rFonts w:ascii="Arial" w:hAnsi="Arial" w:cs="Arial"/>
          <w:bCs/>
          <w:color w:val="000000"/>
        </w:rPr>
        <w:t xml:space="preserve"> Carbonari</w:t>
      </w:r>
    </w:p>
    <w:p w:rsidR="0094255B" w:rsidRDefault="0094255B" w:rsidP="00CA1875">
      <w:pPr>
        <w:rPr>
          <w:rFonts w:ascii="Arial" w:hAnsi="Arial"/>
        </w:rPr>
      </w:pPr>
      <w:r>
        <w:rPr>
          <w:rFonts w:ascii="Arial" w:hAnsi="Arial"/>
        </w:rPr>
        <w:t>PARECER CEE Nº</w:t>
      </w:r>
      <w:r w:rsidR="002F144E">
        <w:rPr>
          <w:rFonts w:ascii="Arial" w:hAnsi="Arial"/>
        </w:rPr>
        <w:t>:</w:t>
      </w:r>
      <w:r>
        <w:rPr>
          <w:rFonts w:ascii="Arial" w:hAnsi="Arial"/>
        </w:rPr>
        <w:t xml:space="preserve">     </w:t>
      </w:r>
      <w:r w:rsidR="006551CA">
        <w:rPr>
          <w:rFonts w:ascii="Arial" w:hAnsi="Arial"/>
        </w:rPr>
        <w:t>43</w:t>
      </w:r>
      <w:r>
        <w:rPr>
          <w:rFonts w:ascii="Arial" w:hAnsi="Arial"/>
        </w:rPr>
        <w:t>/201</w:t>
      </w:r>
      <w:r w:rsidR="0050494C">
        <w:rPr>
          <w:rFonts w:ascii="Arial" w:hAnsi="Arial"/>
        </w:rPr>
        <w:t>1</w:t>
      </w:r>
      <w:r>
        <w:rPr>
          <w:rFonts w:ascii="Arial" w:hAnsi="Arial"/>
        </w:rPr>
        <w:t xml:space="preserve">   </w:t>
      </w:r>
      <w:r w:rsidR="002F144E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CES    </w:t>
      </w:r>
      <w:r w:rsidR="002F144E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Aprovado em</w:t>
      </w:r>
      <w:r w:rsidR="002F144E">
        <w:rPr>
          <w:rFonts w:ascii="Arial" w:hAnsi="Arial"/>
        </w:rPr>
        <w:t xml:space="preserve"> 16-02-2011</w:t>
      </w:r>
    </w:p>
    <w:p w:rsidR="0094255B" w:rsidRDefault="0094255B" w:rsidP="006E227A">
      <w:pPr>
        <w:pStyle w:val="P6"/>
        <w:spacing w:after="0" w:line="240" w:lineRule="auto"/>
        <w:jc w:val="left"/>
        <w:rPr>
          <w:rFonts w:ascii="Arial" w:hAnsi="Arial"/>
        </w:rPr>
      </w:pPr>
    </w:p>
    <w:p w:rsidR="0094255B" w:rsidRPr="002F144E" w:rsidRDefault="002F144E" w:rsidP="002F144E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94255B" w:rsidRPr="002F144E" w:rsidRDefault="0094255B" w:rsidP="0094255B">
      <w:pPr>
        <w:rPr>
          <w:rFonts w:ascii="Arial" w:hAnsi="Arial"/>
        </w:rPr>
      </w:pPr>
      <w:r>
        <w:rPr>
          <w:rFonts w:ascii="Arial" w:hAnsi="Arial"/>
          <w:b/>
        </w:rPr>
        <w:t>1. RELATÓRIO</w:t>
      </w:r>
    </w:p>
    <w:p w:rsidR="0094255B" w:rsidRDefault="0094255B" w:rsidP="0094255B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bookmarkEnd w:id="0"/>
    <w:bookmarkEnd w:id="1"/>
    <w:bookmarkEnd w:id="2"/>
    <w:bookmarkEnd w:id="3"/>
    <w:bookmarkEnd w:id="4"/>
    <w:p w:rsidR="007E7E70" w:rsidRDefault="007E7E70" w:rsidP="00027725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Diretora-Superintendente do Centro </w:t>
      </w:r>
      <w:r w:rsidR="00C42727">
        <w:rPr>
          <w:rFonts w:ascii="Arial" w:hAnsi="Arial" w:cs="Arial"/>
        </w:rPr>
        <w:t xml:space="preserve">Estadual de Educação Tecnológica </w:t>
      </w:r>
      <w:r>
        <w:rPr>
          <w:rFonts w:ascii="Arial" w:hAnsi="Arial" w:cs="Arial"/>
        </w:rPr>
        <w:t>Paula Souza, por meio do Ofício nº 106/2010-GDS, datado em 19 de janeiro de 2010, em cumprimento ao disposto na Deliberação CEE nº 86/2009, informa a relação dos cursos que passarão a denominar-se “Curso Superior de Tecnologia em Gestão Empresarial” (fls. 183)</w:t>
      </w:r>
      <w:r w:rsidR="00345DC3">
        <w:rPr>
          <w:rFonts w:ascii="Arial" w:hAnsi="Arial" w:cs="Arial"/>
        </w:rPr>
        <w:t>.</w:t>
      </w:r>
    </w:p>
    <w:p w:rsidR="007E7E70" w:rsidRDefault="007E7E70" w:rsidP="00027725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caso presente, a solicitação se prende à alteração do nome do antigo </w:t>
      </w:r>
      <w:bookmarkStart w:id="5" w:name="OLE_LINK6"/>
      <w:bookmarkStart w:id="6" w:name="OLE_LINK5"/>
      <w:r>
        <w:rPr>
          <w:rFonts w:ascii="Arial" w:hAnsi="Arial" w:cs="Arial"/>
        </w:rPr>
        <w:t>Curso Superior de Tecnologia em Gestão Empresarial – Sistemas de Informação da FATEC</w:t>
      </w:r>
      <w:r w:rsidR="00AA5D5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Cruzeiro</w:t>
      </w:r>
      <w:bookmarkEnd w:id="5"/>
      <w:bookmarkEnd w:id="6"/>
      <w:r w:rsidR="00644C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passa à nova denominação de “Curso Superior de Tecnologia em Gestão Empresarial”.</w:t>
      </w:r>
    </w:p>
    <w:p w:rsidR="007E7E70" w:rsidRDefault="007E7E70" w:rsidP="00150BE5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Tal denominação não consta no Catálogo Nacional de Cursos S</w:t>
      </w:r>
      <w:r w:rsidR="00644CD2">
        <w:rPr>
          <w:rFonts w:ascii="Arial" w:hAnsi="Arial" w:cs="Arial"/>
        </w:rPr>
        <w:t>uperiores de Tecnologia (CNCST).</w:t>
      </w:r>
      <w:r>
        <w:rPr>
          <w:rFonts w:ascii="Arial" w:hAnsi="Arial" w:cs="Arial"/>
        </w:rPr>
        <w:t xml:space="preserve"> </w:t>
      </w:r>
      <w:r w:rsidR="00644C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denominação mais próxima ao perfil </w:t>
      </w:r>
      <w:r w:rsidR="00644CD2">
        <w:rPr>
          <w:rFonts w:ascii="Arial" w:hAnsi="Arial" w:cs="Arial"/>
        </w:rPr>
        <w:t xml:space="preserve">do curso oferecido pelas </w:t>
      </w:r>
      <w:proofErr w:type="spellStart"/>
      <w:r w:rsidR="00644CD2">
        <w:rPr>
          <w:rFonts w:ascii="Arial" w:hAnsi="Arial" w:cs="Arial"/>
        </w:rPr>
        <w:t>FATECs</w:t>
      </w:r>
      <w:proofErr w:type="spellEnd"/>
      <w:r>
        <w:rPr>
          <w:rFonts w:ascii="Arial" w:hAnsi="Arial" w:cs="Arial"/>
        </w:rPr>
        <w:t xml:space="preserve"> é </w:t>
      </w:r>
      <w:proofErr w:type="gramStart"/>
      <w:r>
        <w:rPr>
          <w:rFonts w:ascii="Arial" w:hAnsi="Arial" w:cs="Arial"/>
        </w:rPr>
        <w:t>contemplado</w:t>
      </w:r>
      <w:proofErr w:type="gramEnd"/>
      <w:r>
        <w:rPr>
          <w:rFonts w:ascii="Arial" w:hAnsi="Arial" w:cs="Arial"/>
        </w:rPr>
        <w:t xml:space="preserve"> no eixo de Curso Superior de Tecnologia em Processos Gerenciais, mas, que, no entendimento da Instituição, a nomenclatura proposta melhor se adequa à formação oferecida (fls. 183).</w:t>
      </w:r>
    </w:p>
    <w:p w:rsidR="007E7E70" w:rsidRPr="005C425E" w:rsidRDefault="00DA24D1" w:rsidP="00050C4D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Deliberação CEE n</w:t>
      </w:r>
      <w:r w:rsidRPr="00974E6A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86/2009 estabelece que no Sistema Estadual, em seu artigo 2</w:t>
      </w:r>
      <w:r>
        <w:rPr>
          <w:rFonts w:ascii="Arial" w:hAnsi="Arial" w:cs="Arial"/>
          <w:vertAlign w:val="superscript"/>
        </w:rPr>
        <w:t xml:space="preserve">o </w:t>
      </w:r>
      <w:r>
        <w:rPr>
          <w:rFonts w:ascii="Arial" w:hAnsi="Arial" w:cs="Arial"/>
        </w:rPr>
        <w:t>e 3</w:t>
      </w:r>
      <w:r>
        <w:rPr>
          <w:rFonts w:ascii="Arial" w:hAnsi="Arial" w:cs="Arial"/>
          <w:vertAlign w:val="superscript"/>
        </w:rPr>
        <w:t>o</w:t>
      </w:r>
      <w:r>
        <w:rPr>
          <w:rFonts w:ascii="Arial (W1)" w:hAnsi="Arial (W1)" w:cs="Arial"/>
          <w:i/>
          <w:sz w:val="20"/>
          <w:szCs w:val="20"/>
        </w:rPr>
        <w:t>.</w:t>
      </w:r>
    </w:p>
    <w:p w:rsidR="006E227A" w:rsidRDefault="00644CD2" w:rsidP="006E227A">
      <w:pPr>
        <w:pStyle w:val="NormalWeb"/>
        <w:spacing w:line="360" w:lineRule="auto"/>
        <w:ind w:firstLine="2835"/>
        <w:jc w:val="both"/>
        <w:rPr>
          <w:rFonts w:ascii="Arial (W1)" w:hAnsi="Arial (W1)" w:cs="Arial"/>
          <w:i/>
          <w:sz w:val="20"/>
          <w:szCs w:val="20"/>
        </w:rPr>
      </w:pPr>
      <w:r>
        <w:rPr>
          <w:rFonts w:ascii="Arial (W1)" w:hAnsi="Arial (W1)" w:cs="Arial"/>
          <w:i/>
          <w:sz w:val="20"/>
          <w:szCs w:val="20"/>
        </w:rPr>
        <w:lastRenderedPageBreak/>
        <w:t>“</w:t>
      </w:r>
      <w:r w:rsidR="007E7E70">
        <w:rPr>
          <w:rFonts w:ascii="Arial (W1)" w:hAnsi="Arial (W1)" w:cs="Arial"/>
          <w:i/>
          <w:sz w:val="20"/>
          <w:szCs w:val="20"/>
        </w:rPr>
        <w:t>Artigo 2</w:t>
      </w:r>
      <w:r w:rsidR="007E7E70">
        <w:rPr>
          <w:rFonts w:ascii="Arial (W1)" w:hAnsi="Arial (W1)" w:cs="Arial" w:hint="eastAsia"/>
          <w:i/>
          <w:sz w:val="20"/>
          <w:szCs w:val="20"/>
        </w:rPr>
        <w:t>º</w:t>
      </w:r>
      <w:r w:rsidR="007E7E70">
        <w:rPr>
          <w:rFonts w:ascii="Arial (W1)" w:hAnsi="Arial (W1)" w:cs="Arial"/>
          <w:i/>
          <w:sz w:val="20"/>
          <w:szCs w:val="20"/>
        </w:rPr>
        <w:t xml:space="preserve"> - Os cursos que propõem formações diferentes daquelas previstas no Catálogo Nacional de Cursos Superiores de Tecnologia serão autorizados a funcionar em caráter experimental pelo Conselho Estadual de Educação.</w:t>
      </w:r>
    </w:p>
    <w:p w:rsidR="006E227A" w:rsidRDefault="00644CD2" w:rsidP="006E227A">
      <w:pPr>
        <w:pStyle w:val="NormalWeb"/>
        <w:spacing w:line="360" w:lineRule="auto"/>
        <w:ind w:firstLine="2835"/>
        <w:jc w:val="both"/>
        <w:rPr>
          <w:rFonts w:ascii="Verdana" w:hAnsi="Verdana" w:cs="Arial"/>
          <w:sz w:val="20"/>
          <w:szCs w:val="20"/>
        </w:rPr>
      </w:pPr>
      <w:r>
        <w:rPr>
          <w:rFonts w:ascii="Arial (W1)" w:hAnsi="Arial (W1)" w:cs="Arial"/>
          <w:i/>
          <w:sz w:val="20"/>
          <w:szCs w:val="20"/>
        </w:rPr>
        <w:t>‘</w:t>
      </w:r>
      <w:r w:rsidR="007E7E70">
        <w:rPr>
          <w:rFonts w:ascii="Arial (W1)" w:hAnsi="Arial (W1)" w:cs="Arial"/>
          <w:i/>
          <w:sz w:val="20"/>
          <w:szCs w:val="20"/>
        </w:rPr>
        <w:t>Artigo 3</w:t>
      </w:r>
      <w:r w:rsidR="007E7E70">
        <w:rPr>
          <w:rFonts w:ascii="Arial (W1)" w:hAnsi="Arial (W1)" w:cs="Arial" w:hint="eastAsia"/>
          <w:i/>
          <w:sz w:val="20"/>
          <w:szCs w:val="20"/>
        </w:rPr>
        <w:t>º</w:t>
      </w:r>
      <w:r w:rsidR="007E7E70">
        <w:rPr>
          <w:rFonts w:ascii="Arial (W1)" w:hAnsi="Arial (W1)" w:cs="Arial"/>
          <w:i/>
          <w:sz w:val="20"/>
          <w:szCs w:val="20"/>
        </w:rPr>
        <w:t xml:space="preserve"> - A autorização de que trata o artigo anterior será </w:t>
      </w:r>
      <w:proofErr w:type="gramStart"/>
      <w:r w:rsidR="007E7E70">
        <w:rPr>
          <w:rFonts w:ascii="Arial (W1)" w:hAnsi="Arial (W1)" w:cs="Arial"/>
          <w:i/>
          <w:sz w:val="20"/>
          <w:szCs w:val="20"/>
        </w:rPr>
        <w:t>concedida</w:t>
      </w:r>
      <w:proofErr w:type="gramEnd"/>
      <w:r w:rsidR="007E7E70">
        <w:rPr>
          <w:rFonts w:ascii="Arial (W1)" w:hAnsi="Arial (W1)" w:cs="Arial"/>
          <w:i/>
          <w:sz w:val="20"/>
          <w:szCs w:val="20"/>
        </w:rPr>
        <w:t xml:space="preserve"> após aprovação de parecer circunstanciado de membro do Conselho Estadual de Educação, subsidiado por relatório de dois especialistas que atuem no eixo formativo do curso proposto e por ampla justificativa da instituição proponente quanto as peculiaridades do curso proposto</w:t>
      </w:r>
      <w:r w:rsidR="007E7E70">
        <w:rPr>
          <w:rFonts w:ascii="Verdana" w:hAnsi="Verdana" w:cs="Arial"/>
          <w:sz w:val="20"/>
          <w:szCs w:val="20"/>
        </w:rPr>
        <w:t>”.</w:t>
      </w:r>
    </w:p>
    <w:p w:rsidR="00DA24D1" w:rsidRDefault="007E7E70" w:rsidP="00DA24D1">
      <w:pPr>
        <w:pStyle w:val="NormalWeb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função da Legislação, o Centro Paula Souza, </w:t>
      </w:r>
      <w:r w:rsidRPr="005C425E">
        <w:rPr>
          <w:rFonts w:ascii="Arial" w:hAnsi="Arial" w:cs="Arial"/>
        </w:rPr>
        <w:t>solicita</w:t>
      </w:r>
      <w:r>
        <w:rPr>
          <w:rFonts w:ascii="Arial" w:hAnsi="Arial" w:cs="Arial"/>
        </w:rPr>
        <w:t xml:space="preserve"> que o nome “Curso Superior de Tecnologia em Gestão Empresarial” seja mantido, inclusive para novos cursos que venha a abrir com a mesma matriz curricular em outras unidades.</w:t>
      </w:r>
    </w:p>
    <w:p w:rsidR="007E7E70" w:rsidRDefault="00DA24D1" w:rsidP="00DA24D1">
      <w:pPr>
        <w:pStyle w:val="NormalWeb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 através do Oficio CES n</w:t>
      </w:r>
      <w:r w:rsidRPr="00050C4D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222/2010</w:t>
      </w:r>
      <w:r w:rsidR="00644C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datado em 12 de agosto de 2010, o Conselheiro João Cardoso Palma Filho, requer a análise e aprovação de dois </w:t>
      </w:r>
      <w:r w:rsidR="00644CD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specialistas da área, nos termos da Deliberação CEE </w:t>
      </w:r>
      <w:proofErr w:type="gramStart"/>
      <w:r>
        <w:rPr>
          <w:rFonts w:ascii="Arial" w:hAnsi="Arial" w:cs="Arial"/>
        </w:rPr>
        <w:t>n</w:t>
      </w:r>
      <w:r>
        <w:rPr>
          <w:rFonts w:ascii="Arial" w:hAnsi="Arial" w:cs="Arial"/>
          <w:vertAlign w:val="superscript"/>
        </w:rPr>
        <w:t>o.</w:t>
      </w:r>
      <w:proofErr w:type="gramEnd"/>
      <w:r>
        <w:rPr>
          <w:rFonts w:ascii="Arial" w:hAnsi="Arial" w:cs="Arial"/>
        </w:rPr>
        <w:t xml:space="preserve">86/2006.  </w:t>
      </w:r>
    </w:p>
    <w:p w:rsidR="00DA24D1" w:rsidRDefault="00800684" w:rsidP="00AE63DB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1.2 </w:t>
      </w:r>
      <w:r w:rsidR="007E7E70">
        <w:rPr>
          <w:rFonts w:ascii="Arial" w:hAnsi="Arial" w:cs="Arial"/>
          <w:b/>
          <w:iCs/>
        </w:rPr>
        <w:t>APRECIAÇÃO</w:t>
      </w:r>
    </w:p>
    <w:p w:rsidR="007E7E70" w:rsidRPr="00150BE5" w:rsidRDefault="007E7E70" w:rsidP="00AE63DB">
      <w:pPr>
        <w:tabs>
          <w:tab w:val="left" w:pos="708"/>
          <w:tab w:val="left" w:pos="1416"/>
          <w:tab w:val="left" w:pos="2124"/>
        </w:tabs>
        <w:spacing w:line="360" w:lineRule="auto"/>
        <w:ind w:firstLine="2835"/>
        <w:jc w:val="both"/>
        <w:rPr>
          <w:rFonts w:ascii="Arial" w:hAnsi="Arial" w:cs="Arial"/>
        </w:rPr>
      </w:pPr>
      <w:r w:rsidRPr="00150BE5">
        <w:rPr>
          <w:rFonts w:ascii="Arial" w:hAnsi="Arial" w:cs="Arial"/>
        </w:rPr>
        <w:t>A Instituição salienta que procurou homogeneizar para todos os cursos sob mesma denominação, o perfil dos egressos, objetivos e matrizes curriculares, bem como a atualização das ementas das disciplinas e redistribuição em alguns casos, como a separação do estágio e do trabalho de graduação e padronização das disciplinas. Essas atividades passaram a ter respectivamente: 240 horas de estágio supervisionado; 160 horas para o desenvolvimento do trabalho de graduação e 2400 horas para as demais atividades curriculares, atendendo e até ultrapassando, segundo a Instituição, o total de 1600 horas estabelecidas no Catálogo Nacional.</w:t>
      </w:r>
    </w:p>
    <w:p w:rsidR="007E7E70" w:rsidRDefault="007E7E70" w:rsidP="00E127DE">
      <w:pPr>
        <w:spacing w:line="360" w:lineRule="auto"/>
        <w:jc w:val="both"/>
        <w:rPr>
          <w:rFonts w:ascii="Arial" w:hAnsi="Arial" w:cs="Arial"/>
        </w:rPr>
      </w:pPr>
    </w:p>
    <w:p w:rsidR="007E7E70" w:rsidRDefault="007E7E70" w:rsidP="00027725">
      <w:pPr>
        <w:pStyle w:val="Recuodecorpodetexto"/>
        <w:tabs>
          <w:tab w:val="left" w:pos="1800"/>
        </w:tabs>
        <w:ind w:left="0" w:right="-93" w:firstLine="2520"/>
        <w:rPr>
          <w:rFonts w:cs="Arial"/>
          <w:sz w:val="24"/>
        </w:rPr>
      </w:pPr>
      <w:r>
        <w:rPr>
          <w:rFonts w:cs="Arial"/>
          <w:sz w:val="24"/>
        </w:rPr>
        <w:lastRenderedPageBreak/>
        <w:t>Com base na norma legal acima, passamos a informar como segue:</w:t>
      </w:r>
    </w:p>
    <w:p w:rsidR="007E7E70" w:rsidRDefault="007E7E70" w:rsidP="00DA24D1">
      <w:pPr>
        <w:pStyle w:val="Corpodetexto"/>
        <w:ind w:firstLine="2835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Justificativa da Instituição </w:t>
      </w:r>
      <w:r>
        <w:rPr>
          <w:rFonts w:cs="Arial"/>
          <w:bCs/>
          <w:sz w:val="24"/>
          <w:szCs w:val="24"/>
        </w:rPr>
        <w:t>(fls. 186 a fls. 187):</w:t>
      </w:r>
    </w:p>
    <w:p w:rsidR="007E7E70" w:rsidRDefault="007E7E70" w:rsidP="00027725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 xml:space="preserve">O Catálogo Nacional de Cursos Superiores de Tecnologia tratou o perfil do egresso do Curso de Gestão Empresarial, ministrado em várias FATECs, com a denominação de “Processos Gerenciais”. </w:t>
      </w:r>
      <w:r w:rsidRPr="002F2750">
        <w:rPr>
          <w:rFonts w:ascii="Arial (W1)" w:hAnsi="Arial (W1)" w:cs="Arial"/>
          <w:bCs/>
          <w:sz w:val="24"/>
          <w:szCs w:val="24"/>
        </w:rPr>
        <w:t xml:space="preserve">A Instituição sugere que seja alterada tal denominação no Catálogo Nacional de Cursos Superiores de Tecnologia, e que a denominação de “Processos Gerenciais” seja adotada pelo </w:t>
      </w:r>
      <w:bookmarkStart w:id="7" w:name="OLE_LINK11"/>
      <w:bookmarkStart w:id="8" w:name="OLE_LINK12"/>
      <w:r w:rsidRPr="002F2750">
        <w:rPr>
          <w:rFonts w:ascii="Arial (W1)" w:hAnsi="Arial (W1)" w:cs="Arial"/>
          <w:bCs/>
          <w:sz w:val="24"/>
          <w:szCs w:val="24"/>
        </w:rPr>
        <w:t xml:space="preserve">CNCST. </w:t>
      </w:r>
      <w:bookmarkEnd w:id="7"/>
      <w:bookmarkEnd w:id="8"/>
      <w:r w:rsidRPr="002F2750">
        <w:rPr>
          <w:rFonts w:ascii="Arial (W1)" w:hAnsi="Arial (W1)" w:cs="Arial"/>
          <w:bCs/>
          <w:sz w:val="24"/>
          <w:szCs w:val="24"/>
        </w:rPr>
        <w:t>Os motivos que ensejam tal solicitação são os seguintes (fls. 186).</w:t>
      </w:r>
    </w:p>
    <w:p w:rsidR="007E7E70" w:rsidRDefault="00800684" w:rsidP="00027725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>“</w:t>
      </w:r>
      <w:r w:rsidR="007E7E70">
        <w:rPr>
          <w:rFonts w:ascii="Arial (W1)" w:hAnsi="Arial (W1)" w:cs="Arial"/>
          <w:bCs/>
          <w:sz w:val="24"/>
          <w:szCs w:val="24"/>
        </w:rPr>
        <w:t>Tecnologia</w:t>
      </w:r>
      <w:r>
        <w:rPr>
          <w:rFonts w:ascii="Arial (W1)" w:hAnsi="Arial (W1)" w:cs="Arial"/>
          <w:bCs/>
          <w:sz w:val="24"/>
          <w:szCs w:val="24"/>
        </w:rPr>
        <w:t>”</w:t>
      </w:r>
      <w:r w:rsidR="007E7E70">
        <w:rPr>
          <w:rFonts w:ascii="Arial (W1)" w:hAnsi="Arial (W1)" w:cs="Arial"/>
          <w:bCs/>
          <w:sz w:val="24"/>
          <w:szCs w:val="24"/>
        </w:rPr>
        <w:t xml:space="preserve"> é definida como o estudo de técnicas, e </w:t>
      </w:r>
      <w:r>
        <w:rPr>
          <w:rFonts w:ascii="Arial (W1)" w:hAnsi="Arial (W1)" w:cs="Arial"/>
          <w:bCs/>
          <w:sz w:val="24"/>
          <w:szCs w:val="24"/>
        </w:rPr>
        <w:t>“Gestão”</w:t>
      </w:r>
      <w:r w:rsidR="007E7E70">
        <w:rPr>
          <w:rFonts w:ascii="Arial (W1)" w:hAnsi="Arial (W1)" w:cs="Arial"/>
          <w:bCs/>
          <w:sz w:val="24"/>
          <w:szCs w:val="24"/>
        </w:rPr>
        <w:t xml:space="preserve"> é a aplicação de técnicas que melhoram a organização, a empresa. Mais detalhadamente, se podem encontrar definições de tecnologia mais elaboradas como: “Tecnologia é o conjunto de conhecimentos, especialmente princípios científicos, que se aplicam a um determinado ramo de atividade”. Tais conceitos levam a Instituição a crer que “Gestão” se aplica melhor a cursos de tecnologia, pois esse termo leva à idéia de aplicação e execução.</w:t>
      </w:r>
    </w:p>
    <w:p w:rsidR="007E7E70" w:rsidRDefault="007E7E70" w:rsidP="00027725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>Segundo a Instituição, as Diretrizes Curriculares de Cursos de Tecnologia (Resolução CNE/CP nº 3/2002), determinam, em seu artigo 2º, III, que esses cursos devem “desenvolver competências profissionais tecnológicas, gerais e específicas, para a gestão de processos e a produção de bens e serviços”. O artigo 5º corrobora a justificativa ao definir que as qualificações profissionais geradas devem ser identificadas no mundo do trabalho.</w:t>
      </w:r>
    </w:p>
    <w:p w:rsidR="007E7E70" w:rsidRDefault="007E7E70" w:rsidP="00027725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>Assim, segundo a Instituição, o nome do curso é o primeiro e mais essencial dos recursos de identificação tanto por parte do mercado de trabalho quanto pelos estudantes interessados. Justificam que a denominação deve ser o menor resumo de seu significado e mais próximo do entendimento geral.</w:t>
      </w:r>
    </w:p>
    <w:p w:rsidR="007E7E70" w:rsidRDefault="007E7E70" w:rsidP="00027725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lastRenderedPageBreak/>
        <w:t xml:space="preserve">Desta forma, na mesma linha de raciocínio, se o Catálogo Nacional de Cursos de Tecnologia, elaborado pelo MEC, foi criado justamente para retirar do mercado nomes estranhos ou pouco expressivos do perfil profissional que se pretende formar, o perfil do profissional do Curso de Tecnologia </w:t>
      </w:r>
      <w:smartTag w:uri="urn:schemas-microsoft-com:office:smarttags" w:element="PersonName">
        <w:smartTagPr>
          <w:attr w:name="ProductID" w:val="em Processos Gerenciais"/>
        </w:smartTagPr>
        <w:r>
          <w:rPr>
            <w:rFonts w:ascii="Arial (W1)" w:hAnsi="Arial (W1)" w:cs="Arial"/>
            <w:bCs/>
            <w:sz w:val="24"/>
            <w:szCs w:val="24"/>
          </w:rPr>
          <w:t>em Processos Gerenciais</w:t>
        </w:r>
      </w:smartTag>
      <w:r>
        <w:rPr>
          <w:rFonts w:ascii="Arial (W1)" w:hAnsi="Arial (W1)" w:cs="Arial"/>
          <w:bCs/>
          <w:sz w:val="24"/>
          <w:szCs w:val="24"/>
        </w:rPr>
        <w:t xml:space="preserve"> é muito amplo, pois sugere uma gama de atividades ligadas à gestão e não somente a processos. Acredita a Instituição que a denominação de “Gestão Empresarial” melhor se adeque ao perfil que pretende formar.</w:t>
      </w:r>
    </w:p>
    <w:p w:rsidR="007E7E70" w:rsidRDefault="007E7E70" w:rsidP="00027725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/>
          <w:bCs/>
          <w:sz w:val="24"/>
          <w:szCs w:val="24"/>
        </w:rPr>
        <w:t xml:space="preserve">Justificativa para Implantação do Curso </w:t>
      </w:r>
      <w:r>
        <w:rPr>
          <w:rFonts w:ascii="Arial (W1)" w:hAnsi="Arial (W1)" w:cs="Arial"/>
          <w:bCs/>
          <w:sz w:val="24"/>
          <w:szCs w:val="24"/>
        </w:rPr>
        <w:t>(fls. 188)</w:t>
      </w:r>
    </w:p>
    <w:p w:rsidR="007E7E70" w:rsidRDefault="007E7E70" w:rsidP="00027725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>A Instituição faz uma análise sobre as condições só</w:t>
      </w:r>
      <w:r w:rsidR="003852B1">
        <w:rPr>
          <w:rFonts w:ascii="Arial (W1)" w:hAnsi="Arial (W1)" w:cs="Arial"/>
          <w:bCs/>
          <w:sz w:val="24"/>
          <w:szCs w:val="24"/>
        </w:rPr>
        <w:t xml:space="preserve">cio-econômicas que </w:t>
      </w:r>
      <w:r w:rsidR="007306A8">
        <w:rPr>
          <w:rFonts w:ascii="Arial (W1)" w:hAnsi="Arial (W1)" w:cs="Arial"/>
          <w:bCs/>
          <w:sz w:val="24"/>
          <w:szCs w:val="24"/>
        </w:rPr>
        <w:t>justif</w:t>
      </w:r>
      <w:r w:rsidR="003852B1">
        <w:rPr>
          <w:rFonts w:ascii="Arial (W1)" w:hAnsi="Arial (W1)" w:cs="Arial"/>
          <w:bCs/>
          <w:sz w:val="24"/>
          <w:szCs w:val="24"/>
        </w:rPr>
        <w:t>icam</w:t>
      </w:r>
      <w:r>
        <w:rPr>
          <w:rFonts w:ascii="Arial (W1)" w:hAnsi="Arial (W1)" w:cs="Arial"/>
          <w:bCs/>
          <w:sz w:val="24"/>
          <w:szCs w:val="24"/>
        </w:rPr>
        <w:t xml:space="preserve"> a necessidade de </w:t>
      </w:r>
      <w:proofErr w:type="gramStart"/>
      <w:r>
        <w:rPr>
          <w:rFonts w:ascii="Arial (W1)" w:hAnsi="Arial (W1)" w:cs="Arial"/>
          <w:bCs/>
          <w:sz w:val="24"/>
          <w:szCs w:val="24"/>
        </w:rPr>
        <w:t>implementação</w:t>
      </w:r>
      <w:proofErr w:type="gramEnd"/>
      <w:r>
        <w:rPr>
          <w:rFonts w:ascii="Arial (W1)" w:hAnsi="Arial (W1)" w:cs="Arial"/>
          <w:bCs/>
          <w:sz w:val="24"/>
          <w:szCs w:val="24"/>
        </w:rPr>
        <w:t xml:space="preserve"> do curso. Expõe </w:t>
      </w:r>
      <w:proofErr w:type="gramStart"/>
      <w:r>
        <w:rPr>
          <w:rFonts w:ascii="Arial (W1)" w:hAnsi="Arial (W1)" w:cs="Arial"/>
          <w:bCs/>
          <w:sz w:val="24"/>
          <w:szCs w:val="24"/>
        </w:rPr>
        <w:t>Quadros Comparativos da TEA</w:t>
      </w:r>
      <w:proofErr w:type="gramEnd"/>
      <w:r>
        <w:rPr>
          <w:rFonts w:ascii="Arial (W1)" w:hAnsi="Arial (W1)" w:cs="Arial"/>
          <w:bCs/>
          <w:sz w:val="24"/>
          <w:szCs w:val="24"/>
        </w:rPr>
        <w:t xml:space="preserve"> – Taxa de Empreendedorismo do Brasil</w:t>
      </w:r>
      <w:r w:rsidR="003852B1">
        <w:rPr>
          <w:rFonts w:ascii="Arial (W1)" w:hAnsi="Arial (W1)" w:cs="Arial"/>
          <w:bCs/>
          <w:sz w:val="24"/>
          <w:szCs w:val="24"/>
        </w:rPr>
        <w:t>,</w:t>
      </w:r>
      <w:r>
        <w:rPr>
          <w:rFonts w:ascii="Arial (W1)" w:hAnsi="Arial (W1)" w:cs="Arial"/>
          <w:bCs/>
          <w:sz w:val="24"/>
          <w:szCs w:val="24"/>
        </w:rPr>
        <w:t xml:space="preserve"> frente ao mundo (fls. 188) e</w:t>
      </w:r>
      <w:r w:rsidR="003852B1">
        <w:rPr>
          <w:rFonts w:ascii="Arial (W1)" w:hAnsi="Arial (W1)" w:cs="Arial"/>
          <w:bCs/>
          <w:sz w:val="24"/>
          <w:szCs w:val="24"/>
        </w:rPr>
        <w:t>,</w:t>
      </w:r>
      <w:r>
        <w:rPr>
          <w:rFonts w:ascii="Arial (W1)" w:hAnsi="Arial (W1)" w:cs="Arial"/>
          <w:bCs/>
          <w:sz w:val="24"/>
          <w:szCs w:val="24"/>
        </w:rPr>
        <w:t xml:space="preserve"> para o Estado de São Paulo, apresenta um estudo do SEBRAE com o alto índice de mortalidade</w:t>
      </w:r>
      <w:r w:rsidR="003852B1">
        <w:rPr>
          <w:rFonts w:ascii="Arial (W1)" w:hAnsi="Arial (W1)" w:cs="Arial"/>
          <w:bCs/>
          <w:sz w:val="24"/>
          <w:szCs w:val="24"/>
        </w:rPr>
        <w:t>,</w:t>
      </w:r>
      <w:r>
        <w:rPr>
          <w:rFonts w:ascii="Arial (W1)" w:hAnsi="Arial (W1)" w:cs="Arial"/>
          <w:bCs/>
          <w:sz w:val="24"/>
          <w:szCs w:val="24"/>
        </w:rPr>
        <w:t xml:space="preserve"> precoce</w:t>
      </w:r>
      <w:r w:rsidR="003852B1">
        <w:rPr>
          <w:rFonts w:ascii="Arial (W1)" w:hAnsi="Arial (W1)" w:cs="Arial"/>
          <w:bCs/>
          <w:sz w:val="24"/>
          <w:szCs w:val="24"/>
        </w:rPr>
        <w:t>,</w:t>
      </w:r>
      <w:r>
        <w:rPr>
          <w:rFonts w:ascii="Arial (W1)" w:hAnsi="Arial (W1)" w:cs="Arial"/>
          <w:bCs/>
          <w:sz w:val="24"/>
          <w:szCs w:val="24"/>
        </w:rPr>
        <w:t xml:space="preserve"> das </w:t>
      </w:r>
      <w:proofErr w:type="spellStart"/>
      <w:r>
        <w:rPr>
          <w:rFonts w:ascii="Arial (W1)" w:hAnsi="Arial (W1)" w:cs="Arial"/>
          <w:bCs/>
          <w:sz w:val="24"/>
          <w:szCs w:val="24"/>
        </w:rPr>
        <w:t>PMEs</w:t>
      </w:r>
      <w:proofErr w:type="spellEnd"/>
      <w:r>
        <w:rPr>
          <w:rFonts w:ascii="Arial (W1)" w:hAnsi="Arial (W1)" w:cs="Arial"/>
          <w:bCs/>
          <w:sz w:val="24"/>
          <w:szCs w:val="24"/>
        </w:rPr>
        <w:t xml:space="preserve"> (Pequenas e Médias Empresas) (fls. 189).</w:t>
      </w:r>
    </w:p>
    <w:p w:rsidR="007E7E70" w:rsidRDefault="007E7E70" w:rsidP="00027725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 xml:space="preserve">Justifica às fls. 190, a necessidade de investimento na definição dos perfis dos trabalhadores na área de Gestão Empresarial das Pequenas Empresas, segmento que se encontra carente de formação profissionalizante. Segundo o </w:t>
      </w:r>
      <w:r w:rsidR="00343DD1">
        <w:rPr>
          <w:rFonts w:ascii="Arial (W1)" w:hAnsi="Arial (W1)" w:cs="Arial"/>
          <w:bCs/>
          <w:sz w:val="24"/>
          <w:szCs w:val="24"/>
        </w:rPr>
        <w:t>q</w:t>
      </w:r>
      <w:r>
        <w:rPr>
          <w:rFonts w:ascii="Arial (W1)" w:hAnsi="Arial (W1)" w:cs="Arial"/>
          <w:bCs/>
          <w:sz w:val="24"/>
          <w:szCs w:val="24"/>
        </w:rPr>
        <w:t>uadro de fls. 468, a Instituição comprova que existem 1.542 milhões de PMEs, segmentadas pelos grandes grupos: Comércio, Indústria e Serviços.</w:t>
      </w:r>
    </w:p>
    <w:p w:rsidR="007E7E70" w:rsidRDefault="007E7E70" w:rsidP="0077039B">
      <w:pPr>
        <w:tabs>
          <w:tab w:val="left" w:pos="851"/>
          <w:tab w:val="left" w:pos="1134"/>
        </w:tabs>
        <w:suppressAutoHyphens/>
        <w:ind w:firstLine="2835"/>
        <w:jc w:val="both"/>
        <w:rPr>
          <w:rFonts w:ascii="Arial" w:hAnsi="Arial" w:cs="Arial"/>
          <w:b/>
        </w:rPr>
      </w:pP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Dados Gerais do Curso </w:t>
      </w:r>
      <w:r>
        <w:rPr>
          <w:rFonts w:ascii="Arial" w:hAnsi="Arial" w:cs="Arial"/>
        </w:rPr>
        <w:t xml:space="preserve">(fls. 192) </w:t>
      </w: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Carga Horária Total do Curso: 2</w:t>
      </w:r>
      <w:r w:rsidR="0026675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800 horas, sendo 2</w:t>
      </w:r>
      <w:r w:rsidR="0026675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880 aulas →2</w:t>
      </w:r>
      <w:r w:rsidR="0026675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400 horas (atende CNCST) + (240 horas de Estágio Curricular + 160 horas do Trabalho de Graduação)</w:t>
      </w:r>
      <w:r w:rsidR="0077039B">
        <w:rPr>
          <w:rFonts w:ascii="Arial" w:hAnsi="Arial" w:cs="Arial"/>
          <w:bCs/>
        </w:rPr>
        <w:t>.</w:t>
      </w: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Duração da Hora/aula: 50 minutos</w:t>
      </w:r>
      <w:r w:rsidR="0077039B">
        <w:rPr>
          <w:rFonts w:ascii="Arial" w:hAnsi="Arial" w:cs="Arial"/>
          <w:bCs/>
        </w:rPr>
        <w:t>.</w:t>
      </w:r>
    </w:p>
    <w:p w:rsidR="0077039B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Período Letivo: semestral, mínimo de 100 dias letivos (20 semanas)</w:t>
      </w:r>
      <w:r w:rsidR="0077039B">
        <w:rPr>
          <w:rFonts w:ascii="Arial" w:hAnsi="Arial" w:cs="Arial"/>
          <w:bCs/>
        </w:rPr>
        <w:t xml:space="preserve">. </w:t>
      </w: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Prazo de Integralização: </w:t>
      </w:r>
      <w:r w:rsidR="0077039B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ínimo: 3 anos (6 semestres)</w:t>
      </w:r>
      <w:r w:rsidR="0077039B">
        <w:rPr>
          <w:rFonts w:ascii="Arial" w:hAnsi="Arial" w:cs="Arial"/>
          <w:bCs/>
        </w:rPr>
        <w:t xml:space="preserve"> e  m</w:t>
      </w:r>
      <w:r>
        <w:rPr>
          <w:rFonts w:ascii="Arial" w:hAnsi="Arial" w:cs="Arial"/>
          <w:bCs/>
        </w:rPr>
        <w:t>áximo: 5 anos (10 semestres)</w:t>
      </w:r>
      <w:r w:rsidR="0077039B">
        <w:rPr>
          <w:rFonts w:ascii="Arial" w:hAnsi="Arial" w:cs="Arial"/>
          <w:bCs/>
        </w:rPr>
        <w:t>.</w:t>
      </w: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Regime de Matrícula: Conjunto de disciplinas</w:t>
      </w:r>
      <w:r w:rsidR="0077039B">
        <w:rPr>
          <w:rFonts w:ascii="Arial" w:hAnsi="Arial" w:cs="Arial"/>
          <w:bCs/>
        </w:rPr>
        <w:t>.</w:t>
      </w: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Forma de Acesso: Classificação em Processo Seletivo – Vestibular</w:t>
      </w:r>
      <w:r w:rsidR="0077039B">
        <w:rPr>
          <w:rFonts w:ascii="Arial" w:hAnsi="Arial" w:cs="Arial"/>
          <w:bCs/>
        </w:rPr>
        <w:t>.</w:t>
      </w: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 realizado em uma única fase, com provas das disciplinas do núcleo comum do ensino médio ou equivalente, em forma de testes objetivos e uma redação</w:t>
      </w:r>
      <w:r w:rsidR="00343DD1">
        <w:rPr>
          <w:rFonts w:ascii="Arial" w:hAnsi="Arial" w:cs="Arial"/>
          <w:bCs/>
        </w:rPr>
        <w:t>.</w:t>
      </w:r>
    </w:p>
    <w:p w:rsidR="0077039B" w:rsidRDefault="0077039B" w:rsidP="0077039B">
      <w:pPr>
        <w:tabs>
          <w:tab w:val="left" w:pos="851"/>
          <w:tab w:val="left" w:pos="1134"/>
        </w:tabs>
        <w:suppressAutoHyphens/>
        <w:ind w:firstLine="2835"/>
        <w:jc w:val="both"/>
        <w:rPr>
          <w:rFonts w:ascii="Arial" w:hAnsi="Arial" w:cs="Arial"/>
          <w:bCs/>
        </w:rPr>
      </w:pP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Normas Legais </w:t>
      </w:r>
      <w:r>
        <w:rPr>
          <w:rFonts w:ascii="Arial" w:hAnsi="Arial" w:cs="Arial"/>
        </w:rPr>
        <w:t>(fls. 192)</w:t>
      </w: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Composição Curricular do Curso está regulamentada na Resolução CNE/CP nº 03/02, que institui as Diretrizes Curriculares Nacionais Gerais para a organização e o funcionamento dos Cursos Superiores de Tecnologia.</w:t>
      </w: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carga horária estabelecida para o Curso, na Portaria nº 10, de 28 de julho de 2006, que aprova, em extrato, o Catálogo Nacional dos Cursos Superiores de Tecnologia é de 1</w:t>
      </w:r>
      <w:r w:rsidR="0026675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600 horas. Pelo CNCST, pertence ao Eixo Gestão e Negócios. A carga horária de 2.880 horas/aula corresponde a um total de 2.400 horas de atividades, mais 240 horas de Estágio Curricular, mais 160 h de trabalho de graduação, num total de 2.800 horas, contemplando assim o disposto na Legislação.</w:t>
      </w:r>
    </w:p>
    <w:p w:rsidR="0077039B" w:rsidRDefault="0077039B" w:rsidP="0077039B">
      <w:pPr>
        <w:tabs>
          <w:tab w:val="left" w:pos="851"/>
          <w:tab w:val="left" w:pos="1134"/>
        </w:tabs>
        <w:suppressAutoHyphens/>
        <w:ind w:firstLine="2835"/>
        <w:jc w:val="both"/>
        <w:rPr>
          <w:rFonts w:ascii="Arial" w:hAnsi="Arial" w:cs="Arial"/>
          <w:bCs/>
        </w:rPr>
      </w:pPr>
    </w:p>
    <w:p w:rsidR="007E7E70" w:rsidRDefault="007E7E70" w:rsidP="00027725">
      <w:pPr>
        <w:pStyle w:val="Ttulo6"/>
        <w:ind w:firstLine="2835"/>
        <w:rPr>
          <w:b w:val="0"/>
        </w:rPr>
      </w:pPr>
      <w:r>
        <w:t xml:space="preserve">Perfil </w:t>
      </w:r>
      <w:r>
        <w:rPr>
          <w:b w:val="0"/>
        </w:rPr>
        <w:t>(fls. 192)</w:t>
      </w:r>
    </w:p>
    <w:p w:rsidR="007E7E70" w:rsidRDefault="007E7E70" w:rsidP="00027725">
      <w:pPr>
        <w:pStyle w:val="Corpodetexto2"/>
        <w:ind w:firstLine="2835"/>
      </w:pPr>
      <w:r>
        <w:t xml:space="preserve">O Tecnólogo </w:t>
      </w:r>
      <w:smartTag w:uri="urn:schemas-microsoft-com:office:smarttags" w:element="PersonName">
        <w:smartTagPr>
          <w:attr w:name="ProductID" w:val="em Gestão Empresarial"/>
        </w:smartTagPr>
        <w:r>
          <w:t>em Gestão Empresarial</w:t>
        </w:r>
      </w:smartTag>
      <w:r>
        <w:t xml:space="preserve"> (Processos Gerenciais) elabora e implementa planos de negócios, utilizando métodos e técnicas de gestão na formação e organização empresarial especificamente nos processos de comercialização, suprimento, armazenamento, movimentação de materiais e no gerenciamento de recursos financeiros e humanos. A habilidade para lidar com pessoas, capacidade de comunicação, trabalho em equipe, liderança, negociação, busca de informações, tomada de decisão em contextos </w:t>
      </w:r>
      <w:r>
        <w:lastRenderedPageBreak/>
        <w:t>econômicos, políticos, culturais e sociais distintos, são requisitos importantes a esse profissional.</w:t>
      </w: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Áreas de Atuação </w:t>
      </w:r>
      <w:r>
        <w:rPr>
          <w:rFonts w:ascii="Arial" w:hAnsi="Arial" w:cs="Arial"/>
        </w:rPr>
        <w:t>(fls. 192)</w:t>
      </w:r>
    </w:p>
    <w:p w:rsidR="007E7E70" w:rsidRDefault="007E7E70" w:rsidP="00027725">
      <w:pPr>
        <w:pStyle w:val="Corpodetexto2"/>
        <w:ind w:firstLine="2835"/>
      </w:pPr>
      <w:r>
        <w:t>Os profissionais formados podem atuar tanto em âmbito nacional, como gestor, em razão da formação generalista e/ou polivalente, como em âmbito estadual com as competências especificas para atuar nas peculariedades da economia estadual/regional nas seguintes possibilidades:</w:t>
      </w:r>
    </w:p>
    <w:p w:rsidR="007E7E70" w:rsidRDefault="007E7E70" w:rsidP="00027725">
      <w:pPr>
        <w:pStyle w:val="Corpodetexto2"/>
      </w:pPr>
      <w:r>
        <w:t>Em seu próprio negócio (consultoria, turismo, comércio, indústria etc.);</w:t>
      </w:r>
    </w:p>
    <w:p w:rsidR="007E7E70" w:rsidRDefault="00C26526" w:rsidP="00C26526">
      <w:pPr>
        <w:pStyle w:val="Corpodetexto2"/>
        <w:numPr>
          <w:ilvl w:val="0"/>
          <w:numId w:val="1"/>
        </w:numPr>
        <w:tabs>
          <w:tab w:val="left" w:pos="2977"/>
        </w:tabs>
        <w:ind w:hanging="720"/>
      </w:pPr>
      <w:r>
        <w:t xml:space="preserve"> </w:t>
      </w:r>
      <w:proofErr w:type="gramStart"/>
      <w:r w:rsidR="0077039B">
        <w:t>e</w:t>
      </w:r>
      <w:r w:rsidR="007E7E70">
        <w:t>m</w:t>
      </w:r>
      <w:proofErr w:type="gramEnd"/>
      <w:r w:rsidR="007E7E70">
        <w:t xml:space="preserve"> pequenas empresas;</w:t>
      </w:r>
    </w:p>
    <w:p w:rsidR="007E7E70" w:rsidRDefault="00C26526" w:rsidP="00C26526">
      <w:pPr>
        <w:pStyle w:val="Corpodetexto2"/>
        <w:numPr>
          <w:ilvl w:val="0"/>
          <w:numId w:val="1"/>
        </w:numPr>
        <w:tabs>
          <w:tab w:val="left" w:pos="2977"/>
        </w:tabs>
        <w:ind w:left="142" w:firstLine="2693"/>
      </w:pPr>
      <w:r>
        <w:t xml:space="preserve"> </w:t>
      </w:r>
      <w:proofErr w:type="gramStart"/>
      <w:r w:rsidR="0077039B">
        <w:t>n</w:t>
      </w:r>
      <w:r w:rsidR="007E7E70">
        <w:t>a</w:t>
      </w:r>
      <w:proofErr w:type="gramEnd"/>
      <w:r w:rsidR="007E7E70">
        <w:t xml:space="preserve"> continuidade de empresas familiares, modernizando-as;</w:t>
      </w:r>
    </w:p>
    <w:p w:rsidR="007E7E70" w:rsidRDefault="00C26526" w:rsidP="00C26526">
      <w:pPr>
        <w:pStyle w:val="Corpodetexto2"/>
        <w:numPr>
          <w:ilvl w:val="0"/>
          <w:numId w:val="1"/>
        </w:numPr>
        <w:tabs>
          <w:tab w:val="left" w:pos="2977"/>
        </w:tabs>
        <w:ind w:hanging="720"/>
      </w:pPr>
      <w:r>
        <w:t xml:space="preserve"> </w:t>
      </w:r>
      <w:proofErr w:type="gramStart"/>
      <w:r w:rsidR="0077039B">
        <w:t>n</w:t>
      </w:r>
      <w:r w:rsidR="007E7E70">
        <w:t>as</w:t>
      </w:r>
      <w:proofErr w:type="gramEnd"/>
      <w:r w:rsidR="007E7E70">
        <w:t xml:space="preserve"> médias empresas da região;</w:t>
      </w:r>
    </w:p>
    <w:p w:rsidR="007E7E70" w:rsidRDefault="00C26526" w:rsidP="00C26526">
      <w:pPr>
        <w:pStyle w:val="Corpodetexto2"/>
        <w:numPr>
          <w:ilvl w:val="0"/>
          <w:numId w:val="1"/>
        </w:numPr>
        <w:tabs>
          <w:tab w:val="left" w:pos="2977"/>
        </w:tabs>
        <w:ind w:hanging="720"/>
      </w:pPr>
      <w:r>
        <w:t xml:space="preserve"> </w:t>
      </w:r>
      <w:proofErr w:type="gramStart"/>
      <w:r w:rsidR="0077039B">
        <w:t>n</w:t>
      </w:r>
      <w:r w:rsidR="007E7E70">
        <w:t>o</w:t>
      </w:r>
      <w:proofErr w:type="gramEnd"/>
      <w:r w:rsidR="007E7E70">
        <w:t xml:space="preserve"> setor público;</w:t>
      </w:r>
    </w:p>
    <w:p w:rsidR="007E7E70" w:rsidRDefault="0077039B" w:rsidP="00C26526">
      <w:pPr>
        <w:pStyle w:val="Corpodetexto2"/>
        <w:numPr>
          <w:ilvl w:val="0"/>
          <w:numId w:val="1"/>
        </w:numPr>
        <w:tabs>
          <w:tab w:val="left" w:pos="2977"/>
        </w:tabs>
        <w:ind w:left="0" w:firstLine="2835"/>
      </w:pPr>
      <w:proofErr w:type="gramStart"/>
      <w:r>
        <w:t>n</w:t>
      </w:r>
      <w:r w:rsidR="007E7E70">
        <w:t>as</w:t>
      </w:r>
      <w:proofErr w:type="gramEnd"/>
      <w:r w:rsidR="007E7E70">
        <w:t xml:space="preserve"> entidades particulares, tais como: cooperativas, associações, dentre outras.</w:t>
      </w:r>
    </w:p>
    <w:p w:rsidR="007E7E70" w:rsidRDefault="007E7E70" w:rsidP="00266759">
      <w:pPr>
        <w:pStyle w:val="Corpodetexto2"/>
        <w:spacing w:line="240" w:lineRule="auto"/>
        <w:ind w:left="3555"/>
      </w:pP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Objetivos Gerais do Curso </w:t>
      </w:r>
      <w:r>
        <w:rPr>
          <w:rFonts w:ascii="Arial" w:hAnsi="Arial" w:cs="Arial"/>
        </w:rPr>
        <w:t>(fls. 193)</w:t>
      </w:r>
    </w:p>
    <w:p w:rsidR="007E7E70" w:rsidRDefault="007E7E70" w:rsidP="00027725">
      <w:pPr>
        <w:pStyle w:val="Corpodetexto2"/>
        <w:ind w:firstLine="2835"/>
      </w:pPr>
      <w:r>
        <w:t xml:space="preserve">Propiciar a graduação de profissionais de Gestão Empresarial que possam contribuir para a inovação e melhoria de processos nas organizações, se antecipar aos problemas, resolvendo-os e assim poder minimizar custos e maximizar benefícios da atividade econômica empresarial, dentro de perspectiva ética e sustentável dos negócios. </w:t>
      </w:r>
    </w:p>
    <w:p w:rsidR="007E7E70" w:rsidRDefault="007E7E70" w:rsidP="00266759">
      <w:pPr>
        <w:tabs>
          <w:tab w:val="left" w:pos="851"/>
          <w:tab w:val="left" w:pos="1134"/>
        </w:tabs>
        <w:suppressAutoHyphens/>
        <w:ind w:firstLine="2835"/>
        <w:jc w:val="both"/>
        <w:rPr>
          <w:rFonts w:ascii="Arial" w:hAnsi="Arial" w:cs="Arial"/>
          <w:bCs/>
        </w:rPr>
      </w:pP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Objetivos Específicos (</w:t>
      </w:r>
      <w:r>
        <w:rPr>
          <w:rFonts w:ascii="Arial" w:hAnsi="Arial" w:cs="Arial"/>
        </w:rPr>
        <w:t>fls. 193)</w:t>
      </w:r>
    </w:p>
    <w:p w:rsidR="007E7E70" w:rsidRDefault="007E7E70" w:rsidP="00027725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organização curricular de todas as atividades visa desenvolver com os estudantes, os seguintes conhecimentos, habilidades que contribuam para o desenvolvimento social e econômico regional e do país, por meio do empreendedorismo, capitaneado por profissionais capacitados e com isso minimizar a mortalidade das empresas, principalmente as PMEs (Pequenas e Médias Empresas), permitindo o sucesso empresarial das mesmas e seus tutores e idealizadores de projetos.</w:t>
      </w:r>
    </w:p>
    <w:p w:rsidR="007E7E70" w:rsidRDefault="007E7E70" w:rsidP="00D16C8E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lastRenderedPageBreak/>
        <w:t xml:space="preserve">Distribuição da Carga Didática Semestral por tipo de Atividade Curricular (Teóricas, Práticas e de Projetos) </w:t>
      </w:r>
      <w:r>
        <w:rPr>
          <w:rFonts w:ascii="Arial" w:hAnsi="Arial"/>
          <w:color w:val="000000"/>
        </w:rPr>
        <w:t>(fls. 195)</w:t>
      </w:r>
    </w:p>
    <w:tbl>
      <w:tblPr>
        <w:tblW w:w="0" w:type="auto"/>
        <w:jc w:val="center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583"/>
        <w:gridCol w:w="3280"/>
        <w:gridCol w:w="621"/>
        <w:gridCol w:w="674"/>
        <w:gridCol w:w="932"/>
        <w:gridCol w:w="1074"/>
      </w:tblGrid>
      <w:tr w:rsidR="007E7E70" w:rsidRPr="00266759" w:rsidTr="00D16C8E">
        <w:trPr>
          <w:cantSplit/>
          <w:jc w:val="center"/>
        </w:trPr>
        <w:tc>
          <w:tcPr>
            <w:tcW w:w="15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Período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Relação das Disciplinas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Carga Didática Semestral</w:t>
            </w:r>
          </w:p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Tipo de Atividade Curricular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1247" w:rsidRDefault="00041247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41247" w:rsidRDefault="00041247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41247" w:rsidRDefault="00041247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41247" w:rsidRDefault="00041247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1º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Autônoma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TOTAL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Administração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Comunicação e Expressão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Contabilidade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Informática Aplicada à Gestão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Inglês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Matemática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Sociedade, Tecnologia e Inovação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Atividades Acadêmico-Científico-Culturais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tcBorders>
              <w:top w:val="nil"/>
              <w:bottom w:val="nil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pStyle w:val="Ttulo4"/>
              <w:spacing w:line="360" w:lineRule="auto"/>
              <w:rPr>
                <w:sz w:val="16"/>
                <w:szCs w:val="16"/>
                <w:lang w:eastAsia="en-US"/>
              </w:rPr>
            </w:pPr>
            <w:r w:rsidRPr="00266759">
              <w:rPr>
                <w:sz w:val="16"/>
                <w:szCs w:val="16"/>
                <w:lang w:eastAsia="en-US"/>
              </w:rPr>
              <w:t>Total do Semestre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1247" w:rsidRDefault="00041247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41247" w:rsidRDefault="00041247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41247" w:rsidRDefault="00041247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2º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Comportamento Organizacional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160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26675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Estatística</w:t>
            </w:r>
            <w:r w:rsidR="007E7E70" w:rsidRPr="0026675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Aplicada à Gestão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Gestão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Economia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Inglês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Métodos para a Produção do Conhecimento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Sociologia das Organizações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Total do Semestre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041247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3º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Gestão de Marketing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Gestão de Pessoas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Inglês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Matemática Financeira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Organização, Sistemas e Métodos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160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Sistemas de Informação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Total do Semestre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041247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4º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Comunicação Empresarial Geral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Direito Empresarial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Gestão Financeira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Inglês 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Logística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Planejamento de Marketing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160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Total do Semestre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041247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5º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Análise de Investimentos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Espanhol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Gestão de Produção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Fundamentos da Gestão de Qualidade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Gestão de Projetos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160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Inglês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Projeto de Trabalho de Graduação 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tcBorders>
              <w:top w:val="nil"/>
              <w:bottom w:val="nil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Total do Semestre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70" w:rsidRPr="00266759" w:rsidRDefault="00041247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6º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Desenvolvimento de Negócios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160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Espanhol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Inglês 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Negócios Internacionais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Planejamento e Gestão Estratégica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1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70" w:rsidRPr="00266759" w:rsidRDefault="007E7E7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Sistemas Integrados de Gestão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sz w:val="16"/>
                <w:szCs w:val="16"/>
                <w:lang w:eastAsia="en-US"/>
              </w:rPr>
              <w:t>80</w:t>
            </w:r>
          </w:p>
        </w:tc>
      </w:tr>
      <w:tr w:rsidR="007E7E70" w:rsidRPr="00266759" w:rsidTr="00D16C8E">
        <w:trPr>
          <w:cantSplit/>
          <w:jc w:val="center"/>
        </w:trPr>
        <w:tc>
          <w:tcPr>
            <w:tcW w:w="4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Total do Semestre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70" w:rsidRPr="00266759" w:rsidRDefault="007E7E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6675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480</w:t>
            </w:r>
          </w:p>
        </w:tc>
      </w:tr>
    </w:tbl>
    <w:p w:rsidR="007E7E70" w:rsidRDefault="007E7E70" w:rsidP="00266759">
      <w:pPr>
        <w:widowControl w:val="0"/>
        <w:suppressAutoHyphens/>
        <w:ind w:firstLine="2835"/>
        <w:jc w:val="both"/>
        <w:rPr>
          <w:rFonts w:ascii="Arial" w:hAnsi="Arial" w:cs="Arial"/>
        </w:rPr>
      </w:pPr>
    </w:p>
    <w:p w:rsidR="007E7E70" w:rsidRDefault="007E7E70" w:rsidP="00027725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Matriz Curricular do Curso Superior de Tecnologia em Gestão Empresarial </w:t>
      </w:r>
      <w:r w:rsidR="00D16C8E">
        <w:rPr>
          <w:rFonts w:ascii="Arial" w:hAnsi="Arial" w:cs="Arial"/>
        </w:rPr>
        <w:t xml:space="preserve">encontra-se </w:t>
      </w:r>
      <w:r>
        <w:rPr>
          <w:rFonts w:ascii="Arial" w:hAnsi="Arial" w:cs="Arial"/>
        </w:rPr>
        <w:t xml:space="preserve">às fls. 194. </w:t>
      </w:r>
      <w:r>
        <w:rPr>
          <w:rFonts w:ascii="Arial" w:hAnsi="Arial" w:cs="Arial"/>
          <w:bCs/>
        </w:rPr>
        <w:t>A carga horária de 2.880 horas/aula corresponde a um total de 2.400 horas de atividades, mais 240 horas de Estágio Curricular, mais 160 h de trabalho de graduação, num total de 2.800 horas, contemplando assim o disposto na Legislação.</w:t>
      </w:r>
    </w:p>
    <w:p w:rsidR="007E7E70" w:rsidRDefault="007E7E70" w:rsidP="00027725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Distribuição da Carga Didática Semestral por tipo de Atividade Curricular (Teóricas, Práticas e de Projetos) encontra-se às fls. 157.</w:t>
      </w:r>
    </w:p>
    <w:p w:rsidR="007E7E70" w:rsidRDefault="007E7E70" w:rsidP="00027725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ementário com a bibliografia do curso por semestre</w:t>
      </w:r>
      <w:r w:rsidR="00D16C8E">
        <w:rPr>
          <w:rFonts w:ascii="Arial" w:hAnsi="Arial" w:cs="Arial"/>
          <w:bCs/>
        </w:rPr>
        <w:t xml:space="preserve"> encontra-se</w:t>
      </w:r>
      <w:r w:rsidR="00FD50C7">
        <w:rPr>
          <w:rFonts w:ascii="Arial" w:hAnsi="Arial" w:cs="Arial"/>
          <w:bCs/>
        </w:rPr>
        <w:t xml:space="preserve"> de fls. 196</w:t>
      </w:r>
      <w:r>
        <w:rPr>
          <w:rFonts w:ascii="Arial" w:hAnsi="Arial" w:cs="Arial"/>
          <w:bCs/>
        </w:rPr>
        <w:t xml:space="preserve"> a fls. 208.</w:t>
      </w:r>
    </w:p>
    <w:p w:rsidR="00D16C8E" w:rsidRDefault="00D16C8E" w:rsidP="008627E9">
      <w:pPr>
        <w:widowControl w:val="0"/>
        <w:suppressAutoHyphens/>
        <w:jc w:val="center"/>
        <w:rPr>
          <w:rFonts w:ascii="Arial" w:hAnsi="Arial" w:cs="Arial"/>
          <w:b/>
          <w:bCs/>
        </w:rPr>
      </w:pPr>
    </w:p>
    <w:p w:rsidR="007E7E70" w:rsidRDefault="007E7E70" w:rsidP="00D16C8E">
      <w:pPr>
        <w:widowControl w:val="0"/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relatório dos Especialistas</w:t>
      </w:r>
    </w:p>
    <w:p w:rsidR="007E7E70" w:rsidRDefault="007E7E70" w:rsidP="00AC25AC">
      <w:pPr>
        <w:widowControl w:val="0"/>
        <w:suppressAutoHyphens/>
        <w:jc w:val="both"/>
        <w:rPr>
          <w:rFonts w:ascii="Arial" w:hAnsi="Arial" w:cs="Arial"/>
          <w:b/>
          <w:bCs/>
        </w:rPr>
      </w:pPr>
    </w:p>
    <w:p w:rsidR="007E7E70" w:rsidRPr="0079769F" w:rsidRDefault="007E7E70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  <w:sz w:val="20"/>
          <w:szCs w:val="20"/>
        </w:rPr>
      </w:pPr>
      <w:r w:rsidRPr="0079769F">
        <w:rPr>
          <w:rFonts w:ascii="Arial" w:hAnsi="Arial" w:cs="Arial"/>
          <w:bCs/>
        </w:rPr>
        <w:t xml:space="preserve">Especialistas </w:t>
      </w:r>
      <w:r>
        <w:rPr>
          <w:rFonts w:ascii="Arial" w:hAnsi="Arial" w:cs="Arial"/>
          <w:bCs/>
        </w:rPr>
        <w:t>indicados:</w:t>
      </w:r>
    </w:p>
    <w:p w:rsidR="007E7E70" w:rsidRPr="008627E9" w:rsidRDefault="007E7E70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 w:rsidRPr="008627E9">
        <w:rPr>
          <w:rFonts w:ascii="Arial" w:hAnsi="Arial" w:cs="Arial"/>
          <w:bCs/>
        </w:rPr>
        <w:t>Prof. Dr .André Franceschi de Angelis</w:t>
      </w:r>
    </w:p>
    <w:p w:rsidR="007E7E70" w:rsidRPr="008627E9" w:rsidRDefault="007E7E70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 w:rsidRPr="008627E9">
        <w:rPr>
          <w:rFonts w:ascii="Arial" w:hAnsi="Arial" w:cs="Arial"/>
          <w:bCs/>
        </w:rPr>
        <w:t>Unicamp – Universidade Estadual de Campinas</w:t>
      </w:r>
    </w:p>
    <w:p w:rsidR="007E7E70" w:rsidRPr="008627E9" w:rsidRDefault="007E7E70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 w:rsidRPr="008627E9">
        <w:rPr>
          <w:rFonts w:ascii="Arial" w:hAnsi="Arial" w:cs="Arial"/>
          <w:bCs/>
        </w:rPr>
        <w:t>FT – Faculdade de Tecnologia</w:t>
      </w:r>
      <w:r w:rsidR="008627E9">
        <w:rPr>
          <w:rFonts w:ascii="Arial" w:hAnsi="Arial" w:cs="Arial"/>
          <w:bCs/>
        </w:rPr>
        <w:t xml:space="preserve"> </w:t>
      </w:r>
      <w:r w:rsidRPr="008627E9">
        <w:rPr>
          <w:rFonts w:ascii="Arial" w:hAnsi="Arial" w:cs="Arial"/>
          <w:bCs/>
        </w:rPr>
        <w:t>Limeira - São Paulo</w:t>
      </w:r>
    </w:p>
    <w:p w:rsidR="007E7E70" w:rsidRPr="008627E9" w:rsidRDefault="007E7E70" w:rsidP="008627E9">
      <w:pPr>
        <w:widowControl w:val="0"/>
        <w:suppressAutoHyphens/>
        <w:ind w:firstLine="2835"/>
        <w:jc w:val="both"/>
        <w:rPr>
          <w:rFonts w:ascii="Arial" w:hAnsi="Arial" w:cs="Arial"/>
          <w:bCs/>
        </w:rPr>
      </w:pPr>
    </w:p>
    <w:p w:rsidR="007E7E70" w:rsidRPr="008627E9" w:rsidRDefault="007E7E70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 w:rsidRPr="008627E9">
        <w:rPr>
          <w:rFonts w:ascii="Arial" w:hAnsi="Arial" w:cs="Arial"/>
          <w:bCs/>
        </w:rPr>
        <w:t>Prof.Dr. Annibal Hetem Júnior</w:t>
      </w:r>
    </w:p>
    <w:p w:rsidR="007E7E70" w:rsidRPr="008627E9" w:rsidRDefault="007E7E70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 w:rsidRPr="008627E9">
        <w:rPr>
          <w:rFonts w:ascii="Arial" w:hAnsi="Arial" w:cs="Arial"/>
          <w:bCs/>
        </w:rPr>
        <w:t>UFABC – Universidade Federal do ABC</w:t>
      </w:r>
    </w:p>
    <w:p w:rsidR="007E7E70" w:rsidRPr="008627E9" w:rsidRDefault="007E7E70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 w:rsidRPr="008627E9">
        <w:rPr>
          <w:rFonts w:ascii="Arial" w:hAnsi="Arial" w:cs="Arial"/>
          <w:bCs/>
        </w:rPr>
        <w:t>Centro de Engenharia, Modelagem e Ciências Sociais Aplicadas</w:t>
      </w:r>
      <w:r w:rsidR="008627E9">
        <w:rPr>
          <w:rFonts w:ascii="Arial" w:hAnsi="Arial" w:cs="Arial"/>
          <w:bCs/>
        </w:rPr>
        <w:t xml:space="preserve"> </w:t>
      </w:r>
      <w:r w:rsidRPr="008627E9">
        <w:rPr>
          <w:rFonts w:ascii="Arial" w:hAnsi="Arial" w:cs="Arial"/>
          <w:bCs/>
        </w:rPr>
        <w:t>Santo André – São Paulo</w:t>
      </w:r>
    </w:p>
    <w:p w:rsidR="007E7E70" w:rsidRPr="008627E9" w:rsidRDefault="007E7E70" w:rsidP="008627E9">
      <w:pPr>
        <w:widowControl w:val="0"/>
        <w:suppressAutoHyphens/>
        <w:ind w:firstLine="2835"/>
        <w:jc w:val="both"/>
        <w:rPr>
          <w:rFonts w:ascii="Arial" w:hAnsi="Arial" w:cs="Arial"/>
          <w:bCs/>
        </w:rPr>
      </w:pPr>
    </w:p>
    <w:p w:rsidR="007E7E70" w:rsidRPr="008627E9" w:rsidRDefault="00FD50C7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 E</w:t>
      </w:r>
      <w:r w:rsidR="007E7E70" w:rsidRPr="008627E9">
        <w:rPr>
          <w:rFonts w:ascii="Arial" w:hAnsi="Arial" w:cs="Arial"/>
          <w:bCs/>
        </w:rPr>
        <w:t>specialistas designados para elaboraçã</w:t>
      </w:r>
      <w:r>
        <w:rPr>
          <w:rFonts w:ascii="Arial" w:hAnsi="Arial" w:cs="Arial"/>
          <w:bCs/>
        </w:rPr>
        <w:t>o deste P</w:t>
      </w:r>
      <w:r w:rsidR="007E7E70" w:rsidRPr="008627E9">
        <w:rPr>
          <w:rFonts w:ascii="Arial" w:hAnsi="Arial" w:cs="Arial"/>
          <w:bCs/>
        </w:rPr>
        <w:t xml:space="preserve">arecer chegaram a conclusões convergentes trilhando caminhos distintos e </w:t>
      </w:r>
      <w:r w:rsidR="007E7E70" w:rsidRPr="008627E9">
        <w:rPr>
          <w:rFonts w:ascii="Arial" w:hAnsi="Arial" w:cs="Arial"/>
          <w:bCs/>
        </w:rPr>
        <w:lastRenderedPageBreak/>
        <w:t>tecendo arg</w:t>
      </w:r>
      <w:r>
        <w:rPr>
          <w:rFonts w:ascii="Arial" w:hAnsi="Arial" w:cs="Arial"/>
          <w:bCs/>
        </w:rPr>
        <w:t>umentações sobre ponto de vista</w:t>
      </w:r>
      <w:r w:rsidR="007E7E70" w:rsidRPr="008627E9">
        <w:rPr>
          <w:rFonts w:ascii="Arial" w:hAnsi="Arial" w:cs="Arial"/>
          <w:bCs/>
        </w:rPr>
        <w:t xml:space="preserve"> diferentes,</w:t>
      </w:r>
      <w:r w:rsidR="008627E9">
        <w:rPr>
          <w:rFonts w:ascii="Arial" w:hAnsi="Arial" w:cs="Arial"/>
          <w:bCs/>
        </w:rPr>
        <w:t xml:space="preserve"> </w:t>
      </w:r>
      <w:r w:rsidR="007E7E70" w:rsidRPr="008627E9">
        <w:rPr>
          <w:rFonts w:ascii="Arial" w:hAnsi="Arial" w:cs="Arial"/>
          <w:bCs/>
        </w:rPr>
        <w:t>em resumo segue:</w:t>
      </w:r>
    </w:p>
    <w:p w:rsidR="007E7E70" w:rsidRPr="008627E9" w:rsidRDefault="007E7E70" w:rsidP="008627E9">
      <w:pPr>
        <w:widowControl w:val="0"/>
        <w:suppressAutoHyphens/>
        <w:ind w:firstLine="2835"/>
        <w:jc w:val="both"/>
        <w:rPr>
          <w:rFonts w:ascii="Arial" w:hAnsi="Arial" w:cs="Arial"/>
          <w:bCs/>
        </w:rPr>
      </w:pPr>
    </w:p>
    <w:p w:rsidR="007E7E70" w:rsidRPr="008627E9" w:rsidRDefault="00DA24D1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 w:rsidRPr="008627E9">
        <w:rPr>
          <w:rFonts w:ascii="Arial" w:hAnsi="Arial" w:cs="Arial"/>
          <w:bCs/>
        </w:rPr>
        <w:t xml:space="preserve">Considerações </w:t>
      </w:r>
      <w:r>
        <w:rPr>
          <w:rFonts w:ascii="Arial" w:hAnsi="Arial" w:cs="Arial"/>
          <w:bCs/>
        </w:rPr>
        <w:t xml:space="preserve"> do </w:t>
      </w:r>
      <w:r w:rsidRPr="008627E9">
        <w:rPr>
          <w:rFonts w:ascii="Arial" w:hAnsi="Arial" w:cs="Arial"/>
          <w:bCs/>
        </w:rPr>
        <w:t>Parecerista - Prof. Dr .André Franceschi de Angelis</w:t>
      </w:r>
      <w:r>
        <w:rPr>
          <w:rFonts w:ascii="Arial" w:hAnsi="Arial" w:cs="Arial"/>
          <w:bCs/>
        </w:rPr>
        <w:t>:</w:t>
      </w:r>
    </w:p>
    <w:p w:rsidR="007E7E70" w:rsidRPr="00604CD6" w:rsidRDefault="007E7E70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  <w:i/>
        </w:rPr>
      </w:pPr>
      <w:r w:rsidRPr="00604CD6">
        <w:rPr>
          <w:rFonts w:ascii="Arial" w:hAnsi="Arial" w:cs="Arial"/>
          <w:bCs/>
          <w:i/>
        </w:rPr>
        <w:t xml:space="preserve">“Feitas </w:t>
      </w:r>
      <w:proofErr w:type="gramStart"/>
      <w:r w:rsidRPr="00604CD6">
        <w:rPr>
          <w:rFonts w:ascii="Arial" w:hAnsi="Arial" w:cs="Arial"/>
          <w:bCs/>
          <w:i/>
        </w:rPr>
        <w:t>as</w:t>
      </w:r>
      <w:proofErr w:type="gramEnd"/>
      <w:r w:rsidRPr="00604CD6">
        <w:rPr>
          <w:rFonts w:ascii="Arial" w:hAnsi="Arial" w:cs="Arial"/>
          <w:bCs/>
          <w:i/>
        </w:rPr>
        <w:t xml:space="preserve"> considerações anteriormente listada, este parecerista é favorável à solicitação das FATECs de utilizarem o nome</w:t>
      </w:r>
      <w:r w:rsidR="00604CD6">
        <w:rPr>
          <w:rFonts w:ascii="Arial" w:hAnsi="Arial" w:cs="Arial"/>
          <w:bCs/>
          <w:i/>
        </w:rPr>
        <w:t xml:space="preserve"> </w:t>
      </w:r>
      <w:r w:rsidRPr="00604CD6">
        <w:rPr>
          <w:rFonts w:ascii="Arial" w:hAnsi="Arial" w:cs="Arial"/>
          <w:bCs/>
          <w:i/>
        </w:rPr>
        <w:t>”Curso Superior de Gestão Empresarial”</w:t>
      </w:r>
      <w:r w:rsidR="00604CD6">
        <w:rPr>
          <w:rFonts w:ascii="Arial" w:hAnsi="Arial" w:cs="Arial"/>
          <w:bCs/>
          <w:i/>
        </w:rPr>
        <w:t xml:space="preserve"> </w:t>
      </w:r>
      <w:r w:rsidRPr="00604CD6">
        <w:rPr>
          <w:rFonts w:ascii="Arial" w:hAnsi="Arial" w:cs="Arial"/>
          <w:bCs/>
          <w:i/>
        </w:rPr>
        <w:t>e concorda com a argumentação do Centro Estadual de Educação Tecnológica Paula Souza especialmente nos seguintes pontos:</w:t>
      </w:r>
    </w:p>
    <w:p w:rsidR="007E7E70" w:rsidRPr="00604CD6" w:rsidRDefault="008627E9" w:rsidP="008627E9">
      <w:pPr>
        <w:pStyle w:val="PargrafodaLista"/>
        <w:widowControl w:val="0"/>
        <w:numPr>
          <w:ilvl w:val="0"/>
          <w:numId w:val="6"/>
        </w:numPr>
        <w:tabs>
          <w:tab w:val="left" w:pos="2977"/>
        </w:tabs>
        <w:suppressAutoHyphens/>
        <w:spacing w:line="360" w:lineRule="auto"/>
        <w:ind w:left="0" w:firstLine="2835"/>
        <w:jc w:val="both"/>
        <w:rPr>
          <w:rFonts w:ascii="Arial" w:hAnsi="Arial" w:cs="Arial"/>
          <w:bCs/>
          <w:i/>
        </w:rPr>
      </w:pPr>
      <w:r w:rsidRPr="00604CD6">
        <w:rPr>
          <w:rFonts w:ascii="Arial" w:hAnsi="Arial" w:cs="Arial"/>
          <w:bCs/>
          <w:i/>
        </w:rPr>
        <w:t xml:space="preserve"> </w:t>
      </w:r>
      <w:proofErr w:type="gramStart"/>
      <w:r w:rsidR="00077907" w:rsidRPr="00604CD6">
        <w:rPr>
          <w:rFonts w:ascii="Arial" w:hAnsi="Arial" w:cs="Arial"/>
          <w:bCs/>
          <w:i/>
        </w:rPr>
        <w:t>o</w:t>
      </w:r>
      <w:proofErr w:type="gramEnd"/>
      <w:r w:rsidR="007E7E70" w:rsidRPr="00604CD6">
        <w:rPr>
          <w:rFonts w:ascii="Arial" w:hAnsi="Arial" w:cs="Arial"/>
          <w:bCs/>
          <w:i/>
        </w:rPr>
        <w:t xml:space="preserve"> nome do curso é importante para a percepção dos candidatos a ingresso, alunos e mercado de trabalho;</w:t>
      </w:r>
    </w:p>
    <w:p w:rsidR="007E7E70" w:rsidRPr="00604CD6" w:rsidRDefault="008627E9" w:rsidP="008627E9">
      <w:pPr>
        <w:pStyle w:val="PargrafodaLista"/>
        <w:widowControl w:val="0"/>
        <w:numPr>
          <w:ilvl w:val="0"/>
          <w:numId w:val="6"/>
        </w:numPr>
        <w:tabs>
          <w:tab w:val="left" w:pos="2977"/>
        </w:tabs>
        <w:suppressAutoHyphens/>
        <w:spacing w:line="360" w:lineRule="auto"/>
        <w:ind w:left="0" w:firstLine="2835"/>
        <w:jc w:val="both"/>
        <w:rPr>
          <w:rFonts w:ascii="Arial" w:hAnsi="Arial" w:cs="Arial"/>
          <w:bCs/>
          <w:i/>
        </w:rPr>
      </w:pPr>
      <w:r w:rsidRPr="00604CD6">
        <w:rPr>
          <w:rFonts w:ascii="Arial" w:hAnsi="Arial" w:cs="Arial"/>
          <w:bCs/>
          <w:i/>
        </w:rPr>
        <w:t xml:space="preserve"> </w:t>
      </w:r>
      <w:proofErr w:type="gramStart"/>
      <w:r w:rsidR="00077907" w:rsidRPr="00604CD6">
        <w:rPr>
          <w:rFonts w:ascii="Arial" w:hAnsi="Arial" w:cs="Arial"/>
          <w:bCs/>
          <w:i/>
        </w:rPr>
        <w:t>o</w:t>
      </w:r>
      <w:proofErr w:type="gramEnd"/>
      <w:r w:rsidR="007E7E70" w:rsidRPr="00604CD6">
        <w:rPr>
          <w:rFonts w:ascii="Arial" w:hAnsi="Arial" w:cs="Arial"/>
          <w:bCs/>
          <w:i/>
        </w:rPr>
        <w:t xml:space="preserve"> perfil listado no CNCST para o curso de ‘Processos Gerenciais” é mais amplo que o inferido a partir do nome proposto;</w:t>
      </w:r>
    </w:p>
    <w:p w:rsidR="007E7E70" w:rsidRPr="00604CD6" w:rsidRDefault="008627E9" w:rsidP="008627E9">
      <w:pPr>
        <w:pStyle w:val="PargrafodaLista"/>
        <w:widowControl w:val="0"/>
        <w:numPr>
          <w:ilvl w:val="0"/>
          <w:numId w:val="6"/>
        </w:numPr>
        <w:tabs>
          <w:tab w:val="left" w:pos="2977"/>
        </w:tabs>
        <w:suppressAutoHyphens/>
        <w:spacing w:line="360" w:lineRule="auto"/>
        <w:ind w:left="0" w:firstLine="2835"/>
        <w:jc w:val="both"/>
        <w:rPr>
          <w:rFonts w:ascii="Arial" w:hAnsi="Arial" w:cs="Arial"/>
          <w:bCs/>
          <w:i/>
        </w:rPr>
      </w:pPr>
      <w:r w:rsidRPr="00604CD6">
        <w:rPr>
          <w:rFonts w:ascii="Arial" w:hAnsi="Arial" w:cs="Arial"/>
          <w:bCs/>
          <w:i/>
        </w:rPr>
        <w:t xml:space="preserve"> </w:t>
      </w:r>
      <w:proofErr w:type="gramStart"/>
      <w:r w:rsidR="00077907" w:rsidRPr="00604CD6">
        <w:rPr>
          <w:rFonts w:ascii="Arial" w:hAnsi="Arial" w:cs="Arial"/>
          <w:bCs/>
          <w:i/>
        </w:rPr>
        <w:t>a</w:t>
      </w:r>
      <w:proofErr w:type="gramEnd"/>
      <w:r w:rsidR="007E7E70" w:rsidRPr="00604CD6">
        <w:rPr>
          <w:rFonts w:ascii="Arial" w:hAnsi="Arial" w:cs="Arial"/>
          <w:bCs/>
          <w:i/>
        </w:rPr>
        <w:t xml:space="preserve"> denominação “Gestão Empresarial” será melhor compreendida pelas partes interessadas e reflete com mais propriedade a formação pretendida pelas </w:t>
      </w:r>
      <w:proofErr w:type="spellStart"/>
      <w:r w:rsidR="007E7E70" w:rsidRPr="00604CD6">
        <w:rPr>
          <w:rFonts w:ascii="Arial" w:hAnsi="Arial" w:cs="Arial"/>
          <w:bCs/>
          <w:i/>
        </w:rPr>
        <w:t>FATECs</w:t>
      </w:r>
      <w:proofErr w:type="spellEnd"/>
      <w:r w:rsidR="00FD50C7">
        <w:rPr>
          <w:rFonts w:ascii="Arial" w:hAnsi="Arial" w:cs="Arial"/>
          <w:bCs/>
          <w:i/>
        </w:rPr>
        <w:t>”.</w:t>
      </w:r>
    </w:p>
    <w:p w:rsidR="008627E9" w:rsidRPr="00604CD6" w:rsidRDefault="008627E9" w:rsidP="008627E9">
      <w:pPr>
        <w:pStyle w:val="PargrafodaLista"/>
        <w:widowControl w:val="0"/>
        <w:tabs>
          <w:tab w:val="left" w:pos="2977"/>
        </w:tabs>
        <w:suppressAutoHyphens/>
        <w:ind w:left="2835"/>
        <w:jc w:val="both"/>
        <w:rPr>
          <w:rFonts w:ascii="Arial" w:hAnsi="Arial" w:cs="Arial"/>
          <w:bCs/>
          <w:i/>
          <w:sz w:val="20"/>
        </w:rPr>
      </w:pPr>
    </w:p>
    <w:p w:rsidR="007E7E70" w:rsidRPr="008627E9" w:rsidRDefault="007E7E70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 w:rsidRPr="008627E9">
        <w:rPr>
          <w:rFonts w:ascii="Arial" w:hAnsi="Arial" w:cs="Arial"/>
          <w:bCs/>
        </w:rPr>
        <w:t xml:space="preserve">Considerações </w:t>
      </w:r>
      <w:r w:rsidR="00DA24D1">
        <w:rPr>
          <w:rFonts w:ascii="Arial" w:hAnsi="Arial" w:cs="Arial"/>
          <w:bCs/>
        </w:rPr>
        <w:t xml:space="preserve">do </w:t>
      </w:r>
      <w:proofErr w:type="spellStart"/>
      <w:r w:rsidR="00DA24D1" w:rsidRPr="008627E9">
        <w:rPr>
          <w:rFonts w:ascii="Arial" w:hAnsi="Arial" w:cs="Arial"/>
          <w:bCs/>
        </w:rPr>
        <w:t>Parecerista</w:t>
      </w:r>
      <w:proofErr w:type="spellEnd"/>
      <w:r w:rsidRPr="008627E9">
        <w:rPr>
          <w:rFonts w:ascii="Arial" w:hAnsi="Arial" w:cs="Arial"/>
          <w:bCs/>
        </w:rPr>
        <w:t xml:space="preserve"> - Prof.</w:t>
      </w:r>
      <w:r w:rsidR="00FD50C7">
        <w:rPr>
          <w:rFonts w:ascii="Arial" w:hAnsi="Arial" w:cs="Arial"/>
          <w:bCs/>
        </w:rPr>
        <w:t xml:space="preserve"> </w:t>
      </w:r>
      <w:r w:rsidRPr="008627E9">
        <w:rPr>
          <w:rFonts w:ascii="Arial" w:hAnsi="Arial" w:cs="Arial"/>
          <w:bCs/>
        </w:rPr>
        <w:t>Dr. Annibal Hetem Júnior</w:t>
      </w:r>
      <w:r w:rsidR="00077907">
        <w:rPr>
          <w:rFonts w:ascii="Arial" w:hAnsi="Arial" w:cs="Arial"/>
          <w:bCs/>
        </w:rPr>
        <w:t>:</w:t>
      </w:r>
    </w:p>
    <w:p w:rsidR="007E7E70" w:rsidRPr="008627E9" w:rsidRDefault="007E7E70" w:rsidP="008627E9">
      <w:pPr>
        <w:widowControl w:val="0"/>
        <w:suppressAutoHyphens/>
        <w:ind w:firstLine="2835"/>
        <w:jc w:val="both"/>
        <w:rPr>
          <w:rFonts w:ascii="Arial" w:hAnsi="Arial" w:cs="Arial"/>
          <w:bCs/>
          <w:sz w:val="18"/>
        </w:rPr>
      </w:pPr>
    </w:p>
    <w:p w:rsidR="007E7E70" w:rsidRPr="00604CD6" w:rsidRDefault="007E7E70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  <w:i/>
        </w:rPr>
      </w:pPr>
      <w:r w:rsidRPr="00604CD6">
        <w:rPr>
          <w:rFonts w:ascii="Arial" w:hAnsi="Arial" w:cs="Arial"/>
          <w:bCs/>
          <w:i/>
        </w:rPr>
        <w:t>“...</w:t>
      </w:r>
      <w:r w:rsidR="00A83BCF" w:rsidRPr="00604CD6">
        <w:rPr>
          <w:rFonts w:ascii="Arial" w:hAnsi="Arial" w:cs="Arial"/>
          <w:bCs/>
          <w:i/>
        </w:rPr>
        <w:t xml:space="preserve"> </w:t>
      </w:r>
      <w:r w:rsidR="004153C2" w:rsidRPr="00604CD6">
        <w:rPr>
          <w:rFonts w:ascii="Arial" w:hAnsi="Arial" w:cs="Arial"/>
          <w:bCs/>
          <w:i/>
        </w:rPr>
        <w:t>d</w:t>
      </w:r>
      <w:r w:rsidRPr="00604CD6">
        <w:rPr>
          <w:rFonts w:ascii="Arial" w:hAnsi="Arial" w:cs="Arial"/>
          <w:bCs/>
          <w:i/>
        </w:rPr>
        <w:t xml:space="preserve">as atuais teorias de administração, as principais funções de um gestor são: fixar </w:t>
      </w:r>
      <w:r w:rsidR="00DA24D1" w:rsidRPr="00604CD6">
        <w:rPr>
          <w:rFonts w:ascii="Arial" w:hAnsi="Arial" w:cs="Arial"/>
          <w:bCs/>
          <w:i/>
        </w:rPr>
        <w:t xml:space="preserve">objetivos; </w:t>
      </w:r>
      <w:r w:rsidRPr="00604CD6">
        <w:rPr>
          <w:rFonts w:ascii="Arial" w:hAnsi="Arial" w:cs="Arial"/>
          <w:bCs/>
          <w:i/>
        </w:rPr>
        <w:t>conhecer os problemas da empresa; solucionar estes problemas; organizar e alocar recursos financeiros, tecnológicos e humanos; dirigir e motivar as pessoas; negociar; tomar decisões rápidas e precisas; mensurar e avaliar riscos e oportunidades. Essas atividades são resumidas através das palavras “planejar, organizar, comandar, coordenar e controlar”.</w:t>
      </w:r>
    </w:p>
    <w:p w:rsidR="007E7E70" w:rsidRPr="00604CD6" w:rsidRDefault="00077907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  <w:i/>
        </w:rPr>
      </w:pPr>
      <w:r w:rsidRPr="00604CD6">
        <w:rPr>
          <w:rFonts w:ascii="Arial" w:hAnsi="Arial" w:cs="Arial"/>
          <w:bCs/>
          <w:i/>
        </w:rPr>
        <w:t>‘</w:t>
      </w:r>
      <w:proofErr w:type="gramStart"/>
      <w:r w:rsidR="007E7E70" w:rsidRPr="00604CD6">
        <w:rPr>
          <w:rFonts w:ascii="Arial" w:hAnsi="Arial" w:cs="Arial"/>
          <w:bCs/>
          <w:i/>
        </w:rPr>
        <w:t>De acordo com as competências gerais a serem desenvolvidas pelo curso de Gestão Empresarial proposto, encontra-se:”</w:t>
      </w:r>
      <w:proofErr w:type="gramEnd"/>
      <w:r w:rsidR="007E7E70" w:rsidRPr="00604CD6">
        <w:rPr>
          <w:rFonts w:ascii="Arial" w:hAnsi="Arial" w:cs="Arial"/>
          <w:bCs/>
          <w:i/>
        </w:rPr>
        <w:t xml:space="preserve"> a)Gerenciar  equipes; b) Desenvolver talentos”. </w:t>
      </w:r>
      <w:r w:rsidR="00DA24D1" w:rsidRPr="00604CD6">
        <w:rPr>
          <w:rFonts w:ascii="Arial" w:hAnsi="Arial" w:cs="Arial"/>
          <w:bCs/>
          <w:i/>
        </w:rPr>
        <w:t>Mais adiante: “</w:t>
      </w:r>
      <w:proofErr w:type="gramStart"/>
      <w:r w:rsidR="00DA24D1" w:rsidRPr="00604CD6">
        <w:rPr>
          <w:rFonts w:ascii="Arial" w:hAnsi="Arial" w:cs="Arial"/>
          <w:bCs/>
          <w:i/>
        </w:rPr>
        <w:t>e)</w:t>
      </w:r>
      <w:proofErr w:type="gramEnd"/>
      <w:r w:rsidR="00DA24D1" w:rsidRPr="00604CD6">
        <w:rPr>
          <w:rFonts w:ascii="Arial" w:hAnsi="Arial" w:cs="Arial"/>
          <w:bCs/>
          <w:i/>
        </w:rPr>
        <w:t xml:space="preserve"> Desenvolver senso crítico", “g) Utilizar técnicas para desenvolver problemas” e h)Compreender </w:t>
      </w:r>
      <w:r w:rsidR="00DA24D1" w:rsidRPr="00604CD6">
        <w:rPr>
          <w:rFonts w:ascii="Arial" w:hAnsi="Arial" w:cs="Arial"/>
          <w:bCs/>
          <w:i/>
        </w:rPr>
        <w:lastRenderedPageBreak/>
        <w:t>a dinâmica das organizações.</w:t>
      </w:r>
    </w:p>
    <w:p w:rsidR="007E7E70" w:rsidRPr="00604CD6" w:rsidRDefault="00077907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  <w:i/>
        </w:rPr>
      </w:pPr>
      <w:r w:rsidRPr="00604CD6">
        <w:rPr>
          <w:rFonts w:ascii="Arial" w:hAnsi="Arial" w:cs="Arial"/>
          <w:bCs/>
          <w:i/>
        </w:rPr>
        <w:t>‘</w:t>
      </w:r>
      <w:r w:rsidR="007E7E70" w:rsidRPr="00604CD6">
        <w:rPr>
          <w:rFonts w:ascii="Arial" w:hAnsi="Arial" w:cs="Arial"/>
          <w:bCs/>
          <w:i/>
        </w:rPr>
        <w:t>Essas competências alinham-se, portanto àquelas necessárias para que o gestor possa ser considerado como tal, e atuar a frente de uma empresa moderna.</w:t>
      </w:r>
    </w:p>
    <w:p w:rsidR="007E7E70" w:rsidRPr="00604CD6" w:rsidRDefault="00077907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  <w:i/>
        </w:rPr>
      </w:pPr>
      <w:r w:rsidRPr="00604CD6">
        <w:rPr>
          <w:rFonts w:ascii="Arial" w:hAnsi="Arial" w:cs="Arial"/>
          <w:bCs/>
          <w:i/>
        </w:rPr>
        <w:t>‘</w:t>
      </w:r>
      <w:r w:rsidR="007E7E70" w:rsidRPr="00604CD6">
        <w:rPr>
          <w:rFonts w:ascii="Arial" w:hAnsi="Arial" w:cs="Arial"/>
          <w:bCs/>
          <w:i/>
        </w:rPr>
        <w:t xml:space="preserve">Ao se analisar as disciplinas oferecidas no curso destacam-se: Administração Geral (I e II), Gestão de Negócios, Humanidades no Contexto Global, Relações Humanas no Trabalho, Economia de Negócios, Sistemas de Apoio a Decisão, Gestão de Cursos </w:t>
      </w:r>
      <w:proofErr w:type="gramStart"/>
      <w:r w:rsidR="007E7E70" w:rsidRPr="00604CD6">
        <w:rPr>
          <w:rFonts w:ascii="Arial" w:hAnsi="Arial" w:cs="Arial"/>
          <w:bCs/>
          <w:i/>
        </w:rPr>
        <w:t>Humanos,</w:t>
      </w:r>
      <w:proofErr w:type="gramEnd"/>
      <w:r w:rsidR="007E7E70" w:rsidRPr="00604CD6">
        <w:rPr>
          <w:rFonts w:ascii="Arial" w:hAnsi="Arial" w:cs="Arial"/>
          <w:bCs/>
          <w:i/>
        </w:rPr>
        <w:t>Gestão da Qualidade, e Gestão da Produção e Operações, as quais, em suas ementas apresentam conteúdo com enfoque em Gestão.</w:t>
      </w:r>
    </w:p>
    <w:p w:rsidR="007E7E70" w:rsidRPr="00604CD6" w:rsidRDefault="00077907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  <w:i/>
        </w:rPr>
      </w:pPr>
      <w:r w:rsidRPr="00604CD6">
        <w:rPr>
          <w:rFonts w:ascii="Arial" w:hAnsi="Arial" w:cs="Arial"/>
          <w:bCs/>
          <w:i/>
        </w:rPr>
        <w:t>‘</w:t>
      </w:r>
      <w:r w:rsidR="007E7E70" w:rsidRPr="00604CD6">
        <w:rPr>
          <w:rFonts w:ascii="Arial" w:hAnsi="Arial" w:cs="Arial"/>
          <w:bCs/>
          <w:i/>
        </w:rPr>
        <w:t xml:space="preserve">Há que se considerar ainda disciplina Gestão Ambiental, </w:t>
      </w:r>
      <w:proofErr w:type="gramStart"/>
      <w:r w:rsidR="007E7E70" w:rsidRPr="00604CD6">
        <w:rPr>
          <w:rFonts w:ascii="Arial" w:hAnsi="Arial" w:cs="Arial"/>
          <w:bCs/>
          <w:i/>
        </w:rPr>
        <w:t>cujo o</w:t>
      </w:r>
      <w:proofErr w:type="gramEnd"/>
      <w:r w:rsidR="007E7E70" w:rsidRPr="00604CD6">
        <w:rPr>
          <w:rFonts w:ascii="Arial" w:hAnsi="Arial" w:cs="Arial"/>
          <w:bCs/>
          <w:i/>
        </w:rPr>
        <w:t xml:space="preserve"> conteúdo chama os futuros gestores às responsabilidades junto ao meio ambiente e ao desenvolvimento sustentável.</w:t>
      </w:r>
    </w:p>
    <w:p w:rsidR="007E7E70" w:rsidRPr="00604CD6" w:rsidRDefault="00077907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  <w:i/>
        </w:rPr>
      </w:pPr>
      <w:r w:rsidRPr="00604CD6">
        <w:rPr>
          <w:rFonts w:ascii="Arial" w:hAnsi="Arial" w:cs="Arial"/>
          <w:bCs/>
          <w:i/>
        </w:rPr>
        <w:t>‘</w:t>
      </w:r>
      <w:r w:rsidR="007E7E70" w:rsidRPr="00604CD6">
        <w:rPr>
          <w:rFonts w:ascii="Arial" w:hAnsi="Arial" w:cs="Arial"/>
          <w:bCs/>
          <w:i/>
        </w:rPr>
        <w:t>Assim, pode se concluir que os egressos do curso de Tecnologia em Gestão Empresarial terão as competências esperadas em um gestor de empresas, com conhecimentos atualizados e pertinentes na sociedade moderna.</w:t>
      </w:r>
    </w:p>
    <w:p w:rsidR="007E7E70" w:rsidRPr="00604CD6" w:rsidRDefault="00077907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  <w:i/>
        </w:rPr>
      </w:pPr>
      <w:proofErr w:type="gramStart"/>
      <w:r w:rsidRPr="00604CD6">
        <w:rPr>
          <w:rFonts w:ascii="Arial" w:hAnsi="Arial" w:cs="Arial"/>
          <w:bCs/>
          <w:i/>
        </w:rPr>
        <w:t>‘</w:t>
      </w:r>
      <w:r w:rsidR="007E7E70" w:rsidRPr="00604CD6">
        <w:rPr>
          <w:rFonts w:ascii="Arial" w:hAnsi="Arial" w:cs="Arial"/>
          <w:bCs/>
          <w:i/>
        </w:rPr>
        <w:t>Contudo, deve-se levar em conta que, sendo o prazo de integralização do curso seis semestres, o curso forma pessoas capacitadas com nível de tecnólogos, sendo esta uma característica marcante deste projeto pedagógico, tanto na sua organização como nas ementas apres</w:t>
      </w:r>
      <w:r w:rsidR="00604CD6">
        <w:rPr>
          <w:rFonts w:ascii="Arial" w:hAnsi="Arial" w:cs="Arial"/>
          <w:bCs/>
          <w:i/>
        </w:rPr>
        <w:t>entadas</w:t>
      </w:r>
      <w:r w:rsidR="00E67317">
        <w:rPr>
          <w:rFonts w:ascii="Arial" w:hAnsi="Arial" w:cs="Arial"/>
          <w:bCs/>
          <w:i/>
        </w:rPr>
        <w:t>”</w:t>
      </w:r>
      <w:proofErr w:type="gramEnd"/>
      <w:r w:rsidR="00604CD6">
        <w:rPr>
          <w:rFonts w:ascii="Arial" w:hAnsi="Arial" w:cs="Arial"/>
          <w:bCs/>
          <w:i/>
        </w:rPr>
        <w:t>.</w:t>
      </w:r>
    </w:p>
    <w:p w:rsidR="007E7E70" w:rsidRPr="00604CD6" w:rsidRDefault="007E7E70" w:rsidP="00077907">
      <w:pPr>
        <w:widowControl w:val="0"/>
        <w:suppressAutoHyphens/>
        <w:ind w:firstLine="2835"/>
        <w:jc w:val="both"/>
        <w:rPr>
          <w:rFonts w:ascii="Arial" w:hAnsi="Arial" w:cs="Arial"/>
          <w:bCs/>
          <w:i/>
        </w:rPr>
      </w:pPr>
    </w:p>
    <w:p w:rsidR="007E7E70" w:rsidRPr="008627E9" w:rsidRDefault="007E7E70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 w:rsidRPr="008627E9">
        <w:rPr>
          <w:rFonts w:ascii="Arial" w:hAnsi="Arial" w:cs="Arial"/>
          <w:b/>
          <w:bCs/>
        </w:rPr>
        <w:t>Conclusão dos Especialistas</w:t>
      </w:r>
    </w:p>
    <w:p w:rsidR="007E7E70" w:rsidRDefault="007E7E70" w:rsidP="008627E9">
      <w:pPr>
        <w:widowControl w:val="0"/>
        <w:suppressAutoHyphens/>
        <w:ind w:firstLine="2835"/>
        <w:jc w:val="both"/>
        <w:rPr>
          <w:rFonts w:ascii="Arial" w:hAnsi="Arial" w:cs="Arial"/>
          <w:bCs/>
          <w:sz w:val="20"/>
          <w:szCs w:val="20"/>
        </w:rPr>
      </w:pPr>
    </w:p>
    <w:p w:rsidR="007E7E70" w:rsidRPr="00077907" w:rsidRDefault="007E7E70" w:rsidP="00D16C8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 w:rsidRPr="00077907">
        <w:rPr>
          <w:rFonts w:ascii="Arial" w:hAnsi="Arial" w:cs="Arial"/>
          <w:bCs/>
        </w:rPr>
        <w:t xml:space="preserve">Em comum acordo os </w:t>
      </w:r>
      <w:r w:rsidR="00604CD6">
        <w:rPr>
          <w:rFonts w:ascii="Arial" w:hAnsi="Arial" w:cs="Arial"/>
          <w:bCs/>
        </w:rPr>
        <w:t>E</w:t>
      </w:r>
      <w:r w:rsidRPr="00077907">
        <w:rPr>
          <w:rFonts w:ascii="Arial" w:hAnsi="Arial" w:cs="Arial"/>
          <w:bCs/>
        </w:rPr>
        <w:t xml:space="preserve">specialistas são de </w:t>
      </w:r>
      <w:r w:rsidR="00604CD6">
        <w:rPr>
          <w:rFonts w:ascii="Arial" w:hAnsi="Arial" w:cs="Arial"/>
          <w:bCs/>
        </w:rPr>
        <w:t>P</w:t>
      </w:r>
      <w:r w:rsidRPr="00077907">
        <w:rPr>
          <w:rFonts w:ascii="Arial" w:hAnsi="Arial" w:cs="Arial"/>
          <w:bCs/>
        </w:rPr>
        <w:t>arecer que:</w:t>
      </w:r>
    </w:p>
    <w:p w:rsidR="007E7E70" w:rsidRPr="00604CD6" w:rsidRDefault="007E7E70" w:rsidP="00077907">
      <w:pPr>
        <w:widowControl w:val="0"/>
        <w:numPr>
          <w:ilvl w:val="0"/>
          <w:numId w:val="7"/>
        </w:numPr>
        <w:tabs>
          <w:tab w:val="left" w:pos="2977"/>
        </w:tabs>
        <w:suppressAutoHyphens/>
        <w:spacing w:line="360" w:lineRule="auto"/>
        <w:ind w:left="0" w:firstLine="2835"/>
        <w:jc w:val="both"/>
        <w:rPr>
          <w:rFonts w:ascii="Arial" w:hAnsi="Arial" w:cs="Arial"/>
          <w:bCs/>
          <w:i/>
        </w:rPr>
      </w:pPr>
      <w:proofErr w:type="gramStart"/>
      <w:r w:rsidRPr="00604CD6">
        <w:rPr>
          <w:rFonts w:ascii="Arial" w:hAnsi="Arial" w:cs="Arial"/>
          <w:bCs/>
          <w:i/>
        </w:rPr>
        <w:t>“</w:t>
      </w:r>
      <w:r w:rsidR="00077907" w:rsidRPr="00604CD6">
        <w:rPr>
          <w:rFonts w:ascii="Arial" w:hAnsi="Arial" w:cs="Arial"/>
          <w:bCs/>
          <w:i/>
        </w:rPr>
        <w:t xml:space="preserve"> </w:t>
      </w:r>
      <w:proofErr w:type="gramEnd"/>
      <w:r w:rsidR="00077907" w:rsidRPr="00604CD6">
        <w:rPr>
          <w:rFonts w:ascii="Arial" w:hAnsi="Arial" w:cs="Arial"/>
          <w:bCs/>
          <w:i/>
        </w:rPr>
        <w:t>o</w:t>
      </w:r>
      <w:r w:rsidRPr="00604CD6">
        <w:rPr>
          <w:rFonts w:ascii="Arial" w:hAnsi="Arial" w:cs="Arial"/>
          <w:bCs/>
          <w:i/>
        </w:rPr>
        <w:t xml:space="preserve"> CEE deve </w:t>
      </w:r>
      <w:r w:rsidRPr="00604CD6">
        <w:rPr>
          <w:rFonts w:ascii="Arial" w:hAnsi="Arial" w:cs="Arial"/>
          <w:b/>
          <w:bCs/>
          <w:i/>
        </w:rPr>
        <w:t xml:space="preserve">acatar </w:t>
      </w:r>
      <w:r w:rsidRPr="00604CD6">
        <w:rPr>
          <w:rFonts w:ascii="Arial" w:hAnsi="Arial" w:cs="Arial"/>
          <w:bCs/>
          <w:i/>
        </w:rPr>
        <w:t xml:space="preserve">a solicitação do Centro Estadual de Educação Tecnológica Paula Souza e indicar a </w:t>
      </w:r>
      <w:r w:rsidRPr="00604CD6">
        <w:rPr>
          <w:rFonts w:ascii="Arial" w:hAnsi="Arial" w:cs="Arial"/>
          <w:b/>
          <w:bCs/>
          <w:i/>
        </w:rPr>
        <w:t xml:space="preserve">inclusão </w:t>
      </w:r>
      <w:r w:rsidRPr="00604CD6">
        <w:rPr>
          <w:rFonts w:ascii="Arial" w:hAnsi="Arial" w:cs="Arial"/>
          <w:bCs/>
          <w:i/>
        </w:rPr>
        <w:t xml:space="preserve">da nomenclatura “Gestão Empresarial” no CNCST; </w:t>
      </w:r>
    </w:p>
    <w:p w:rsidR="007E7E70" w:rsidRPr="00604CD6" w:rsidRDefault="00077907" w:rsidP="00077907">
      <w:pPr>
        <w:widowControl w:val="0"/>
        <w:numPr>
          <w:ilvl w:val="0"/>
          <w:numId w:val="7"/>
        </w:numPr>
        <w:tabs>
          <w:tab w:val="left" w:pos="2977"/>
        </w:tabs>
        <w:suppressAutoHyphens/>
        <w:spacing w:line="360" w:lineRule="auto"/>
        <w:ind w:left="0" w:firstLine="2835"/>
        <w:jc w:val="both"/>
        <w:rPr>
          <w:rFonts w:ascii="Arial" w:hAnsi="Arial" w:cs="Arial"/>
          <w:bCs/>
          <w:i/>
        </w:rPr>
      </w:pPr>
      <w:r w:rsidRPr="00604CD6">
        <w:rPr>
          <w:rFonts w:ascii="Arial" w:hAnsi="Arial" w:cs="Arial"/>
          <w:bCs/>
          <w:i/>
        </w:rPr>
        <w:t xml:space="preserve">  </w:t>
      </w:r>
      <w:proofErr w:type="gramStart"/>
      <w:r w:rsidRPr="00604CD6">
        <w:rPr>
          <w:rFonts w:ascii="Arial" w:hAnsi="Arial" w:cs="Arial"/>
          <w:bCs/>
          <w:i/>
        </w:rPr>
        <w:t>o</w:t>
      </w:r>
      <w:proofErr w:type="gramEnd"/>
      <w:r w:rsidR="007E7E70" w:rsidRPr="00604CD6">
        <w:rPr>
          <w:rFonts w:ascii="Arial" w:hAnsi="Arial" w:cs="Arial"/>
          <w:bCs/>
          <w:i/>
        </w:rPr>
        <w:t xml:space="preserve"> CEE deve </w:t>
      </w:r>
      <w:r w:rsidR="007E7E70" w:rsidRPr="00604CD6">
        <w:rPr>
          <w:rFonts w:ascii="Arial" w:hAnsi="Arial" w:cs="Arial"/>
          <w:b/>
          <w:bCs/>
          <w:i/>
        </w:rPr>
        <w:t xml:space="preserve">autorizar </w:t>
      </w:r>
      <w:r w:rsidR="007E7E70" w:rsidRPr="00604CD6">
        <w:rPr>
          <w:rFonts w:ascii="Arial" w:hAnsi="Arial" w:cs="Arial"/>
          <w:bCs/>
          <w:i/>
        </w:rPr>
        <w:t xml:space="preserve">a nomenclatura “Gestão Empresarial” para os cursos FATEC em andamento e para novos cursos de </w:t>
      </w:r>
      <w:r w:rsidR="007E7E70" w:rsidRPr="00604CD6">
        <w:rPr>
          <w:rFonts w:ascii="Arial" w:hAnsi="Arial" w:cs="Arial"/>
          <w:bCs/>
          <w:i/>
        </w:rPr>
        <w:lastRenderedPageBreak/>
        <w:t>mesmo perfil;</w:t>
      </w:r>
    </w:p>
    <w:p w:rsidR="007E7E70" w:rsidRPr="00604CD6" w:rsidRDefault="00077907" w:rsidP="00077907">
      <w:pPr>
        <w:widowControl w:val="0"/>
        <w:numPr>
          <w:ilvl w:val="0"/>
          <w:numId w:val="7"/>
        </w:numPr>
        <w:tabs>
          <w:tab w:val="left" w:pos="2977"/>
        </w:tabs>
        <w:suppressAutoHyphens/>
        <w:spacing w:line="360" w:lineRule="auto"/>
        <w:ind w:left="0" w:firstLine="2835"/>
        <w:jc w:val="both"/>
        <w:rPr>
          <w:rFonts w:ascii="Arial" w:hAnsi="Arial" w:cs="Arial"/>
          <w:bCs/>
          <w:i/>
        </w:rPr>
      </w:pPr>
      <w:r w:rsidRPr="00604CD6">
        <w:rPr>
          <w:rFonts w:ascii="Arial" w:hAnsi="Arial" w:cs="Arial"/>
          <w:bCs/>
          <w:i/>
        </w:rPr>
        <w:t xml:space="preserve"> </w:t>
      </w:r>
      <w:proofErr w:type="gramStart"/>
      <w:r w:rsidRPr="00604CD6">
        <w:rPr>
          <w:rFonts w:ascii="Arial" w:hAnsi="Arial" w:cs="Arial"/>
          <w:bCs/>
          <w:i/>
        </w:rPr>
        <w:t>o</w:t>
      </w:r>
      <w:proofErr w:type="gramEnd"/>
      <w:r w:rsidR="007E7E70" w:rsidRPr="00604CD6">
        <w:rPr>
          <w:rFonts w:ascii="Arial" w:hAnsi="Arial" w:cs="Arial"/>
          <w:bCs/>
          <w:i/>
        </w:rPr>
        <w:t xml:space="preserve"> CEE deve indicar a permanência da nomenclatura “Processos Gerenciais” no CNCST para uso de cursos focados em processos específicos e de carga horária próxima e 1600 horas;</w:t>
      </w:r>
    </w:p>
    <w:p w:rsidR="007E7E70" w:rsidRPr="00604CD6" w:rsidRDefault="00077907" w:rsidP="00077907">
      <w:pPr>
        <w:widowControl w:val="0"/>
        <w:numPr>
          <w:ilvl w:val="0"/>
          <w:numId w:val="7"/>
        </w:numPr>
        <w:tabs>
          <w:tab w:val="left" w:pos="2977"/>
        </w:tabs>
        <w:suppressAutoHyphens/>
        <w:spacing w:line="360" w:lineRule="auto"/>
        <w:ind w:left="0" w:firstLine="2835"/>
        <w:jc w:val="both"/>
        <w:rPr>
          <w:rFonts w:ascii="Arial" w:hAnsi="Arial" w:cs="Arial"/>
          <w:bCs/>
          <w:i/>
        </w:rPr>
      </w:pPr>
      <w:r w:rsidRPr="00604CD6">
        <w:rPr>
          <w:rFonts w:ascii="Arial" w:hAnsi="Arial" w:cs="Arial"/>
          <w:bCs/>
          <w:i/>
        </w:rPr>
        <w:t xml:space="preserve"> </w:t>
      </w:r>
      <w:proofErr w:type="gramStart"/>
      <w:r w:rsidR="00DA24D1" w:rsidRPr="00604CD6">
        <w:rPr>
          <w:rFonts w:ascii="Arial" w:hAnsi="Arial" w:cs="Arial"/>
          <w:bCs/>
          <w:i/>
        </w:rPr>
        <w:t>as</w:t>
      </w:r>
      <w:proofErr w:type="gramEnd"/>
      <w:r w:rsidR="00DA24D1" w:rsidRPr="00604CD6">
        <w:rPr>
          <w:rFonts w:ascii="Arial" w:hAnsi="Arial" w:cs="Arial"/>
          <w:bCs/>
          <w:i/>
        </w:rPr>
        <w:t xml:space="preserve"> FATECs </w:t>
      </w:r>
      <w:r w:rsidR="00DA24D1" w:rsidRPr="00604CD6">
        <w:rPr>
          <w:rFonts w:ascii="Arial" w:hAnsi="Arial" w:cs="Arial"/>
          <w:b/>
          <w:bCs/>
          <w:i/>
        </w:rPr>
        <w:t xml:space="preserve">devem reformular </w:t>
      </w:r>
      <w:r w:rsidR="00DA24D1" w:rsidRPr="00604CD6">
        <w:rPr>
          <w:rFonts w:ascii="Arial" w:hAnsi="Arial" w:cs="Arial"/>
          <w:bCs/>
          <w:i/>
        </w:rPr>
        <w:t>o perfil do egresso em seu projeto pedagógico para diferenciá-lo dos cursos que adotarem a proposta do CNCS</w:t>
      </w:r>
      <w:r w:rsidR="00685047">
        <w:rPr>
          <w:rFonts w:ascii="Arial" w:hAnsi="Arial" w:cs="Arial"/>
          <w:bCs/>
          <w:i/>
        </w:rPr>
        <w:t>T”.</w:t>
      </w:r>
    </w:p>
    <w:p w:rsidR="007E7E70" w:rsidRPr="00077907" w:rsidRDefault="007E7E70" w:rsidP="00077907">
      <w:pPr>
        <w:widowControl w:val="0"/>
        <w:suppressAutoHyphens/>
        <w:ind w:firstLine="2835"/>
        <w:jc w:val="both"/>
        <w:rPr>
          <w:rFonts w:ascii="Arial" w:hAnsi="Arial" w:cs="Arial"/>
          <w:bCs/>
        </w:rPr>
      </w:pPr>
    </w:p>
    <w:p w:rsidR="007E7E70" w:rsidRPr="00A65090" w:rsidRDefault="00D7253D" w:rsidP="00D7253D">
      <w:pPr>
        <w:widowControl w:val="0"/>
        <w:suppressAutoHyphens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E7E70">
        <w:rPr>
          <w:rFonts w:ascii="Arial" w:hAnsi="Arial" w:cs="Arial"/>
          <w:b/>
        </w:rPr>
        <w:t>. CONCLUSÃO</w:t>
      </w:r>
    </w:p>
    <w:p w:rsidR="00755F32" w:rsidRDefault="00D7253D" w:rsidP="00755F32">
      <w:pPr>
        <w:widowControl w:val="0"/>
        <w:suppressAutoHyphens/>
        <w:spacing w:line="336" w:lineRule="auto"/>
        <w:ind w:firstLine="2835"/>
        <w:jc w:val="both"/>
        <w:rPr>
          <w:rFonts w:ascii="Arial" w:hAnsi="Arial" w:cs="Arial"/>
        </w:rPr>
      </w:pPr>
      <w:r w:rsidRPr="00D7253D">
        <w:rPr>
          <w:rFonts w:ascii="Arial" w:hAnsi="Arial" w:cs="Arial"/>
          <w:b/>
        </w:rPr>
        <w:t>2.1</w:t>
      </w:r>
      <w:r>
        <w:rPr>
          <w:rFonts w:ascii="Arial" w:hAnsi="Arial" w:cs="Arial"/>
        </w:rPr>
        <w:t xml:space="preserve"> </w:t>
      </w:r>
      <w:proofErr w:type="gramStart"/>
      <w:r w:rsidR="00755F32">
        <w:rPr>
          <w:rFonts w:ascii="Arial" w:hAnsi="Arial" w:cs="Arial"/>
        </w:rPr>
        <w:t>Aprova-se</w:t>
      </w:r>
      <w:proofErr w:type="gramEnd"/>
      <w:r w:rsidR="00755F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em caráter experimental, </w:t>
      </w:r>
      <w:r w:rsidR="00755F32">
        <w:rPr>
          <w:rFonts w:ascii="Arial" w:hAnsi="Arial" w:cs="Arial"/>
        </w:rPr>
        <w:t xml:space="preserve">nos termos do artigo 3º da Deliberação CEE nº 86/2009, a presente proposta de </w:t>
      </w:r>
      <w:r w:rsidR="006551CA">
        <w:rPr>
          <w:rFonts w:ascii="Arial" w:hAnsi="Arial" w:cs="Arial"/>
        </w:rPr>
        <w:t>adequação</w:t>
      </w:r>
      <w:r w:rsidR="00755F32">
        <w:rPr>
          <w:rFonts w:ascii="Arial" w:hAnsi="Arial" w:cs="Arial"/>
        </w:rPr>
        <w:t xml:space="preserve"> do Curso Superior de Tecnologia em Gestão Empresarial – Sistema de Informação</w:t>
      </w:r>
      <w:r w:rsidR="00604CD6">
        <w:rPr>
          <w:rFonts w:ascii="Arial" w:hAnsi="Arial" w:cs="Arial"/>
        </w:rPr>
        <w:t>,</w:t>
      </w:r>
      <w:r w:rsidR="00755F32">
        <w:rPr>
          <w:rFonts w:ascii="Arial" w:hAnsi="Arial" w:cs="Arial"/>
        </w:rPr>
        <w:t xml:space="preserve"> para fazer constar a terminologia “Curso Superior de Tecnologia em Gestão Empresarial”, nos termos propostos pelo Centro Estadual de Educação Tecnológica Paula Souza – FATEC de </w:t>
      </w:r>
      <w:r>
        <w:rPr>
          <w:rFonts w:ascii="Arial" w:hAnsi="Arial" w:cs="Arial"/>
        </w:rPr>
        <w:t>Cruzeiro</w:t>
      </w:r>
      <w:r w:rsidR="00755F32">
        <w:rPr>
          <w:rFonts w:ascii="Arial" w:hAnsi="Arial" w:cs="Arial"/>
        </w:rPr>
        <w:t>.</w:t>
      </w:r>
    </w:p>
    <w:p w:rsidR="00755F32" w:rsidRDefault="00D7253D" w:rsidP="00755F32">
      <w:pPr>
        <w:widowControl w:val="0"/>
        <w:suppressAutoHyphens/>
        <w:spacing w:line="336" w:lineRule="auto"/>
        <w:ind w:firstLine="2835"/>
        <w:jc w:val="both"/>
        <w:rPr>
          <w:rFonts w:ascii="Arial" w:hAnsi="Arial" w:cs="Arial"/>
        </w:rPr>
      </w:pPr>
      <w:r w:rsidRPr="00D7253D">
        <w:rPr>
          <w:rFonts w:ascii="Arial" w:hAnsi="Arial" w:cs="Arial"/>
          <w:b/>
        </w:rPr>
        <w:t>2.</w:t>
      </w:r>
      <w:r w:rsidR="00685047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</w:t>
      </w:r>
      <w:proofErr w:type="gramStart"/>
      <w:r w:rsidR="00755F32">
        <w:rPr>
          <w:rFonts w:ascii="Arial" w:hAnsi="Arial" w:cs="Arial"/>
        </w:rPr>
        <w:t>Oficie-se</w:t>
      </w:r>
      <w:proofErr w:type="gramEnd"/>
      <w:r w:rsidR="00755F32">
        <w:rPr>
          <w:rFonts w:ascii="Arial" w:hAnsi="Arial" w:cs="Arial"/>
        </w:rPr>
        <w:t xml:space="preserve"> o Ministério da Educação sugerindo a inclusão da terminologia no Catálogo Nacional de Cursos Tecnológicos.</w:t>
      </w:r>
    </w:p>
    <w:p w:rsidR="00755F32" w:rsidRDefault="00755F32" w:rsidP="00755F32">
      <w:pPr>
        <w:widowControl w:val="0"/>
        <w:suppressAutoHyphens/>
        <w:spacing w:line="336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aprovação tornar-se-á efetiva por ato próprio deste Conselho, após homologação deste Parecer pela Secretaria de Estado da Educação.</w:t>
      </w:r>
    </w:p>
    <w:p w:rsidR="007E7E70" w:rsidRDefault="007E7E70" w:rsidP="00027725">
      <w:pPr>
        <w:ind w:firstLine="2880"/>
        <w:jc w:val="both"/>
        <w:rPr>
          <w:rFonts w:ascii="Arial (W1)" w:hAnsi="Arial (W1)"/>
        </w:rPr>
      </w:pPr>
    </w:p>
    <w:p w:rsidR="007E7E70" w:rsidRDefault="007E7E70" w:rsidP="00027725">
      <w:pPr>
        <w:ind w:firstLine="2880"/>
        <w:jc w:val="both"/>
        <w:rPr>
          <w:rFonts w:ascii="Arial (W1)" w:hAnsi="Arial (W1)"/>
        </w:rPr>
      </w:pPr>
      <w:r>
        <w:rPr>
          <w:rFonts w:ascii="Arial (W1)" w:hAnsi="Arial (W1)"/>
        </w:rPr>
        <w:t>São Paulo, 14 de dezembro de 2010</w:t>
      </w:r>
    </w:p>
    <w:p w:rsidR="007E7E70" w:rsidRDefault="007E7E70" w:rsidP="00027725">
      <w:pPr>
        <w:ind w:firstLine="2880"/>
        <w:jc w:val="both"/>
        <w:rPr>
          <w:rFonts w:ascii="Arial (W1)" w:hAnsi="Arial (W1)"/>
        </w:rPr>
      </w:pPr>
    </w:p>
    <w:p w:rsidR="00EA2A8E" w:rsidRDefault="00EA2A8E" w:rsidP="00027725">
      <w:pPr>
        <w:ind w:firstLine="2880"/>
        <w:jc w:val="both"/>
        <w:rPr>
          <w:rFonts w:ascii="Arial (W1)" w:hAnsi="Arial (W1)"/>
        </w:rPr>
      </w:pPr>
    </w:p>
    <w:p w:rsidR="007E7E70" w:rsidRPr="00EA2A8E" w:rsidRDefault="00DB5C0D" w:rsidP="00DB5C0D">
      <w:pPr>
        <w:pStyle w:val="Ttulo5"/>
        <w:ind w:firstLine="2835"/>
        <w:rPr>
          <w:rFonts w:ascii="Arial" w:hAnsi="Arial" w:cs="Arial"/>
          <w:i w:val="0"/>
          <w:iCs w:val="0"/>
          <w:sz w:val="24"/>
          <w:szCs w:val="24"/>
        </w:rPr>
      </w:pPr>
      <w:proofErr w:type="gramStart"/>
      <w:r w:rsidRPr="00EA2A8E">
        <w:rPr>
          <w:rFonts w:ascii="Arial" w:hAnsi="Arial" w:cs="Arial"/>
          <w:i w:val="0"/>
          <w:iCs w:val="0"/>
          <w:sz w:val="24"/>
          <w:szCs w:val="24"/>
        </w:rPr>
        <w:t>a</w:t>
      </w:r>
      <w:proofErr w:type="gramEnd"/>
      <w:r w:rsidRPr="00EA2A8E">
        <w:rPr>
          <w:rFonts w:ascii="Arial" w:hAnsi="Arial" w:cs="Arial"/>
          <w:i w:val="0"/>
          <w:iCs w:val="0"/>
          <w:sz w:val="24"/>
          <w:szCs w:val="24"/>
        </w:rPr>
        <w:t>)</w:t>
      </w:r>
      <w:r w:rsidR="007E7E70" w:rsidRPr="00EA2A8E">
        <w:rPr>
          <w:rFonts w:ascii="Arial" w:hAnsi="Arial" w:cs="Arial"/>
          <w:i w:val="0"/>
          <w:iCs w:val="0"/>
          <w:sz w:val="24"/>
          <w:szCs w:val="24"/>
        </w:rPr>
        <w:t>Cons. Maria Elisa Ehrhardt Carbonari</w:t>
      </w:r>
    </w:p>
    <w:p w:rsidR="007E7E70" w:rsidRPr="00EA2A8E" w:rsidRDefault="00EA2A8E" w:rsidP="002F27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B5C0D" w:rsidRPr="00EA2A8E">
        <w:rPr>
          <w:rFonts w:ascii="Arial" w:hAnsi="Arial" w:cs="Arial"/>
        </w:rPr>
        <w:t xml:space="preserve">      Relatora</w:t>
      </w:r>
    </w:p>
    <w:p w:rsidR="00EA2A8E" w:rsidRDefault="00EA2A8E" w:rsidP="002F2750">
      <w:pPr>
        <w:jc w:val="center"/>
        <w:rPr>
          <w:rFonts w:ascii="Arial" w:hAnsi="Arial" w:cs="Arial"/>
        </w:rPr>
      </w:pPr>
    </w:p>
    <w:p w:rsidR="00EA2A8E" w:rsidRDefault="00EA2A8E" w:rsidP="002F2750">
      <w:pPr>
        <w:jc w:val="center"/>
        <w:rPr>
          <w:rFonts w:ascii="Arial" w:hAnsi="Arial" w:cs="Arial"/>
        </w:rPr>
      </w:pPr>
    </w:p>
    <w:p w:rsidR="008A2453" w:rsidRDefault="008A2453" w:rsidP="008A2453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8A2453" w:rsidRDefault="008A2453" w:rsidP="008A2453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Relatora.</w:t>
      </w:r>
    </w:p>
    <w:p w:rsidR="001462B0" w:rsidRDefault="001462B0" w:rsidP="008A2453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O Conselheiro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 xml:space="preserve"> absteve-se em votar por motivo de foro íntimo.</w:t>
      </w:r>
    </w:p>
    <w:p w:rsidR="008A2453" w:rsidRDefault="008A2453" w:rsidP="008A2453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lastRenderedPageBreak/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Joaquim Pedro Villaça de Souza Campos,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8A2453" w:rsidRDefault="008A2453" w:rsidP="008A2453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09 de fevereiro de 2011.</w:t>
      </w:r>
    </w:p>
    <w:p w:rsidR="008A2453" w:rsidRDefault="008A2453" w:rsidP="008A2453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8A2453" w:rsidRDefault="008A2453" w:rsidP="008A2453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 xml:space="preserve">a) Cons. Décio </w:t>
      </w:r>
      <w:proofErr w:type="spellStart"/>
      <w:r>
        <w:rPr>
          <w:rFonts w:ascii="Arial" w:hAnsi="Arial"/>
          <w:b/>
        </w:rPr>
        <w:t>Lencioni</w:t>
      </w:r>
      <w:proofErr w:type="spellEnd"/>
      <w:r>
        <w:rPr>
          <w:rFonts w:ascii="Arial" w:hAnsi="Arial"/>
          <w:b/>
        </w:rPr>
        <w:t xml:space="preserve"> Machado</w:t>
      </w:r>
    </w:p>
    <w:p w:rsidR="008A2453" w:rsidRDefault="008A2453" w:rsidP="008A2453">
      <w:pPr>
        <w:pStyle w:val="Cabealho"/>
        <w:tabs>
          <w:tab w:val="left" w:pos="708"/>
        </w:tabs>
        <w:ind w:firstLine="2835"/>
        <w:rPr>
          <w:rFonts w:ascii="Arial" w:hAnsi="Arial" w:cs="Arial"/>
        </w:rPr>
      </w:pPr>
      <w:r>
        <w:rPr>
          <w:rFonts w:ascii="Arial" w:hAnsi="Arial"/>
        </w:rPr>
        <w:t xml:space="preserve">                    Vice-Presidente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EA2A8E" w:rsidRDefault="00EA2A8E" w:rsidP="002F144E">
      <w:pPr>
        <w:spacing w:line="360" w:lineRule="auto"/>
        <w:jc w:val="both"/>
        <w:rPr>
          <w:rFonts w:ascii="Arial" w:hAnsi="Arial" w:cs="Arial"/>
        </w:rPr>
      </w:pPr>
    </w:p>
    <w:p w:rsidR="002F144E" w:rsidRPr="002D782D" w:rsidRDefault="002F144E" w:rsidP="002F144E">
      <w:pPr>
        <w:pStyle w:val="Ttulo5"/>
        <w:rPr>
          <w:rFonts w:ascii="Arial" w:hAnsi="Arial" w:cs="Arial"/>
          <w:i w:val="0"/>
          <w:sz w:val="24"/>
          <w:szCs w:val="24"/>
        </w:rPr>
      </w:pPr>
      <w:r w:rsidRPr="002D782D">
        <w:rPr>
          <w:rFonts w:ascii="Arial" w:hAnsi="Arial" w:cs="Arial"/>
          <w:i w:val="0"/>
          <w:sz w:val="24"/>
          <w:szCs w:val="24"/>
        </w:rPr>
        <w:t>DELIBERAÇÃO PLENÁRIA</w:t>
      </w:r>
    </w:p>
    <w:p w:rsidR="002F144E" w:rsidRDefault="002F144E" w:rsidP="002F144E">
      <w:pPr>
        <w:pStyle w:val="P2"/>
      </w:pPr>
      <w:r>
        <w:t>O CONSELHO ESTADUAL DE EDUCAÇÃO aprova, por unanimidade, a decisão da Câmara de Educação Superior, nos termos do Voto da Relatora.</w:t>
      </w:r>
    </w:p>
    <w:p w:rsidR="000A47EF" w:rsidRPr="000A47EF" w:rsidRDefault="000A47EF" w:rsidP="000A47EF">
      <w:pPr>
        <w:pStyle w:val="P6"/>
        <w:spacing w:after="0" w:line="240" w:lineRule="auto"/>
        <w:rPr>
          <w:rFonts w:ascii="Arial" w:hAnsi="Arial" w:cs="Arial"/>
          <w:szCs w:val="24"/>
        </w:rPr>
      </w:pPr>
      <w:r w:rsidRPr="000A47EF">
        <w:rPr>
          <w:rFonts w:ascii="Arial" w:hAnsi="Arial" w:cs="Arial"/>
          <w:szCs w:val="24"/>
        </w:rPr>
        <w:t xml:space="preserve">O </w:t>
      </w:r>
      <w:proofErr w:type="spellStart"/>
      <w:r w:rsidRPr="000A47EF">
        <w:rPr>
          <w:rFonts w:ascii="Arial" w:hAnsi="Arial" w:cs="Arial"/>
          <w:szCs w:val="24"/>
        </w:rPr>
        <w:t>Consº</w:t>
      </w:r>
      <w:proofErr w:type="spellEnd"/>
      <w:r w:rsidRPr="000A47EF">
        <w:rPr>
          <w:rFonts w:ascii="Arial" w:hAnsi="Arial" w:cs="Arial"/>
          <w:szCs w:val="24"/>
        </w:rPr>
        <w:t xml:space="preserve">. </w:t>
      </w:r>
      <w:proofErr w:type="spellStart"/>
      <w:r w:rsidRPr="000A47EF">
        <w:rPr>
          <w:rFonts w:ascii="Arial" w:hAnsi="Arial" w:cs="Arial"/>
          <w:szCs w:val="24"/>
        </w:rPr>
        <w:t>Angelo</w:t>
      </w:r>
      <w:proofErr w:type="spellEnd"/>
      <w:r w:rsidRPr="000A47EF">
        <w:rPr>
          <w:rFonts w:ascii="Arial" w:hAnsi="Arial" w:cs="Arial"/>
          <w:szCs w:val="24"/>
        </w:rPr>
        <w:t xml:space="preserve"> Luiz </w:t>
      </w:r>
      <w:proofErr w:type="spellStart"/>
      <w:r w:rsidRPr="000A47EF">
        <w:rPr>
          <w:rFonts w:ascii="Arial" w:hAnsi="Arial" w:cs="Arial"/>
          <w:szCs w:val="24"/>
        </w:rPr>
        <w:t>Cortelazzo</w:t>
      </w:r>
      <w:proofErr w:type="spellEnd"/>
      <w:r w:rsidRPr="000A47EF">
        <w:rPr>
          <w:rFonts w:ascii="Arial" w:hAnsi="Arial" w:cs="Arial"/>
          <w:szCs w:val="24"/>
        </w:rPr>
        <w:t xml:space="preserve"> absteve-se de votar.</w:t>
      </w:r>
    </w:p>
    <w:p w:rsidR="000A47EF" w:rsidRDefault="000A47EF" w:rsidP="002F144E">
      <w:pPr>
        <w:pStyle w:val="P2"/>
      </w:pPr>
    </w:p>
    <w:p w:rsidR="002F144E" w:rsidRDefault="002F144E" w:rsidP="000A47EF">
      <w:pPr>
        <w:pStyle w:val="P2"/>
      </w:pPr>
      <w:r>
        <w:t>Sala “Carlos Pasquale”, em 16 de fevereiro de 2011.</w:t>
      </w:r>
    </w:p>
    <w:p w:rsidR="002F144E" w:rsidRDefault="002F144E" w:rsidP="002F144E">
      <w:pPr>
        <w:spacing w:line="360" w:lineRule="auto"/>
        <w:jc w:val="both"/>
        <w:rPr>
          <w:rFonts w:ascii="Arial" w:hAnsi="Arial" w:cs="Arial"/>
        </w:rPr>
      </w:pPr>
    </w:p>
    <w:p w:rsidR="000A47EF" w:rsidRDefault="000A47EF" w:rsidP="002F144E">
      <w:pPr>
        <w:spacing w:line="360" w:lineRule="auto"/>
        <w:jc w:val="both"/>
        <w:rPr>
          <w:rFonts w:ascii="Arial" w:hAnsi="Arial" w:cs="Arial"/>
        </w:rPr>
      </w:pPr>
    </w:p>
    <w:p w:rsidR="000A47EF" w:rsidRDefault="000A47EF" w:rsidP="002F144E">
      <w:pPr>
        <w:spacing w:line="360" w:lineRule="auto"/>
        <w:jc w:val="both"/>
        <w:rPr>
          <w:rFonts w:ascii="Arial" w:hAnsi="Arial" w:cs="Arial"/>
        </w:rPr>
      </w:pPr>
    </w:p>
    <w:p w:rsidR="002F144E" w:rsidRPr="004878CE" w:rsidRDefault="002F144E" w:rsidP="002F144E">
      <w:pPr>
        <w:ind w:firstLine="2880"/>
        <w:rPr>
          <w:rFonts w:ascii="Arial" w:hAnsi="Arial" w:cs="Arial"/>
          <w:b/>
        </w:rPr>
      </w:pPr>
      <w:r w:rsidRPr="004878CE">
        <w:rPr>
          <w:rFonts w:ascii="Arial" w:hAnsi="Arial" w:cs="Arial"/>
          <w:b/>
        </w:rPr>
        <w:t>HUBERT ALQUÉRES</w:t>
      </w:r>
    </w:p>
    <w:p w:rsidR="002F144E" w:rsidRDefault="002F144E" w:rsidP="002F144E">
      <w:pPr>
        <w:spacing w:line="360" w:lineRule="auto"/>
        <w:ind w:firstLine="2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</w:t>
      </w:r>
      <w:r w:rsidRPr="00BF7262">
        <w:rPr>
          <w:rFonts w:ascii="Arial" w:hAnsi="Arial" w:cs="Arial"/>
          <w:bCs/>
        </w:rPr>
        <w:t>Presidente</w:t>
      </w:r>
    </w:p>
    <w:p w:rsidR="002F144E" w:rsidRDefault="002F144E" w:rsidP="002F144E">
      <w:pPr>
        <w:spacing w:line="360" w:lineRule="auto"/>
        <w:jc w:val="both"/>
        <w:rPr>
          <w:rFonts w:ascii="Arial" w:hAnsi="Arial" w:cs="Arial"/>
        </w:rPr>
      </w:pPr>
    </w:p>
    <w:p w:rsidR="002F144E" w:rsidRDefault="002F144E" w:rsidP="002F144E">
      <w:pPr>
        <w:spacing w:line="360" w:lineRule="auto"/>
        <w:jc w:val="both"/>
        <w:rPr>
          <w:rFonts w:ascii="Arial" w:hAnsi="Arial" w:cs="Arial"/>
        </w:rPr>
      </w:pPr>
    </w:p>
    <w:p w:rsidR="002F144E" w:rsidRDefault="002F144E" w:rsidP="002F144E">
      <w:pPr>
        <w:spacing w:line="360" w:lineRule="auto"/>
        <w:jc w:val="both"/>
        <w:rPr>
          <w:rFonts w:ascii="Arial" w:hAnsi="Arial" w:cs="Arial"/>
        </w:rPr>
      </w:pPr>
    </w:p>
    <w:p w:rsidR="002F144E" w:rsidRDefault="002F144E" w:rsidP="002F144E">
      <w:pPr>
        <w:spacing w:line="360" w:lineRule="auto"/>
        <w:jc w:val="both"/>
        <w:rPr>
          <w:rFonts w:ascii="Arial" w:hAnsi="Arial" w:cs="Arial"/>
        </w:rPr>
      </w:pPr>
    </w:p>
    <w:p w:rsidR="002F144E" w:rsidRDefault="002F144E" w:rsidP="002F144E">
      <w:pPr>
        <w:spacing w:line="360" w:lineRule="auto"/>
        <w:jc w:val="both"/>
        <w:rPr>
          <w:rFonts w:ascii="Arial" w:hAnsi="Arial" w:cs="Arial"/>
        </w:rPr>
      </w:pPr>
    </w:p>
    <w:p w:rsidR="002F144E" w:rsidRPr="00BF7262" w:rsidRDefault="002F144E" w:rsidP="002F144E">
      <w:pPr>
        <w:pStyle w:val="Ttulo8"/>
        <w:rPr>
          <w:rFonts w:ascii="Arial" w:hAnsi="Arial" w:cs="Arial"/>
          <w:i w:val="0"/>
        </w:rPr>
      </w:pPr>
      <w:r w:rsidRPr="00BF7262">
        <w:rPr>
          <w:rFonts w:ascii="Arial" w:hAnsi="Arial" w:cs="Arial"/>
          <w:i w:val="0"/>
        </w:rPr>
        <w:t>Publicado no DOE em</w:t>
      </w:r>
      <w:r w:rsidR="00114FBB">
        <w:rPr>
          <w:rFonts w:ascii="Arial" w:hAnsi="Arial" w:cs="Arial"/>
          <w:i w:val="0"/>
        </w:rPr>
        <w:t xml:space="preserve"> 17</w:t>
      </w:r>
      <w:r w:rsidRPr="00BF7262">
        <w:rPr>
          <w:rFonts w:ascii="Arial" w:hAnsi="Arial" w:cs="Arial"/>
          <w:i w:val="0"/>
        </w:rPr>
        <w:t>/</w:t>
      </w:r>
      <w:r w:rsidR="00114FBB">
        <w:rPr>
          <w:rFonts w:ascii="Arial" w:hAnsi="Arial" w:cs="Arial"/>
          <w:i w:val="0"/>
        </w:rPr>
        <w:t>02</w:t>
      </w:r>
      <w:r w:rsidRPr="00BF7262">
        <w:rPr>
          <w:rFonts w:ascii="Arial" w:hAnsi="Arial" w:cs="Arial"/>
          <w:i w:val="0"/>
        </w:rPr>
        <w:t xml:space="preserve">/2011         </w:t>
      </w:r>
      <w:r w:rsidR="00114FBB">
        <w:rPr>
          <w:rFonts w:ascii="Arial" w:hAnsi="Arial" w:cs="Arial"/>
          <w:i w:val="0"/>
        </w:rPr>
        <w:t xml:space="preserve">   </w:t>
      </w:r>
      <w:r w:rsidRPr="00BF7262">
        <w:rPr>
          <w:rFonts w:ascii="Arial" w:hAnsi="Arial" w:cs="Arial"/>
          <w:i w:val="0"/>
        </w:rPr>
        <w:t xml:space="preserve">     Seção I  </w:t>
      </w:r>
      <w:r w:rsidR="00114FBB">
        <w:rPr>
          <w:rFonts w:ascii="Arial" w:hAnsi="Arial" w:cs="Arial"/>
          <w:i w:val="0"/>
        </w:rPr>
        <w:t xml:space="preserve">       </w:t>
      </w:r>
      <w:r w:rsidRPr="00BF7262">
        <w:rPr>
          <w:rFonts w:ascii="Arial" w:hAnsi="Arial" w:cs="Arial"/>
          <w:i w:val="0"/>
        </w:rPr>
        <w:t xml:space="preserve">              Página</w:t>
      </w:r>
      <w:r w:rsidR="00114FBB">
        <w:rPr>
          <w:rFonts w:ascii="Arial" w:hAnsi="Arial" w:cs="Arial"/>
          <w:i w:val="0"/>
        </w:rPr>
        <w:t xml:space="preserve"> 124</w:t>
      </w:r>
    </w:p>
    <w:p w:rsidR="004C4D38" w:rsidRDefault="004C4D38" w:rsidP="004C4D38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Res. SEE de 03/03/11, public. em 04/3/11     Seção I                      Páginas 24/25</w:t>
      </w:r>
    </w:p>
    <w:p w:rsidR="004C4D38" w:rsidRDefault="004C4D38" w:rsidP="004C4D38">
      <w:pPr>
        <w:spacing w:line="36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>Portaria CEE/GP nº 139/11, public. em 12/03/11       Seção I           Página 93</w:t>
      </w:r>
    </w:p>
    <w:p w:rsidR="002F144E" w:rsidRPr="00DB5C0D" w:rsidRDefault="002F144E" w:rsidP="002F144E">
      <w:pPr>
        <w:spacing w:line="360" w:lineRule="auto"/>
        <w:jc w:val="both"/>
        <w:rPr>
          <w:rFonts w:ascii="Arial" w:hAnsi="Arial" w:cs="Arial"/>
        </w:rPr>
      </w:pPr>
    </w:p>
    <w:sectPr w:rsidR="002F144E" w:rsidRPr="00DB5C0D" w:rsidSect="00CA1875">
      <w:headerReference w:type="default" r:id="rId10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D1" w:rsidRDefault="00343DD1" w:rsidP="00CE6101">
      <w:r>
        <w:separator/>
      </w:r>
    </w:p>
  </w:endnote>
  <w:endnote w:type="continuationSeparator" w:id="0">
    <w:p w:rsidR="00343DD1" w:rsidRDefault="00343DD1" w:rsidP="00CE6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D1" w:rsidRDefault="00343DD1" w:rsidP="00CE6101">
      <w:r>
        <w:separator/>
      </w:r>
    </w:p>
  </w:footnote>
  <w:footnote w:type="continuationSeparator" w:id="0">
    <w:p w:rsidR="00343DD1" w:rsidRDefault="00343DD1" w:rsidP="00CE6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D1" w:rsidRPr="003D5656" w:rsidRDefault="00120C99">
    <w:pPr>
      <w:pStyle w:val="Cabealho"/>
      <w:jc w:val="right"/>
      <w:rPr>
        <w:rFonts w:ascii="Arial" w:hAnsi="Arial" w:cs="Arial"/>
      </w:rPr>
    </w:pPr>
    <w:r w:rsidRPr="003D5656">
      <w:rPr>
        <w:rFonts w:ascii="Arial" w:hAnsi="Arial" w:cs="Arial"/>
      </w:rPr>
      <w:fldChar w:fldCharType="begin"/>
    </w:r>
    <w:r w:rsidR="00343DD1" w:rsidRPr="003D5656">
      <w:rPr>
        <w:rFonts w:ascii="Arial" w:hAnsi="Arial" w:cs="Arial"/>
      </w:rPr>
      <w:instrText xml:space="preserve"> PAGE   \* MERGEFORMAT </w:instrText>
    </w:r>
    <w:r w:rsidRPr="003D5656">
      <w:rPr>
        <w:rFonts w:ascii="Arial" w:hAnsi="Arial" w:cs="Arial"/>
      </w:rPr>
      <w:fldChar w:fldCharType="separate"/>
    </w:r>
    <w:r w:rsidR="004C4D38">
      <w:rPr>
        <w:rFonts w:ascii="Arial" w:hAnsi="Arial" w:cs="Arial"/>
        <w:noProof/>
      </w:rPr>
      <w:t>12</w:t>
    </w:r>
    <w:r w:rsidRPr="003D5656">
      <w:rPr>
        <w:rFonts w:ascii="Arial" w:hAnsi="Arial" w:cs="Arial"/>
      </w:rPr>
      <w:fldChar w:fldCharType="end"/>
    </w:r>
  </w:p>
  <w:p w:rsidR="00343DD1" w:rsidRDefault="00343DD1">
    <w:pPr>
      <w:pStyle w:val="Cabealho"/>
      <w:rPr>
        <w:rFonts w:ascii="Arial" w:hAnsi="Arial" w:cs="Arial"/>
        <w:color w:val="000000"/>
      </w:rPr>
    </w:pPr>
    <w:r w:rsidRPr="0029357E">
      <w:rPr>
        <w:rFonts w:ascii="Arial" w:hAnsi="Arial" w:cs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61881547" r:id="rId2"/>
      </w:object>
    </w:r>
    <w:r w:rsidRPr="003D5656">
      <w:rPr>
        <w:rFonts w:ascii="Arial" w:hAnsi="Arial" w:cs="Arial"/>
        <w:bCs/>
        <w:color w:val="000000"/>
      </w:rPr>
      <w:t>PROCESSO CEE N.</w:t>
    </w:r>
    <w:r>
      <w:rPr>
        <w:rFonts w:ascii="Arial" w:hAnsi="Arial" w:cs="Arial"/>
        <w:b/>
        <w:bCs/>
        <w:color w:val="000000"/>
      </w:rPr>
      <w:t>º</w:t>
    </w:r>
    <w:r>
      <w:rPr>
        <w:rFonts w:ascii="Arial" w:hAnsi="Arial" w:cs="Arial"/>
        <w:color w:val="000000"/>
      </w:rPr>
      <w:tab/>
      <w:t xml:space="preserve"> 529/2008     </w:t>
    </w:r>
    <w:r>
      <w:rPr>
        <w:rFonts w:ascii="Arial" w:hAnsi="Arial"/>
      </w:rPr>
      <w:t>PARECER CEE Nº</w:t>
    </w:r>
    <w:r w:rsidR="006551CA">
      <w:rPr>
        <w:rFonts w:ascii="Arial" w:hAnsi="Arial"/>
      </w:rPr>
      <w:t xml:space="preserve"> 43/11</w:t>
    </w:r>
  </w:p>
  <w:p w:rsidR="00343DD1" w:rsidRDefault="00343D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1B5878"/>
    <w:multiLevelType w:val="hybridMultilevel"/>
    <w:tmpl w:val="8876A43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20035F"/>
    <w:multiLevelType w:val="hybridMultilevel"/>
    <w:tmpl w:val="CE147F4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2D37A2"/>
    <w:multiLevelType w:val="hybridMultilevel"/>
    <w:tmpl w:val="0242F1EA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031173"/>
    <w:multiLevelType w:val="hybridMultilevel"/>
    <w:tmpl w:val="34202C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5530D7"/>
    <w:multiLevelType w:val="hybridMultilevel"/>
    <w:tmpl w:val="C1300A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725"/>
    <w:rsid w:val="000158B1"/>
    <w:rsid w:val="00027725"/>
    <w:rsid w:val="00041247"/>
    <w:rsid w:val="000428D3"/>
    <w:rsid w:val="00050C4D"/>
    <w:rsid w:val="00055C6A"/>
    <w:rsid w:val="0005724A"/>
    <w:rsid w:val="000711A3"/>
    <w:rsid w:val="000742E0"/>
    <w:rsid w:val="00074A2F"/>
    <w:rsid w:val="00077907"/>
    <w:rsid w:val="00087752"/>
    <w:rsid w:val="00090096"/>
    <w:rsid w:val="00091706"/>
    <w:rsid w:val="000967DD"/>
    <w:rsid w:val="000A47EF"/>
    <w:rsid w:val="00112CB8"/>
    <w:rsid w:val="00113838"/>
    <w:rsid w:val="00114AB4"/>
    <w:rsid w:val="00114FBB"/>
    <w:rsid w:val="00120C99"/>
    <w:rsid w:val="00126ACB"/>
    <w:rsid w:val="00130771"/>
    <w:rsid w:val="00141B43"/>
    <w:rsid w:val="001462B0"/>
    <w:rsid w:val="0014704F"/>
    <w:rsid w:val="00150BE5"/>
    <w:rsid w:val="00160151"/>
    <w:rsid w:val="001837C3"/>
    <w:rsid w:val="001856F4"/>
    <w:rsid w:val="001A3D9C"/>
    <w:rsid w:val="001A5CF2"/>
    <w:rsid w:val="001B5AF4"/>
    <w:rsid w:val="001D783B"/>
    <w:rsid w:val="00221471"/>
    <w:rsid w:val="00224F98"/>
    <w:rsid w:val="00243145"/>
    <w:rsid w:val="002555E3"/>
    <w:rsid w:val="00263C46"/>
    <w:rsid w:val="00266759"/>
    <w:rsid w:val="002772C1"/>
    <w:rsid w:val="0028109C"/>
    <w:rsid w:val="002839DC"/>
    <w:rsid w:val="0029357E"/>
    <w:rsid w:val="002C72B7"/>
    <w:rsid w:val="002F144E"/>
    <w:rsid w:val="002F2750"/>
    <w:rsid w:val="00301F3E"/>
    <w:rsid w:val="00302B1F"/>
    <w:rsid w:val="0030756F"/>
    <w:rsid w:val="003112E1"/>
    <w:rsid w:val="00313BD8"/>
    <w:rsid w:val="00343DD1"/>
    <w:rsid w:val="00345DC3"/>
    <w:rsid w:val="0035035C"/>
    <w:rsid w:val="003651B3"/>
    <w:rsid w:val="00374833"/>
    <w:rsid w:val="0038327A"/>
    <w:rsid w:val="003852B1"/>
    <w:rsid w:val="00392620"/>
    <w:rsid w:val="003964BA"/>
    <w:rsid w:val="003A080B"/>
    <w:rsid w:val="003C6E28"/>
    <w:rsid w:val="003D5656"/>
    <w:rsid w:val="004034D4"/>
    <w:rsid w:val="0041326E"/>
    <w:rsid w:val="004153C2"/>
    <w:rsid w:val="00424FD9"/>
    <w:rsid w:val="00433BAE"/>
    <w:rsid w:val="00463011"/>
    <w:rsid w:val="00480749"/>
    <w:rsid w:val="004C4D38"/>
    <w:rsid w:val="004D7F63"/>
    <w:rsid w:val="0050494C"/>
    <w:rsid w:val="00505FC8"/>
    <w:rsid w:val="00512D1C"/>
    <w:rsid w:val="005C425E"/>
    <w:rsid w:val="005E1056"/>
    <w:rsid w:val="005E554F"/>
    <w:rsid w:val="00604CD6"/>
    <w:rsid w:val="00644CD2"/>
    <w:rsid w:val="006551CA"/>
    <w:rsid w:val="00656EBA"/>
    <w:rsid w:val="00671A18"/>
    <w:rsid w:val="006727BE"/>
    <w:rsid w:val="00685047"/>
    <w:rsid w:val="006A428D"/>
    <w:rsid w:val="006B7D59"/>
    <w:rsid w:val="006C1968"/>
    <w:rsid w:val="006C25A2"/>
    <w:rsid w:val="006D2482"/>
    <w:rsid w:val="006E227A"/>
    <w:rsid w:val="006E75AC"/>
    <w:rsid w:val="006F08CB"/>
    <w:rsid w:val="007111B3"/>
    <w:rsid w:val="007306A8"/>
    <w:rsid w:val="00755F32"/>
    <w:rsid w:val="0077039B"/>
    <w:rsid w:val="0079769F"/>
    <w:rsid w:val="007A419F"/>
    <w:rsid w:val="007A47F7"/>
    <w:rsid w:val="007B1FE0"/>
    <w:rsid w:val="007C36C2"/>
    <w:rsid w:val="007E7E70"/>
    <w:rsid w:val="007F6C84"/>
    <w:rsid w:val="00800684"/>
    <w:rsid w:val="00806BE6"/>
    <w:rsid w:val="00845480"/>
    <w:rsid w:val="008627E9"/>
    <w:rsid w:val="00864063"/>
    <w:rsid w:val="00873E8D"/>
    <w:rsid w:val="008907FD"/>
    <w:rsid w:val="00895DBA"/>
    <w:rsid w:val="008A2453"/>
    <w:rsid w:val="008B1E0D"/>
    <w:rsid w:val="008B7B20"/>
    <w:rsid w:val="00900B38"/>
    <w:rsid w:val="009305B6"/>
    <w:rsid w:val="0094255B"/>
    <w:rsid w:val="009614D7"/>
    <w:rsid w:val="00964197"/>
    <w:rsid w:val="00966462"/>
    <w:rsid w:val="00972972"/>
    <w:rsid w:val="00974E6A"/>
    <w:rsid w:val="00993C6C"/>
    <w:rsid w:val="00995D8B"/>
    <w:rsid w:val="009A6572"/>
    <w:rsid w:val="009C13CB"/>
    <w:rsid w:val="009E41D9"/>
    <w:rsid w:val="00A65090"/>
    <w:rsid w:val="00A739CA"/>
    <w:rsid w:val="00A83BCF"/>
    <w:rsid w:val="00A85245"/>
    <w:rsid w:val="00AA5D56"/>
    <w:rsid w:val="00AB19B3"/>
    <w:rsid w:val="00AC25AC"/>
    <w:rsid w:val="00AE63DB"/>
    <w:rsid w:val="00AE716F"/>
    <w:rsid w:val="00B01CC0"/>
    <w:rsid w:val="00B1035D"/>
    <w:rsid w:val="00B120EF"/>
    <w:rsid w:val="00B82453"/>
    <w:rsid w:val="00B83D22"/>
    <w:rsid w:val="00B933F3"/>
    <w:rsid w:val="00B94105"/>
    <w:rsid w:val="00B941B2"/>
    <w:rsid w:val="00BF0F9C"/>
    <w:rsid w:val="00C26526"/>
    <w:rsid w:val="00C310AE"/>
    <w:rsid w:val="00C42727"/>
    <w:rsid w:val="00C511C4"/>
    <w:rsid w:val="00C70B7F"/>
    <w:rsid w:val="00CA1875"/>
    <w:rsid w:val="00CA38A0"/>
    <w:rsid w:val="00CB5B15"/>
    <w:rsid w:val="00CC4984"/>
    <w:rsid w:val="00CE6101"/>
    <w:rsid w:val="00CF0D2A"/>
    <w:rsid w:val="00CF1340"/>
    <w:rsid w:val="00CF45F9"/>
    <w:rsid w:val="00CF5FA1"/>
    <w:rsid w:val="00D15E2E"/>
    <w:rsid w:val="00D16C8E"/>
    <w:rsid w:val="00D34106"/>
    <w:rsid w:val="00D41129"/>
    <w:rsid w:val="00D67152"/>
    <w:rsid w:val="00D7253D"/>
    <w:rsid w:val="00DA24D1"/>
    <w:rsid w:val="00DB5C0D"/>
    <w:rsid w:val="00DB63D4"/>
    <w:rsid w:val="00DD1596"/>
    <w:rsid w:val="00DF63AF"/>
    <w:rsid w:val="00E05002"/>
    <w:rsid w:val="00E127DE"/>
    <w:rsid w:val="00E21A8F"/>
    <w:rsid w:val="00E30DF3"/>
    <w:rsid w:val="00E328E8"/>
    <w:rsid w:val="00E61F6E"/>
    <w:rsid w:val="00E67317"/>
    <w:rsid w:val="00EA14DD"/>
    <w:rsid w:val="00EA2A8E"/>
    <w:rsid w:val="00EA3687"/>
    <w:rsid w:val="00EA520B"/>
    <w:rsid w:val="00EE0233"/>
    <w:rsid w:val="00EE0485"/>
    <w:rsid w:val="00EE7252"/>
    <w:rsid w:val="00F03DF1"/>
    <w:rsid w:val="00F06133"/>
    <w:rsid w:val="00F07654"/>
    <w:rsid w:val="00F5239C"/>
    <w:rsid w:val="00F9314A"/>
    <w:rsid w:val="00FA10B1"/>
    <w:rsid w:val="00FA1B7F"/>
    <w:rsid w:val="00FC3D03"/>
    <w:rsid w:val="00FD50C7"/>
    <w:rsid w:val="00FE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25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027725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4">
    <w:name w:val="heading 4"/>
    <w:basedOn w:val="Normal"/>
    <w:next w:val="Normal"/>
    <w:link w:val="Ttulo4Char"/>
    <w:uiPriority w:val="99"/>
    <w:qFormat/>
    <w:rsid w:val="00027725"/>
    <w:pPr>
      <w:keepNext/>
      <w:snapToGrid w:val="0"/>
      <w:jc w:val="center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277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27725"/>
    <w:pPr>
      <w:keepNext/>
      <w:tabs>
        <w:tab w:val="left" w:pos="851"/>
        <w:tab w:val="left" w:pos="1134"/>
      </w:tabs>
      <w:suppressAutoHyphens/>
      <w:spacing w:line="360" w:lineRule="auto"/>
      <w:jc w:val="both"/>
      <w:outlineLvl w:val="5"/>
    </w:pPr>
    <w:rPr>
      <w:rFonts w:ascii="Arial" w:hAnsi="Arial" w:cs="Arial"/>
      <w:b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2F144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27725"/>
    <w:rPr>
      <w:rFonts w:ascii="Arial" w:hAnsi="Arial" w:cs="Arial"/>
      <w:b/>
      <w:bCs/>
      <w:sz w:val="24"/>
      <w:szCs w:val="24"/>
      <w:lang w:val="es-ES_tradnl"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027725"/>
    <w:rPr>
      <w:rFonts w:ascii="Arial" w:hAnsi="Arial" w:cs="Arial"/>
      <w:b/>
      <w:bCs/>
      <w:color w:val="00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locked/>
    <w:rsid w:val="00027725"/>
    <w:rPr>
      <w:rFonts w:ascii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27725"/>
    <w:rPr>
      <w:rFonts w:ascii="Arial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02772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uiPriority w:val="99"/>
    <w:semiHidden/>
    <w:rsid w:val="00027725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27725"/>
    <w:rPr>
      <w:rFonts w:ascii="Arial" w:hAnsi="Arial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027725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27725"/>
    <w:rPr>
      <w:rFonts w:ascii="Arial" w:hAnsi="Arial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027725"/>
    <w:pPr>
      <w:tabs>
        <w:tab w:val="left" w:pos="851"/>
        <w:tab w:val="left" w:pos="1134"/>
      </w:tabs>
      <w:suppressAutoHyphens/>
      <w:spacing w:line="360" w:lineRule="auto"/>
      <w:jc w:val="both"/>
    </w:pPr>
    <w:rPr>
      <w:rFonts w:ascii="Arial" w:hAnsi="Arial" w:cs="Arial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27725"/>
    <w:rPr>
      <w:rFonts w:ascii="Arial" w:hAnsi="Arial" w:cs="Arial"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027725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27725"/>
    <w:rPr>
      <w:rFonts w:ascii="Arial" w:hAnsi="Arial" w:cs="Arial"/>
      <w:sz w:val="24"/>
      <w:szCs w:val="24"/>
      <w:lang w:eastAsia="pt-BR"/>
    </w:rPr>
  </w:style>
  <w:style w:type="paragraph" w:styleId="Textoembloco">
    <w:name w:val="Block Text"/>
    <w:basedOn w:val="Normal"/>
    <w:uiPriority w:val="99"/>
    <w:semiHidden/>
    <w:rsid w:val="00027725"/>
    <w:pPr>
      <w:spacing w:before="120" w:after="120" w:line="360" w:lineRule="auto"/>
      <w:ind w:left="57" w:right="57" w:firstLine="2823"/>
      <w:jc w:val="both"/>
    </w:pPr>
    <w:rPr>
      <w:rFonts w:ascii="Arial" w:hAnsi="Arial" w:cs="Arial"/>
    </w:rPr>
  </w:style>
  <w:style w:type="paragraph" w:styleId="Cabealho">
    <w:name w:val="header"/>
    <w:aliases w:val="UNIBERO"/>
    <w:basedOn w:val="Normal"/>
    <w:link w:val="CabealhoChar"/>
    <w:uiPriority w:val="99"/>
    <w:rsid w:val="00CE61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locked/>
    <w:rsid w:val="00CE6101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CE61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E6101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671A18"/>
    <w:pPr>
      <w:ind w:left="720"/>
    </w:pPr>
  </w:style>
  <w:style w:type="paragraph" w:customStyle="1" w:styleId="P6">
    <w:name w:val="P6"/>
    <w:rsid w:val="0094255B"/>
    <w:pPr>
      <w:spacing w:after="360" w:line="360" w:lineRule="exact"/>
      <w:jc w:val="both"/>
    </w:pPr>
    <w:rPr>
      <w:rFonts w:ascii="Courier" w:eastAsia="Times New Roman" w:hAnsi="Courier"/>
      <w:sz w:val="24"/>
      <w:szCs w:val="20"/>
    </w:rPr>
  </w:style>
  <w:style w:type="paragraph" w:customStyle="1" w:styleId="P3">
    <w:name w:val="P3"/>
    <w:rsid w:val="00EA2A8E"/>
    <w:pPr>
      <w:spacing w:after="240" w:line="360" w:lineRule="exact"/>
      <w:ind w:firstLine="2880"/>
      <w:jc w:val="both"/>
    </w:pPr>
    <w:rPr>
      <w:rFonts w:ascii="Courier" w:eastAsia="Times New Roman" w:hAnsi="Courier"/>
      <w:sz w:val="24"/>
      <w:szCs w:val="20"/>
    </w:rPr>
  </w:style>
  <w:style w:type="paragraph" w:customStyle="1" w:styleId="P2">
    <w:name w:val="P2"/>
    <w:rsid w:val="002F144E"/>
    <w:pPr>
      <w:spacing w:line="360" w:lineRule="auto"/>
      <w:ind w:firstLine="2880"/>
      <w:jc w:val="both"/>
    </w:pPr>
    <w:rPr>
      <w:rFonts w:ascii="Arial" w:eastAsia="Times New Roman" w:hAnsi="Arial"/>
      <w:sz w:val="24"/>
      <w:szCs w:val="20"/>
    </w:rPr>
  </w:style>
  <w:style w:type="character" w:customStyle="1" w:styleId="Ttulo8Char">
    <w:name w:val="Título 8 Char"/>
    <w:basedOn w:val="Fontepargpadro"/>
    <w:link w:val="Ttulo8"/>
    <w:semiHidden/>
    <w:rsid w:val="002F144E"/>
    <w:rPr>
      <w:rFonts w:eastAsia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E1E1-4956-4E45-B224-83E49222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12</Pages>
  <Words>2696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CONSELHO ESTADUAL DE EDUCAÇÃO</vt:lpstr>
    </vt:vector>
  </TitlesOfParts>
  <Company/>
  <LinksUpToDate>false</LinksUpToDate>
  <CharactersWithSpaces>18281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CONSELHO ESTADUAL DE EDUCAÇÃO</dc:title>
  <dc:subject/>
  <dc:creator>Liana</dc:creator>
  <cp:keywords/>
  <dc:description/>
  <cp:lastModifiedBy>silvia.ribeiro</cp:lastModifiedBy>
  <cp:revision>54</cp:revision>
  <cp:lastPrinted>2011-02-09T13:53:00Z</cp:lastPrinted>
  <dcterms:created xsi:type="dcterms:W3CDTF">2010-12-14T12:40:00Z</dcterms:created>
  <dcterms:modified xsi:type="dcterms:W3CDTF">2011-03-17T18:39:00Z</dcterms:modified>
</cp:coreProperties>
</file>