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52" w:rsidRDefault="005A1D52" w:rsidP="005A1D52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40000417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5A1D52" w:rsidRPr="005A1D52" w:rsidRDefault="005A1D52" w:rsidP="005A1D52">
      <w:pPr>
        <w:jc w:val="center"/>
        <w:rPr>
          <w:rFonts w:ascii="Arial" w:hAnsi="Arial"/>
          <w:sz w:val="20"/>
          <w:szCs w:val="20"/>
        </w:rPr>
      </w:pPr>
      <w:r w:rsidRPr="005A1D52">
        <w:rPr>
          <w:rFonts w:ascii="Arial" w:hAnsi="Arial"/>
          <w:sz w:val="20"/>
          <w:szCs w:val="20"/>
        </w:rPr>
        <w:t>PRAÇA DA REPÚBLICA, 53 - FONE: 3255-2044</w:t>
      </w:r>
    </w:p>
    <w:p w:rsidR="005A1D52" w:rsidRPr="005A1D52" w:rsidRDefault="005A1D52" w:rsidP="005A1D52">
      <w:pPr>
        <w:jc w:val="center"/>
        <w:rPr>
          <w:rFonts w:ascii="Arial" w:hAnsi="Arial"/>
          <w:sz w:val="20"/>
          <w:szCs w:val="20"/>
        </w:rPr>
      </w:pPr>
      <w:r w:rsidRPr="005A1D52">
        <w:rPr>
          <w:rFonts w:ascii="Arial" w:hAnsi="Arial"/>
          <w:sz w:val="20"/>
          <w:szCs w:val="20"/>
        </w:rPr>
        <w:t>CEP: 01045-903 - FAX: Nº 3231-1518</w:t>
      </w:r>
    </w:p>
    <w:p w:rsidR="005A1D52" w:rsidRDefault="005A1D52" w:rsidP="005A1D52">
      <w:pPr>
        <w:rPr>
          <w:rFonts w:ascii="Arial" w:hAnsi="Arial"/>
          <w:b/>
        </w:rPr>
      </w:pPr>
    </w:p>
    <w:p w:rsidR="005A1D52" w:rsidRDefault="005A1D52" w:rsidP="005A1D52">
      <w:pPr>
        <w:rPr>
          <w:rFonts w:ascii="Arial" w:hAnsi="Arial"/>
          <w:b/>
        </w:rPr>
      </w:pPr>
    </w:p>
    <w:p w:rsidR="005A1D52" w:rsidRDefault="005A1D52" w:rsidP="005A1D52">
      <w:pPr>
        <w:rPr>
          <w:rFonts w:ascii="Arial" w:hAnsi="Arial"/>
          <w:b/>
        </w:rPr>
      </w:pPr>
    </w:p>
    <w:p w:rsidR="005A1D52" w:rsidRDefault="005A1D52" w:rsidP="005A1D52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752/2009</w:t>
      </w:r>
    </w:p>
    <w:p w:rsidR="005A1D52" w:rsidRDefault="005A1D52" w:rsidP="005A1D52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INTERESSADA         :</w:t>
      </w:r>
      <w:proofErr w:type="gramEnd"/>
      <w:r>
        <w:rPr>
          <w:rFonts w:ascii="Arial" w:hAnsi="Arial"/>
        </w:rPr>
        <w:t xml:space="preserve"> UNESP / </w:t>
      </w:r>
      <w:r w:rsidRPr="005A1D52">
        <w:rPr>
          <w:rFonts w:ascii="Arial" w:hAnsi="Arial"/>
          <w:i/>
        </w:rPr>
        <w:t>Campus</w:t>
      </w:r>
      <w:r>
        <w:rPr>
          <w:rFonts w:ascii="Arial" w:hAnsi="Arial"/>
        </w:rPr>
        <w:t xml:space="preserve"> Experimental de Registro</w:t>
      </w:r>
    </w:p>
    <w:p w:rsidR="005A1D52" w:rsidRDefault="005A1D52" w:rsidP="005A1D52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Renovação do Reconhecimento do Curso de Agronomia</w:t>
      </w:r>
    </w:p>
    <w:p w:rsidR="005A1D52" w:rsidRDefault="005A1D52" w:rsidP="005A1D52">
      <w:pPr>
        <w:rPr>
          <w:rFonts w:ascii="Arial" w:hAnsi="Arial"/>
        </w:rPr>
      </w:pPr>
      <w:r>
        <w:rPr>
          <w:rFonts w:ascii="Arial" w:hAnsi="Arial"/>
        </w:rPr>
        <w:t>RELATORA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ab/>
        <w:t xml:space="preserve">  : </w:t>
      </w:r>
      <w:proofErr w:type="spellStart"/>
      <w:r>
        <w:rPr>
          <w:rFonts w:ascii="Arial" w:hAnsi="Arial"/>
        </w:rPr>
        <w:t>Consª</w:t>
      </w:r>
      <w:proofErr w:type="spellEnd"/>
      <w:r>
        <w:rPr>
          <w:rFonts w:ascii="Arial" w:hAnsi="Arial"/>
        </w:rPr>
        <w:t xml:space="preserve"> Maria Lúcia Carvalho Marcondes Vasconcelos</w:t>
      </w:r>
    </w:p>
    <w:p w:rsidR="005A1D52" w:rsidRDefault="005A1D52" w:rsidP="005A1D52">
      <w:pPr>
        <w:rPr>
          <w:rFonts w:ascii="Arial" w:hAnsi="Arial"/>
        </w:rPr>
      </w:pPr>
      <w:r>
        <w:rPr>
          <w:rFonts w:ascii="Arial" w:hAnsi="Arial"/>
        </w:rPr>
        <w:t xml:space="preserve">PARECER CEE Nº   </w:t>
      </w:r>
      <w:r w:rsidR="00081DCC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216FC4">
        <w:rPr>
          <w:rFonts w:ascii="Arial" w:hAnsi="Arial"/>
        </w:rPr>
        <w:t>283</w:t>
      </w:r>
      <w:r w:rsidR="00081DCC">
        <w:rPr>
          <w:rFonts w:ascii="Arial" w:hAnsi="Arial"/>
        </w:rPr>
        <w:t xml:space="preserve">/2010           CES “D”       </w:t>
      </w:r>
      <w:r>
        <w:rPr>
          <w:rFonts w:ascii="Arial" w:hAnsi="Arial"/>
        </w:rPr>
        <w:t xml:space="preserve">   Aprovado em</w:t>
      </w:r>
      <w:r w:rsidR="00081DCC">
        <w:rPr>
          <w:rFonts w:ascii="Arial" w:hAnsi="Arial"/>
        </w:rPr>
        <w:t xml:space="preserve"> 16-06-2010</w:t>
      </w:r>
    </w:p>
    <w:p w:rsidR="005A1D52" w:rsidRDefault="005A1D52" w:rsidP="005A1D52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  <w:r w:rsidR="00081DCC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   Comunicado ao Pleno em</w:t>
      </w:r>
      <w:r w:rsidR="00081DCC">
        <w:rPr>
          <w:rFonts w:ascii="Arial" w:hAnsi="Arial"/>
        </w:rPr>
        <w:t xml:space="preserve"> 23-06-2010</w:t>
      </w:r>
    </w:p>
    <w:p w:rsidR="005A1D52" w:rsidRDefault="005A1D52" w:rsidP="00081DCC">
      <w:pPr>
        <w:rPr>
          <w:rFonts w:ascii="Arial" w:hAnsi="Arial"/>
        </w:rPr>
      </w:pPr>
    </w:p>
    <w:p w:rsidR="00081DCC" w:rsidRPr="00081DCC" w:rsidRDefault="00081DCC" w:rsidP="00081DCC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081DCC" w:rsidRDefault="00081DCC" w:rsidP="00081DCC">
      <w:pPr>
        <w:rPr>
          <w:rFonts w:ascii="Arial" w:hAnsi="Arial"/>
        </w:rPr>
      </w:pPr>
    </w:p>
    <w:p w:rsidR="005A1D52" w:rsidRDefault="005A1D52" w:rsidP="005A1D52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5A1D52" w:rsidRDefault="005A1D52" w:rsidP="005A1D52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CF155B" w:rsidRPr="00F3167F" w:rsidRDefault="00CF155B" w:rsidP="005A1D52">
      <w:pPr>
        <w:pStyle w:val="Recuodecorpodetexto2"/>
        <w:spacing w:line="360" w:lineRule="auto"/>
        <w:ind w:firstLine="2835"/>
        <w:rPr>
          <w:rFonts w:ascii="Arial (W1)" w:hAnsi="Arial (W1)"/>
        </w:rPr>
      </w:pPr>
      <w:r w:rsidRPr="00F3167F">
        <w:rPr>
          <w:rFonts w:ascii="Arial (W1)" w:hAnsi="Arial (W1)"/>
        </w:rPr>
        <w:t xml:space="preserve">A Pró-Reitora da UNESP, por meio do Ofício nº 463/09 – </w:t>
      </w:r>
      <w:proofErr w:type="spellStart"/>
      <w:r w:rsidRPr="00F3167F">
        <w:rPr>
          <w:rFonts w:ascii="Arial (W1)" w:hAnsi="Arial (W1)"/>
        </w:rPr>
        <w:t>Prograd</w:t>
      </w:r>
      <w:proofErr w:type="spellEnd"/>
      <w:r w:rsidRPr="00F3167F">
        <w:rPr>
          <w:rFonts w:ascii="Arial (W1)" w:hAnsi="Arial (W1)"/>
        </w:rPr>
        <w:t xml:space="preserve">, solicita a </w:t>
      </w:r>
      <w:r w:rsidR="009B59CF">
        <w:rPr>
          <w:rFonts w:ascii="Arial (W1)" w:hAnsi="Arial (W1)"/>
        </w:rPr>
        <w:t>R</w:t>
      </w:r>
      <w:r w:rsidRPr="00F3167F">
        <w:rPr>
          <w:rFonts w:ascii="Arial (W1)" w:hAnsi="Arial (W1)"/>
        </w:rPr>
        <w:t>enovação d</w:t>
      </w:r>
      <w:r w:rsidR="009B59CF">
        <w:rPr>
          <w:rFonts w:ascii="Arial (W1)" w:hAnsi="Arial (W1)"/>
        </w:rPr>
        <w:t>o</w:t>
      </w:r>
      <w:r w:rsidRPr="00F3167F">
        <w:rPr>
          <w:rFonts w:ascii="Arial (W1)" w:hAnsi="Arial (W1)"/>
        </w:rPr>
        <w:t xml:space="preserve"> </w:t>
      </w:r>
      <w:r w:rsidR="009B59CF">
        <w:rPr>
          <w:rFonts w:ascii="Arial (W1)" w:hAnsi="Arial (W1)"/>
        </w:rPr>
        <w:t>R</w:t>
      </w:r>
      <w:r w:rsidRPr="00F3167F">
        <w:rPr>
          <w:rFonts w:ascii="Arial (W1)" w:hAnsi="Arial (W1)"/>
        </w:rPr>
        <w:t xml:space="preserve">econhecimento do Curso de Agronomia do </w:t>
      </w:r>
      <w:r w:rsidRPr="009B59CF">
        <w:rPr>
          <w:rFonts w:ascii="Arial (W1)" w:hAnsi="Arial (W1)"/>
          <w:i/>
        </w:rPr>
        <w:t>Campus</w:t>
      </w:r>
      <w:r w:rsidRPr="00F3167F">
        <w:rPr>
          <w:rFonts w:ascii="Arial (W1)" w:hAnsi="Arial (W1)"/>
        </w:rPr>
        <w:t xml:space="preserve"> Experimental</w:t>
      </w:r>
      <w:r w:rsidR="009B59CF">
        <w:rPr>
          <w:rFonts w:ascii="Arial (W1)" w:hAnsi="Arial (W1)"/>
        </w:rPr>
        <w:t xml:space="preserve"> de Registro,</w:t>
      </w:r>
      <w:r w:rsidRPr="00F3167F">
        <w:rPr>
          <w:rFonts w:ascii="Arial (W1)" w:hAnsi="Arial (W1)"/>
        </w:rPr>
        <w:t xml:space="preserve"> da U</w:t>
      </w:r>
      <w:r w:rsidR="00471BA4">
        <w:rPr>
          <w:rFonts w:ascii="Arial (W1)" w:hAnsi="Arial (W1)"/>
        </w:rPr>
        <w:t>niversidade Estadual Paulista “Júlio de Mesquita Filho”, junto a</w:t>
      </w:r>
      <w:r w:rsidRPr="00F3167F">
        <w:rPr>
          <w:rFonts w:ascii="Arial (W1)" w:hAnsi="Arial (W1)"/>
        </w:rPr>
        <w:t xml:space="preserve">o </w:t>
      </w:r>
      <w:r w:rsidR="00471BA4">
        <w:rPr>
          <w:rFonts w:ascii="Arial (W1)" w:hAnsi="Arial (W1)"/>
        </w:rPr>
        <w:t xml:space="preserve">Conselho </w:t>
      </w:r>
      <w:r w:rsidRPr="00F3167F">
        <w:rPr>
          <w:rFonts w:ascii="Arial (W1)" w:hAnsi="Arial (W1)"/>
        </w:rPr>
        <w:t>Estadual de Educação, nos termos das Deliberações CEE nº 63/2007 e 48/2</w:t>
      </w:r>
      <w:r w:rsidR="00081DCC">
        <w:rPr>
          <w:rFonts w:ascii="Arial (W1)" w:hAnsi="Arial (W1)"/>
        </w:rPr>
        <w:tab/>
      </w:r>
      <w:r w:rsidRPr="00F3167F">
        <w:rPr>
          <w:rFonts w:ascii="Arial (W1)" w:hAnsi="Arial (W1)"/>
        </w:rPr>
        <w:t>005.</w:t>
      </w:r>
    </w:p>
    <w:p w:rsidR="00CF155B" w:rsidRPr="00F3167F" w:rsidRDefault="00471BA4" w:rsidP="005A1D52">
      <w:pPr>
        <w:pStyle w:val="Recuodecorpodetexto2"/>
        <w:spacing w:line="360" w:lineRule="auto"/>
        <w:ind w:firstLine="2835"/>
        <w:rPr>
          <w:rFonts w:ascii="Arial (W1)" w:hAnsi="Arial (W1)"/>
        </w:rPr>
      </w:pPr>
      <w:r>
        <w:rPr>
          <w:rFonts w:ascii="Arial (W1)" w:hAnsi="Arial (W1)"/>
        </w:rPr>
        <w:t>O citado C</w:t>
      </w:r>
      <w:r w:rsidR="00CF155B" w:rsidRPr="00F3167F">
        <w:rPr>
          <w:rFonts w:ascii="Arial (W1)" w:hAnsi="Arial (W1)"/>
        </w:rPr>
        <w:t>urso teve s</w:t>
      </w:r>
      <w:r w:rsidR="00DC1816" w:rsidRPr="00F3167F">
        <w:rPr>
          <w:rFonts w:ascii="Arial (W1)" w:hAnsi="Arial (W1)"/>
        </w:rPr>
        <w:t xml:space="preserve">eu </w:t>
      </w:r>
      <w:r>
        <w:rPr>
          <w:rFonts w:ascii="Arial (W1)" w:hAnsi="Arial (W1)"/>
        </w:rPr>
        <w:t>R</w:t>
      </w:r>
      <w:r w:rsidR="00DC1816" w:rsidRPr="00F3167F">
        <w:rPr>
          <w:rFonts w:ascii="Arial (W1)" w:hAnsi="Arial (W1)"/>
        </w:rPr>
        <w:t>econhecimento</w:t>
      </w:r>
      <w:r w:rsidR="00CF155B" w:rsidRPr="00F3167F">
        <w:rPr>
          <w:rFonts w:ascii="Arial (W1)" w:hAnsi="Arial (W1)"/>
        </w:rPr>
        <w:t xml:space="preserve"> aprovad</w:t>
      </w:r>
      <w:r w:rsidR="00DC1816" w:rsidRPr="00F3167F">
        <w:rPr>
          <w:rFonts w:ascii="Arial (W1)" w:hAnsi="Arial (W1)"/>
        </w:rPr>
        <w:t>o</w:t>
      </w:r>
      <w:r w:rsidR="00CF155B" w:rsidRPr="00F3167F">
        <w:rPr>
          <w:rFonts w:ascii="Arial (W1)" w:hAnsi="Arial (W1)"/>
        </w:rPr>
        <w:t xml:space="preserve"> pelo Parecer CEE</w:t>
      </w:r>
      <w:r w:rsidR="00DC1816" w:rsidRPr="00F3167F">
        <w:rPr>
          <w:rFonts w:ascii="Arial (W1)" w:hAnsi="Arial (W1)"/>
        </w:rPr>
        <w:t xml:space="preserve"> nº 383/2007</w:t>
      </w:r>
      <w:r w:rsidR="00CF155B" w:rsidRPr="00F3167F">
        <w:rPr>
          <w:rFonts w:ascii="Arial (W1)" w:hAnsi="Arial (W1)"/>
        </w:rPr>
        <w:t>, por</w:t>
      </w:r>
      <w:r w:rsidR="00DC1816" w:rsidRPr="00F3167F">
        <w:rPr>
          <w:rFonts w:ascii="Arial (W1)" w:hAnsi="Arial (W1)"/>
        </w:rPr>
        <w:t xml:space="preserve"> três anos</w:t>
      </w:r>
      <w:r w:rsidR="00CF155B" w:rsidRPr="00F3167F">
        <w:rPr>
          <w:rFonts w:ascii="Arial (W1)" w:hAnsi="Arial (W1)"/>
        </w:rPr>
        <w:t>.</w:t>
      </w:r>
    </w:p>
    <w:p w:rsidR="00CF155B" w:rsidRPr="00F3167F" w:rsidRDefault="00CF155B" w:rsidP="009B59CF">
      <w:pPr>
        <w:rPr>
          <w:rFonts w:ascii="Arial (W1)" w:hAnsi="Arial (W1)" w:cs="Arial"/>
        </w:rPr>
      </w:pPr>
    </w:p>
    <w:p w:rsidR="00CF155B" w:rsidRPr="00F3167F" w:rsidRDefault="00471BA4" w:rsidP="00CF155B">
      <w:pPr>
        <w:pStyle w:val="Ttulo2"/>
        <w:rPr>
          <w:rFonts w:ascii="Arial (W1)" w:hAnsi="Arial (W1)"/>
        </w:rPr>
      </w:pPr>
      <w:r>
        <w:rPr>
          <w:rFonts w:ascii="Arial (W1)" w:hAnsi="Arial (W1)"/>
        </w:rPr>
        <w:t>1.2</w:t>
      </w:r>
      <w:r w:rsidR="00476C2C">
        <w:rPr>
          <w:rFonts w:ascii="Arial (W1)" w:hAnsi="Arial (W1)"/>
        </w:rPr>
        <w:t xml:space="preserve"> APRECIAÇÃO</w:t>
      </w:r>
    </w:p>
    <w:p w:rsidR="00476C2C" w:rsidRPr="00F3167F" w:rsidRDefault="00476C2C" w:rsidP="00476C2C">
      <w:pPr>
        <w:pStyle w:val="Recuodecorpodetexto2"/>
        <w:spacing w:line="360" w:lineRule="auto"/>
        <w:ind w:firstLine="2835"/>
        <w:rPr>
          <w:rFonts w:ascii="Arial (W1)" w:hAnsi="Arial (W1)"/>
        </w:rPr>
      </w:pPr>
      <w:r w:rsidRPr="00F3167F">
        <w:rPr>
          <w:rFonts w:ascii="Arial (W1)" w:hAnsi="Arial (W1)"/>
        </w:rPr>
        <w:t xml:space="preserve">Para emissão de </w:t>
      </w:r>
      <w:r w:rsidR="00471BA4">
        <w:rPr>
          <w:rFonts w:ascii="Arial (W1)" w:hAnsi="Arial (W1)"/>
        </w:rPr>
        <w:t>Parecer T</w:t>
      </w:r>
      <w:r w:rsidRPr="00F3167F">
        <w:rPr>
          <w:rFonts w:ascii="Arial (W1)" w:hAnsi="Arial (W1)"/>
        </w:rPr>
        <w:t>écnico</w:t>
      </w:r>
      <w:r>
        <w:rPr>
          <w:rFonts w:ascii="Arial (W1)" w:hAnsi="Arial (W1)"/>
        </w:rPr>
        <w:t>, foi indicada</w:t>
      </w:r>
      <w:r w:rsidRPr="00F3167F">
        <w:rPr>
          <w:rFonts w:ascii="Arial (W1)" w:hAnsi="Arial (W1)"/>
        </w:rPr>
        <w:t xml:space="preserve"> a Especialista Maria da Conceição </w:t>
      </w:r>
      <w:proofErr w:type="spellStart"/>
      <w:r w:rsidRPr="00F3167F">
        <w:rPr>
          <w:rFonts w:ascii="Arial (W1)" w:hAnsi="Arial (W1)"/>
        </w:rPr>
        <w:t>Rivoli</w:t>
      </w:r>
      <w:proofErr w:type="spellEnd"/>
      <w:r w:rsidRPr="00F3167F">
        <w:rPr>
          <w:rFonts w:ascii="Arial (W1)" w:hAnsi="Arial (W1)"/>
        </w:rPr>
        <w:t xml:space="preserve"> Costa, conforme Portaria CEE/GP nº 13 de 04-02-2010, </w:t>
      </w:r>
      <w:proofErr w:type="gramStart"/>
      <w:r w:rsidRPr="00F3167F">
        <w:rPr>
          <w:rFonts w:ascii="Arial (W1)" w:hAnsi="Arial (W1)"/>
        </w:rPr>
        <w:t>DOE</w:t>
      </w:r>
      <w:proofErr w:type="gramEnd"/>
      <w:r w:rsidRPr="00F3167F">
        <w:rPr>
          <w:rFonts w:ascii="Arial (W1)" w:hAnsi="Arial (W1)"/>
        </w:rPr>
        <w:t xml:space="preserve"> de 05/02/2010 (fls. 06), manifes</w:t>
      </w:r>
      <w:r w:rsidR="00471BA4">
        <w:rPr>
          <w:rFonts w:ascii="Arial (W1)" w:hAnsi="Arial (W1)"/>
        </w:rPr>
        <w:t>tando-se nos autos nos termos do R</w:t>
      </w:r>
      <w:r w:rsidRPr="00F3167F">
        <w:rPr>
          <w:rFonts w:ascii="Arial (W1)" w:hAnsi="Arial (W1)"/>
        </w:rPr>
        <w:t>elatório circunstanciado</w:t>
      </w:r>
      <w:r w:rsidR="00471BA4">
        <w:rPr>
          <w:rFonts w:ascii="Arial (W1)" w:hAnsi="Arial (W1)"/>
        </w:rPr>
        <w:t>,</w:t>
      </w:r>
      <w:r w:rsidRPr="00F3167F">
        <w:rPr>
          <w:rFonts w:ascii="Arial (W1)" w:hAnsi="Arial (W1)"/>
        </w:rPr>
        <w:t xml:space="preserve"> anexado aos autos de fls. 07 a fls. 13.</w:t>
      </w:r>
    </w:p>
    <w:p w:rsidR="00CF155B" w:rsidRPr="00F3167F" w:rsidRDefault="00CF155B" w:rsidP="00CF155B">
      <w:pPr>
        <w:spacing w:line="360" w:lineRule="auto"/>
        <w:ind w:firstLine="2880"/>
        <w:jc w:val="both"/>
        <w:rPr>
          <w:rFonts w:ascii="Arial (W1)" w:hAnsi="Arial (W1)" w:cs="Arial"/>
          <w:i/>
          <w:iCs/>
          <w:color w:val="000000"/>
        </w:rPr>
      </w:pPr>
      <w:r w:rsidRPr="00F3167F">
        <w:rPr>
          <w:rFonts w:ascii="Arial (W1)" w:hAnsi="Arial (W1)" w:cs="Arial"/>
          <w:bCs/>
        </w:rPr>
        <w:t>Nos termos da norma legal</w:t>
      </w:r>
      <w:r w:rsidR="00471BA4">
        <w:rPr>
          <w:rFonts w:ascii="Arial (W1)" w:hAnsi="Arial (W1)" w:cs="Arial"/>
          <w:bCs/>
        </w:rPr>
        <w:t>,</w:t>
      </w:r>
      <w:r w:rsidRPr="00F3167F">
        <w:rPr>
          <w:rFonts w:ascii="Arial (W1)" w:hAnsi="Arial (W1)" w:cs="Arial"/>
          <w:bCs/>
        </w:rPr>
        <w:t xml:space="preserve"> em epígrafe, </w:t>
      </w:r>
      <w:r w:rsidR="001C1713" w:rsidRPr="00F3167F">
        <w:rPr>
          <w:rFonts w:ascii="Arial (W1)" w:hAnsi="Arial (W1)" w:cs="Arial"/>
          <w:bCs/>
        </w:rPr>
        <w:t xml:space="preserve">o </w:t>
      </w:r>
      <w:r w:rsidR="00471BA4">
        <w:rPr>
          <w:rFonts w:ascii="Arial (W1)" w:hAnsi="Arial (W1)" w:cs="Arial"/>
          <w:bCs/>
        </w:rPr>
        <w:t>pedido de R</w:t>
      </w:r>
      <w:r w:rsidRPr="00F3167F">
        <w:rPr>
          <w:rFonts w:ascii="Arial (W1)" w:hAnsi="Arial (W1)" w:cs="Arial"/>
          <w:bCs/>
        </w:rPr>
        <w:t>enovação d</w:t>
      </w:r>
      <w:r w:rsidR="009B59CF">
        <w:rPr>
          <w:rFonts w:ascii="Arial (W1)" w:hAnsi="Arial (W1)" w:cs="Arial"/>
          <w:bCs/>
        </w:rPr>
        <w:t>o</w:t>
      </w:r>
      <w:r w:rsidRPr="00F3167F">
        <w:rPr>
          <w:rFonts w:ascii="Arial (W1)" w:hAnsi="Arial (W1)" w:cs="Arial"/>
          <w:bCs/>
        </w:rPr>
        <w:t xml:space="preserve"> </w:t>
      </w:r>
      <w:r w:rsidR="00471BA4">
        <w:rPr>
          <w:rFonts w:ascii="Arial (W1)" w:hAnsi="Arial (W1)" w:cs="Arial"/>
          <w:bCs/>
        </w:rPr>
        <w:t>R</w:t>
      </w:r>
      <w:r w:rsidRPr="00F3167F">
        <w:rPr>
          <w:rFonts w:ascii="Arial (W1)" w:hAnsi="Arial (W1)" w:cs="Arial"/>
          <w:bCs/>
        </w:rPr>
        <w:t>econhecimento deve ser acompanhado de</w:t>
      </w:r>
      <w:r w:rsidRPr="00F3167F">
        <w:rPr>
          <w:rFonts w:ascii="Arial (W1)" w:hAnsi="Arial (W1)" w:cs="Arial"/>
          <w:b/>
        </w:rPr>
        <w:t xml:space="preserve"> </w:t>
      </w:r>
      <w:r w:rsidRPr="00F3167F">
        <w:rPr>
          <w:rFonts w:ascii="Arial (W1)" w:hAnsi="Arial (W1)" w:cs="Arial"/>
        </w:rPr>
        <w:t xml:space="preserve">relatório síntese conforme anexo na Deliberação CEE nº 63/2007 que apresentou os parâmetros para </w:t>
      </w:r>
      <w:r w:rsidRPr="00F3167F">
        <w:rPr>
          <w:rFonts w:ascii="Arial (W1)" w:hAnsi="Arial (W1)" w:cs="Arial"/>
          <w:i/>
          <w:iCs/>
          <w:color w:val="000000"/>
        </w:rPr>
        <w:t xml:space="preserve">Implantação de Relatório Síntese visando à Renovação de Reconhecimento de Cursos em Instituições de Educação Superior do Sistema Estadual de Ensino </w:t>
      </w:r>
    </w:p>
    <w:p w:rsidR="00D86913" w:rsidRDefault="00A46450" w:rsidP="00D86913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A46450">
        <w:rPr>
          <w:rFonts w:ascii="Arial" w:hAnsi="Arial" w:cs="Arial"/>
          <w:bCs/>
        </w:rPr>
        <w:t xml:space="preserve">De acordo com o </w:t>
      </w:r>
      <w:r w:rsidR="00471BA4">
        <w:rPr>
          <w:rFonts w:ascii="Arial" w:hAnsi="Arial" w:cs="Arial"/>
          <w:bCs/>
        </w:rPr>
        <w:t>R</w:t>
      </w:r>
      <w:r w:rsidRPr="00A46450">
        <w:rPr>
          <w:rFonts w:ascii="Arial" w:hAnsi="Arial" w:cs="Arial"/>
          <w:bCs/>
        </w:rPr>
        <w:t xml:space="preserve">elatório da </w:t>
      </w:r>
      <w:r w:rsidR="00471BA4">
        <w:rPr>
          <w:rFonts w:ascii="Arial" w:hAnsi="Arial" w:cs="Arial"/>
          <w:bCs/>
        </w:rPr>
        <w:t>E</w:t>
      </w:r>
      <w:r w:rsidRPr="00A46450">
        <w:rPr>
          <w:rFonts w:ascii="Arial" w:hAnsi="Arial" w:cs="Arial"/>
          <w:bCs/>
        </w:rPr>
        <w:t xml:space="preserve">specialista, com apoio na informação da Assessoria Técnica deste Conselho e, ainda, com base no </w:t>
      </w:r>
      <w:r w:rsidRPr="00A46450">
        <w:rPr>
          <w:rFonts w:ascii="Arial" w:hAnsi="Arial" w:cs="Arial"/>
          <w:bCs/>
        </w:rPr>
        <w:lastRenderedPageBreak/>
        <w:t>Relatório Síntese, encaminhado pela Instituição, o Curso</w:t>
      </w:r>
      <w:r w:rsidR="00471BA4">
        <w:rPr>
          <w:rFonts w:ascii="Arial" w:hAnsi="Arial" w:cs="Arial"/>
          <w:bCs/>
        </w:rPr>
        <w:t>,</w:t>
      </w:r>
      <w:r w:rsidRPr="00A46450">
        <w:rPr>
          <w:rFonts w:ascii="Arial" w:hAnsi="Arial" w:cs="Arial"/>
          <w:bCs/>
        </w:rPr>
        <w:t xml:space="preserve"> em questão</w:t>
      </w:r>
      <w:r w:rsidR="00471BA4">
        <w:rPr>
          <w:rFonts w:ascii="Arial" w:hAnsi="Arial" w:cs="Arial"/>
          <w:bCs/>
        </w:rPr>
        <w:t>,</w:t>
      </w:r>
      <w:r w:rsidRPr="00A46450">
        <w:rPr>
          <w:rFonts w:ascii="Arial" w:hAnsi="Arial" w:cs="Arial"/>
          <w:bCs/>
        </w:rPr>
        <w:t xml:space="preserve"> –</w:t>
      </w:r>
      <w:r w:rsidRPr="00A46450">
        <w:rPr>
          <w:rFonts w:ascii="Arial" w:hAnsi="Arial" w:cs="Arial"/>
        </w:rPr>
        <w:t xml:space="preserve"> </w:t>
      </w:r>
      <w:r w:rsidRPr="00A46450">
        <w:rPr>
          <w:rStyle w:val="Forte"/>
          <w:rFonts w:ascii="Arial" w:hAnsi="Arial" w:cs="Arial"/>
          <w:b w:val="0"/>
        </w:rPr>
        <w:t>Agronomia, Bacharelado Profissional</w:t>
      </w:r>
      <w:r>
        <w:rPr>
          <w:rStyle w:val="Forte"/>
          <w:rFonts w:ascii="Arial" w:hAnsi="Arial" w:cs="Arial"/>
          <w:b w:val="0"/>
        </w:rPr>
        <w:t>izante em Engenharia Agronômica – funciona em período integral diurno, com aulas nos períodos da m</w:t>
      </w:r>
      <w:r>
        <w:rPr>
          <w:rFonts w:ascii="Arial (W1)" w:hAnsi="Arial (W1)" w:cs="Arial"/>
        </w:rPr>
        <w:t>anhã (d</w:t>
      </w:r>
      <w:r w:rsidR="00471BA4">
        <w:rPr>
          <w:rFonts w:ascii="Arial (W1)" w:hAnsi="Arial (W1)" w:cs="Arial"/>
        </w:rPr>
        <w:t>as 08 às 12 horas, de segunda à</w:t>
      </w:r>
      <w:r w:rsidRPr="00A46450">
        <w:rPr>
          <w:rFonts w:ascii="Arial (W1)" w:hAnsi="Arial (W1)" w:cs="Arial"/>
        </w:rPr>
        <w:t xml:space="preserve"> sexta-feira</w:t>
      </w:r>
      <w:r w:rsidR="00471BA4">
        <w:rPr>
          <w:rFonts w:ascii="Arial (W1)" w:hAnsi="Arial (W1)" w:cs="Arial"/>
        </w:rPr>
        <w:t>);</w:t>
      </w:r>
      <w:r>
        <w:rPr>
          <w:rFonts w:ascii="Arial (W1)" w:hAnsi="Arial (W1)" w:cs="Arial"/>
        </w:rPr>
        <w:t xml:space="preserve"> da tarde (d</w:t>
      </w:r>
      <w:r w:rsidR="00471BA4">
        <w:rPr>
          <w:rFonts w:ascii="Arial (W1)" w:hAnsi="Arial (W1)" w:cs="Arial"/>
        </w:rPr>
        <w:t>as 14 às 18 horas, de segunda à</w:t>
      </w:r>
      <w:r w:rsidRPr="00A46450">
        <w:rPr>
          <w:rFonts w:ascii="Arial (W1)" w:hAnsi="Arial (W1)" w:cs="Arial"/>
        </w:rPr>
        <w:t xml:space="preserve"> sexta-feira</w:t>
      </w:r>
      <w:r>
        <w:rPr>
          <w:rFonts w:ascii="Arial (W1)" w:hAnsi="Arial (W1)" w:cs="Arial"/>
        </w:rPr>
        <w:t>) e aos sábados (d</w:t>
      </w:r>
      <w:r w:rsidRPr="00A46450">
        <w:rPr>
          <w:rFonts w:ascii="Arial (W1)" w:hAnsi="Arial (W1)" w:cs="Arial"/>
        </w:rPr>
        <w:t>as</w:t>
      </w:r>
      <w:r>
        <w:rPr>
          <w:rFonts w:ascii="Arial (W1)" w:hAnsi="Arial (W1)" w:cs="Arial"/>
        </w:rPr>
        <w:t xml:space="preserve"> 8 às 12 horas).</w:t>
      </w:r>
      <w:r w:rsidR="00D86913" w:rsidRPr="00D86913">
        <w:rPr>
          <w:rFonts w:ascii="Arial (W1)" w:hAnsi="Arial (W1)" w:cs="Arial"/>
          <w:b/>
        </w:rPr>
        <w:t xml:space="preserve"> </w:t>
      </w:r>
      <w:r w:rsidR="00D86913">
        <w:rPr>
          <w:rFonts w:ascii="Arial (W1)" w:hAnsi="Arial (W1)" w:cs="Arial"/>
        </w:rPr>
        <w:t>Os t</w:t>
      </w:r>
      <w:r w:rsidR="00D86913" w:rsidRPr="00D86913">
        <w:rPr>
          <w:rFonts w:ascii="Arial (W1)" w:hAnsi="Arial (W1)" w:cs="Arial"/>
        </w:rPr>
        <w:t>empo</w:t>
      </w:r>
      <w:r w:rsidR="00D86913">
        <w:rPr>
          <w:rFonts w:ascii="Arial (W1)" w:hAnsi="Arial (W1)" w:cs="Arial"/>
        </w:rPr>
        <w:t xml:space="preserve">s para </w:t>
      </w:r>
      <w:r w:rsidR="00D86913" w:rsidRPr="00D86913">
        <w:rPr>
          <w:rFonts w:ascii="Arial (W1)" w:hAnsi="Arial (W1)" w:cs="Arial"/>
        </w:rPr>
        <w:t>integralização</w:t>
      </w:r>
      <w:r w:rsidR="00471BA4">
        <w:rPr>
          <w:rFonts w:ascii="Arial (W1)" w:hAnsi="Arial (W1)" w:cs="Arial"/>
        </w:rPr>
        <w:t xml:space="preserve"> do C</w:t>
      </w:r>
      <w:r w:rsidR="00D86913">
        <w:rPr>
          <w:rFonts w:ascii="Arial (W1)" w:hAnsi="Arial (W1)" w:cs="Arial"/>
        </w:rPr>
        <w:t xml:space="preserve">urso são: mínimo de </w:t>
      </w:r>
      <w:r w:rsidR="00D86913" w:rsidRPr="00D86913">
        <w:rPr>
          <w:rFonts w:ascii="Arial (W1)" w:hAnsi="Arial (W1)" w:cs="Arial"/>
        </w:rPr>
        <w:t>10 semestres</w:t>
      </w:r>
      <w:r w:rsidR="00D86913">
        <w:rPr>
          <w:rFonts w:ascii="Arial (W1)" w:hAnsi="Arial (W1)" w:cs="Arial"/>
        </w:rPr>
        <w:t xml:space="preserve"> e </w:t>
      </w:r>
      <w:r w:rsidR="00D86913" w:rsidRPr="00D86913">
        <w:rPr>
          <w:rFonts w:ascii="Arial (W1)" w:hAnsi="Arial (W1)" w:cs="Arial"/>
        </w:rPr>
        <w:t>máximo</w:t>
      </w:r>
      <w:r w:rsidR="00D86913">
        <w:rPr>
          <w:rFonts w:ascii="Arial (W1)" w:hAnsi="Arial (W1)" w:cs="Arial"/>
        </w:rPr>
        <w:t xml:space="preserve"> de </w:t>
      </w:r>
      <w:r w:rsidR="00D86913" w:rsidRPr="00D86913">
        <w:rPr>
          <w:rFonts w:ascii="Arial (W1)" w:hAnsi="Arial (W1)" w:cs="Arial"/>
        </w:rPr>
        <w:t>16 semestres.</w:t>
      </w:r>
    </w:p>
    <w:p w:rsidR="009B59CF" w:rsidRDefault="009B59CF" w:rsidP="00D86913">
      <w:pPr>
        <w:spacing w:line="360" w:lineRule="auto"/>
        <w:ind w:firstLine="2835"/>
        <w:jc w:val="both"/>
        <w:rPr>
          <w:rFonts w:ascii="Arial (W1)" w:hAnsi="Arial (W1)" w:cs="Arial"/>
        </w:rPr>
      </w:pPr>
    </w:p>
    <w:p w:rsidR="001B7923" w:rsidRPr="00682663" w:rsidRDefault="001B7923" w:rsidP="00D86913">
      <w:pPr>
        <w:spacing w:line="360" w:lineRule="auto"/>
        <w:ind w:firstLine="2835"/>
        <w:jc w:val="both"/>
        <w:rPr>
          <w:rFonts w:ascii="Arial (W1)" w:hAnsi="Arial (W1)" w:cs="Arial"/>
          <w:b/>
        </w:rPr>
      </w:pPr>
      <w:r w:rsidRPr="00682663">
        <w:rPr>
          <w:rFonts w:ascii="Arial (W1)" w:hAnsi="Arial (W1)" w:cs="Arial"/>
        </w:rPr>
        <w:t xml:space="preserve">Há menção no relatório da Instituição de </w:t>
      </w:r>
      <w:r w:rsidRPr="00682663">
        <w:rPr>
          <w:rFonts w:ascii="Arial (W1)" w:hAnsi="Arial (W1)" w:cs="Arial"/>
          <w:b/>
        </w:rPr>
        <w:t>um suposto período noturno, apresentado como</w:t>
      </w:r>
      <w:r w:rsidRPr="00682663">
        <w:rPr>
          <w:rFonts w:ascii="Arial (W1)" w:hAnsi="Arial (W1)" w:cs="Arial"/>
        </w:rPr>
        <w:t xml:space="preserve"> </w:t>
      </w:r>
      <w:r w:rsidRPr="00682663">
        <w:rPr>
          <w:rFonts w:ascii="Arial (W1)" w:hAnsi="Arial (W1)" w:cs="Arial"/>
          <w:b/>
        </w:rPr>
        <w:t>“pretensão futura para o curso”</w:t>
      </w:r>
      <w:r w:rsidRPr="00682663">
        <w:rPr>
          <w:rFonts w:ascii="Arial (W1)" w:hAnsi="Arial (W1)" w:cs="Arial"/>
        </w:rPr>
        <w:t>, que julgamos deva ser eliminado dos autos.</w:t>
      </w:r>
    </w:p>
    <w:p w:rsidR="00D86913" w:rsidRDefault="00594DB2" w:rsidP="00D86913">
      <w:pPr>
        <w:pStyle w:val="Ttulo9"/>
        <w:spacing w:before="0" w:beforeAutospacing="0" w:after="0" w:afterAutospacing="0" w:line="360" w:lineRule="auto"/>
        <w:ind w:firstLine="2835"/>
        <w:jc w:val="both"/>
        <w:rPr>
          <w:rStyle w:val="Forte"/>
          <w:rFonts w:ascii="Arial (W1)" w:hAnsi="Arial (W1)" w:cs="Arial"/>
          <w:b w:val="0"/>
        </w:rPr>
      </w:pPr>
      <w:r>
        <w:rPr>
          <w:rFonts w:ascii="Arial (W1)" w:hAnsi="Arial (W1)" w:cs="Arial"/>
        </w:rPr>
        <w:t>O C</w:t>
      </w:r>
      <w:r w:rsidR="00D86913">
        <w:rPr>
          <w:rFonts w:ascii="Arial (W1)" w:hAnsi="Arial (W1)" w:cs="Arial"/>
        </w:rPr>
        <w:t xml:space="preserve">urso é coordenado pela </w:t>
      </w:r>
      <w:r w:rsidR="00D86913">
        <w:rPr>
          <w:rStyle w:val="Forte"/>
          <w:rFonts w:ascii="Arial (W1)" w:hAnsi="Arial (W1)" w:cs="Arial"/>
          <w:b w:val="0"/>
        </w:rPr>
        <w:t xml:space="preserve">Professora Doutora </w:t>
      </w:r>
      <w:r w:rsidR="00D86913" w:rsidRPr="00F3167F">
        <w:rPr>
          <w:rStyle w:val="Forte"/>
          <w:rFonts w:ascii="Arial (W1)" w:hAnsi="Arial (W1)" w:cs="Arial"/>
          <w:b w:val="0"/>
        </w:rPr>
        <w:t xml:space="preserve">Silvia Helena </w:t>
      </w:r>
      <w:proofErr w:type="spellStart"/>
      <w:r w:rsidR="00D86913" w:rsidRPr="00F3167F">
        <w:rPr>
          <w:rStyle w:val="Forte"/>
          <w:rFonts w:ascii="Arial (W1)" w:hAnsi="Arial (W1)" w:cs="Arial"/>
          <w:b w:val="0"/>
        </w:rPr>
        <w:t>Modenese</w:t>
      </w:r>
      <w:proofErr w:type="spellEnd"/>
      <w:r w:rsidR="00D86913" w:rsidRPr="00F3167F">
        <w:rPr>
          <w:rStyle w:val="Forte"/>
          <w:rFonts w:ascii="Arial (W1)" w:hAnsi="Arial (W1)" w:cs="Arial"/>
          <w:b w:val="0"/>
        </w:rPr>
        <w:t xml:space="preserve"> </w:t>
      </w:r>
      <w:proofErr w:type="spellStart"/>
      <w:r w:rsidR="00D86913" w:rsidRPr="00F3167F">
        <w:rPr>
          <w:rStyle w:val="Forte"/>
          <w:rFonts w:ascii="Arial (W1)" w:hAnsi="Arial (W1)" w:cs="Arial"/>
          <w:b w:val="0"/>
        </w:rPr>
        <w:t>Gorla</w:t>
      </w:r>
      <w:proofErr w:type="spellEnd"/>
      <w:r w:rsidR="00D86913" w:rsidRPr="00F3167F">
        <w:rPr>
          <w:rStyle w:val="Forte"/>
          <w:rFonts w:ascii="Arial (W1)" w:hAnsi="Arial (W1)" w:cs="Arial"/>
          <w:b w:val="0"/>
        </w:rPr>
        <w:t xml:space="preserve"> da Silva</w:t>
      </w:r>
      <w:r w:rsidR="00D86913">
        <w:rPr>
          <w:rStyle w:val="Forte"/>
          <w:rFonts w:ascii="Arial (W1)" w:hAnsi="Arial (W1)" w:cs="Arial"/>
          <w:b w:val="0"/>
        </w:rPr>
        <w:t xml:space="preserve">. </w:t>
      </w:r>
    </w:p>
    <w:p w:rsidR="00A46450" w:rsidRPr="00A46450" w:rsidRDefault="00D86913" w:rsidP="00D86913">
      <w:pPr>
        <w:pStyle w:val="Ttulo9"/>
        <w:spacing w:before="0" w:beforeAutospacing="0" w:after="0" w:afterAutospacing="0" w:line="360" w:lineRule="auto"/>
        <w:ind w:firstLine="2835"/>
        <w:jc w:val="both"/>
        <w:rPr>
          <w:rFonts w:ascii="Arial (W1)" w:hAnsi="Arial (W1)" w:cs="Arial"/>
        </w:rPr>
      </w:pPr>
      <w:r>
        <w:rPr>
          <w:rStyle w:val="Forte"/>
          <w:rFonts w:ascii="Arial (W1)" w:hAnsi="Arial (W1)" w:cs="Arial"/>
          <w:b w:val="0"/>
        </w:rPr>
        <w:t xml:space="preserve">A </w:t>
      </w:r>
      <w:r w:rsidR="00A46450">
        <w:rPr>
          <w:rStyle w:val="Forte"/>
          <w:rFonts w:ascii="Arial (W1)" w:hAnsi="Arial (W1)" w:cs="Arial"/>
          <w:b w:val="0"/>
          <w:bCs w:val="0"/>
        </w:rPr>
        <w:t>c</w:t>
      </w:r>
      <w:r w:rsidR="00A46450" w:rsidRPr="00F3167F">
        <w:rPr>
          <w:rStyle w:val="Forte"/>
          <w:rFonts w:ascii="Arial (W1)" w:hAnsi="Arial (W1)" w:cs="Arial"/>
          <w:b w:val="0"/>
          <w:bCs w:val="0"/>
        </w:rPr>
        <w:t>arga horária total do Curso</w:t>
      </w:r>
      <w:r w:rsidR="00A46450">
        <w:rPr>
          <w:rStyle w:val="Forte"/>
          <w:rFonts w:ascii="Arial (W1)" w:hAnsi="Arial (W1)" w:cs="Arial"/>
          <w:b w:val="0"/>
          <w:bCs w:val="0"/>
        </w:rPr>
        <w:t xml:space="preserve"> é de</w:t>
      </w:r>
      <w:r>
        <w:rPr>
          <w:rStyle w:val="Forte"/>
          <w:rFonts w:ascii="Arial (W1)" w:hAnsi="Arial (W1)" w:cs="Arial"/>
          <w:b w:val="0"/>
          <w:bCs w:val="0"/>
        </w:rPr>
        <w:t xml:space="preserve"> </w:t>
      </w:r>
      <w:r w:rsidR="00A46450" w:rsidRPr="00F3167F">
        <w:rPr>
          <w:rStyle w:val="Forte"/>
          <w:rFonts w:ascii="Arial (W1)" w:hAnsi="Arial (W1)" w:cs="Arial"/>
        </w:rPr>
        <w:t>4.740 horas</w:t>
      </w:r>
      <w:r w:rsidR="00A46450">
        <w:rPr>
          <w:rStyle w:val="Forte"/>
          <w:rFonts w:ascii="Arial (W1)" w:hAnsi="Arial (W1)" w:cs="Arial"/>
          <w:b w:val="0"/>
        </w:rPr>
        <w:t xml:space="preserve">, com aulas de </w:t>
      </w:r>
      <w:r w:rsidR="00A46450" w:rsidRPr="00A46450">
        <w:rPr>
          <w:rFonts w:ascii="Arial (W1)" w:hAnsi="Arial (W1)" w:cs="Arial"/>
        </w:rPr>
        <w:t>60 minutos</w:t>
      </w:r>
      <w:r w:rsidR="00A46450">
        <w:rPr>
          <w:rFonts w:ascii="Arial (W1)" w:hAnsi="Arial (W1)" w:cs="Arial"/>
        </w:rPr>
        <w:t xml:space="preserve"> e são oferecidas </w:t>
      </w:r>
      <w:r w:rsidR="00A46450">
        <w:rPr>
          <w:rFonts w:ascii="Arial (W1)" w:hAnsi="Arial (W1)" w:cs="Arial"/>
          <w:b/>
        </w:rPr>
        <w:t>40 vagas</w:t>
      </w:r>
      <w:r w:rsidR="00A46450" w:rsidRPr="00F3167F">
        <w:rPr>
          <w:rFonts w:ascii="Arial (W1)" w:hAnsi="Arial (W1)" w:cs="Arial"/>
          <w:b/>
        </w:rPr>
        <w:t xml:space="preserve"> por ano</w:t>
      </w:r>
      <w:r w:rsidR="00594DB2">
        <w:rPr>
          <w:rFonts w:ascii="Arial (W1)" w:hAnsi="Arial (W1)" w:cs="Arial"/>
          <w:b/>
        </w:rPr>
        <w:t>.</w:t>
      </w:r>
    </w:p>
    <w:p w:rsidR="00A46450" w:rsidRPr="00CA7B63" w:rsidRDefault="00D86913" w:rsidP="00D86913">
      <w:pPr>
        <w:pStyle w:val="contedodetabela"/>
        <w:spacing w:before="0" w:beforeAutospacing="0" w:after="0" w:afterAutospacing="0" w:line="360" w:lineRule="auto"/>
        <w:ind w:firstLine="2835"/>
        <w:jc w:val="both"/>
        <w:rPr>
          <w:rStyle w:val="Forte"/>
          <w:rFonts w:ascii="Arial (W1)" w:hAnsi="Arial (W1)" w:cs="Arial"/>
          <w:bCs w:val="0"/>
        </w:rPr>
      </w:pPr>
      <w:r w:rsidRPr="00CA7B63">
        <w:rPr>
          <w:rFonts w:ascii="Arial (W1)" w:hAnsi="Arial (W1)" w:cs="Arial"/>
        </w:rPr>
        <w:t xml:space="preserve">O </w:t>
      </w:r>
      <w:r w:rsidRPr="00CA7B63">
        <w:rPr>
          <w:rFonts w:ascii="Arial (W1)" w:hAnsi="Arial (W1)" w:cs="Arial"/>
          <w:b/>
        </w:rPr>
        <w:t xml:space="preserve">Corpo Docente </w:t>
      </w:r>
      <w:r w:rsidRPr="00CA7B63">
        <w:rPr>
          <w:rFonts w:ascii="Arial (W1)" w:hAnsi="Arial (W1)" w:cs="Arial"/>
        </w:rPr>
        <w:t>é composto de 10 professores doutores em regime de Tempo Integral</w:t>
      </w:r>
      <w:r w:rsidR="001C0539" w:rsidRPr="00CA7B63">
        <w:rPr>
          <w:rFonts w:ascii="Arial (W1)" w:hAnsi="Arial (W1)" w:cs="Arial"/>
        </w:rPr>
        <w:t>. O</w:t>
      </w:r>
      <w:r w:rsidR="001B7923" w:rsidRPr="00CA7B63">
        <w:rPr>
          <w:rFonts w:ascii="Arial (W1)" w:hAnsi="Arial (W1)" w:cs="Arial"/>
        </w:rPr>
        <w:t xml:space="preserve"> Relatório Síntese apresenta, ainda, Tabela de Previsão de Contratações para consolidação do Corpo Docente do Curso, prevendo a eliminação da figura do professor substituto contratado em caráter em</w:t>
      </w:r>
      <w:r w:rsidR="001C0539" w:rsidRPr="00CA7B63">
        <w:rPr>
          <w:rFonts w:ascii="Arial (W1)" w:hAnsi="Arial (W1)" w:cs="Arial"/>
        </w:rPr>
        <w:t>e</w:t>
      </w:r>
      <w:r w:rsidR="001B7923" w:rsidRPr="00CA7B63">
        <w:rPr>
          <w:rFonts w:ascii="Arial (W1)" w:hAnsi="Arial (W1)" w:cs="Arial"/>
        </w:rPr>
        <w:t xml:space="preserve">rgencial para 24 horas semanais. </w:t>
      </w:r>
      <w:r w:rsidR="001C0539" w:rsidRPr="00CA7B63">
        <w:rPr>
          <w:rFonts w:ascii="Arial (W1)" w:hAnsi="Arial (W1)" w:cs="Arial"/>
          <w:b/>
        </w:rPr>
        <w:t>Não há, no entanto, prazo determinado para tal ação.</w:t>
      </w:r>
    </w:p>
    <w:p w:rsidR="001C1713" w:rsidRPr="00F3167F" w:rsidRDefault="001C1713" w:rsidP="009B59CF">
      <w:pPr>
        <w:pStyle w:val="Ttulo9"/>
        <w:tabs>
          <w:tab w:val="num" w:pos="765"/>
        </w:tabs>
        <w:spacing w:before="0" w:beforeAutospacing="0" w:after="0" w:afterAutospacing="0"/>
        <w:jc w:val="both"/>
        <w:rPr>
          <w:rFonts w:ascii="Arial (W1)" w:hAnsi="Arial (W1)" w:cs="Arial"/>
        </w:rPr>
      </w:pPr>
    </w:p>
    <w:p w:rsidR="001C1713" w:rsidRPr="00F3167F" w:rsidRDefault="001C1713" w:rsidP="009B59CF">
      <w:pPr>
        <w:numPr>
          <w:ilvl w:val="1"/>
          <w:numId w:val="3"/>
        </w:numPr>
        <w:tabs>
          <w:tab w:val="left" w:pos="3261"/>
        </w:tabs>
        <w:ind w:firstLine="2115"/>
        <w:rPr>
          <w:rFonts w:ascii="Arial (W1)" w:hAnsi="Arial (W1)" w:cs="Arial"/>
          <w:b/>
        </w:rPr>
      </w:pPr>
      <w:r w:rsidRPr="00F3167F">
        <w:rPr>
          <w:rFonts w:ascii="Arial (W1)" w:hAnsi="Arial (W1)" w:cs="Arial"/>
          <w:b/>
        </w:rPr>
        <w:t>Relação nominal dos docentes</w:t>
      </w:r>
    </w:p>
    <w:p w:rsidR="001C1713" w:rsidRPr="00F3167F" w:rsidRDefault="001C1713" w:rsidP="001C1713">
      <w:pPr>
        <w:rPr>
          <w:rFonts w:ascii="Arial (W1)" w:hAnsi="Arial (W1)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9"/>
        <w:gridCol w:w="1268"/>
        <w:gridCol w:w="1047"/>
        <w:gridCol w:w="2655"/>
        <w:gridCol w:w="1073"/>
      </w:tblGrid>
      <w:tr w:rsidR="001C1713" w:rsidRPr="007B4EF2" w:rsidTr="00F3167F">
        <w:trPr>
          <w:trHeight w:val="62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9B59CF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9B59CF">
              <w:rPr>
                <w:rFonts w:ascii="Arial (W1)" w:hAnsi="Arial (W1)" w:cs="Arial"/>
                <w:b/>
                <w:sz w:val="20"/>
                <w:szCs w:val="20"/>
              </w:rPr>
              <w:t>Nome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9B59CF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9B59CF">
              <w:rPr>
                <w:rFonts w:ascii="Arial (W1)" w:hAnsi="Arial (W1)" w:cs="Arial"/>
                <w:b/>
                <w:sz w:val="20"/>
                <w:szCs w:val="20"/>
              </w:rPr>
              <w:t>Titulação acadêmica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9B59CF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9B59CF">
              <w:rPr>
                <w:rFonts w:ascii="Arial (W1)" w:hAnsi="Arial (W1)" w:cs="Arial"/>
                <w:b/>
                <w:sz w:val="20"/>
                <w:szCs w:val="20"/>
              </w:rPr>
              <w:t>Regime de Trabalho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9B59CF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9B59CF">
              <w:rPr>
                <w:rFonts w:ascii="Arial (W1)" w:hAnsi="Arial (W1)" w:cs="Arial"/>
                <w:b/>
                <w:sz w:val="20"/>
                <w:szCs w:val="20"/>
              </w:rPr>
              <w:t>Disciplina(s)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9B59CF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9B59CF">
              <w:rPr>
                <w:rFonts w:ascii="Arial (W1)" w:hAnsi="Arial (W1)" w:cs="Arial"/>
                <w:b/>
                <w:sz w:val="20"/>
                <w:szCs w:val="20"/>
              </w:rPr>
              <w:t>H/a semanais</w:t>
            </w:r>
          </w:p>
        </w:tc>
      </w:tr>
      <w:tr w:rsidR="001C1713" w:rsidRPr="007B4EF2" w:rsidTr="00F3167F"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01.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Giovana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Bertini</w:t>
            </w:r>
            <w:proofErr w:type="spellEnd"/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Aqüicultura (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Microbiologia Agrícola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Nematologia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e Acarologia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Zoologia Agrícola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02. João Vicente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Coffani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Nunes (*)</w:t>
            </w:r>
          </w:p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Morfologia e Anatomia Vegetal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Sistemática Vegetal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Introdução à Sistemática e Filo-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proofErr w:type="spellStart"/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genia</w:t>
            </w:r>
            <w:proofErr w:type="spellEnd"/>
            <w:proofErr w:type="gram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das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Magnoliophyta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(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Educação Ambiental (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03. Juliana Domingues Lima</w:t>
            </w:r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Biologia Celular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Bioquímica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Fisiologia Vegetal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Fisiologia da Produção (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Metodologia Científica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Tecnologia do Açúcar e do Álcool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04. Kelly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Botigeli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Sevegnani</w:t>
            </w:r>
            <w:proofErr w:type="spellEnd"/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Anatomia e Fisiologia dos Animais  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Domésticos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Conforto Térmico na</w:t>
            </w: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 </w:t>
            </w:r>
            <w:proofErr w:type="gramEnd"/>
            <w:r w:rsidRPr="007B4EF2">
              <w:rPr>
                <w:rFonts w:ascii="Arial (W1)" w:hAnsi="Arial (W1)" w:cs="Arial"/>
                <w:sz w:val="20"/>
                <w:szCs w:val="20"/>
              </w:rPr>
              <w:t>Agropecuá-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ria</w:t>
            </w:r>
            <w:proofErr w:type="gram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(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Construções Rurais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Zootecnia 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05. Mauro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Donizeti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Tonasse</w:t>
            </w:r>
            <w:proofErr w:type="spellEnd"/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Física 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Física 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Matemática 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Matemática 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Tópicos Compl. de Física (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06. Patrícia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Gleydes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Morgante</w:t>
            </w:r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Biotecnologia Vegetal (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Genética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Melhoramento Vegetal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07. Reginaldo Barboza da Silva</w:t>
            </w:r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Gênese, Morf. e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Classif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. </w:t>
            </w: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do</w:t>
            </w:r>
            <w:proofErr w:type="gram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Solo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Física do Solo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Uso, Manejo e Conservação do Solo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08. Ronaldo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Pavarini</w:t>
            </w:r>
            <w:proofErr w:type="spellEnd"/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Entomologia Agrícola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Manejo Integrado de Pragas (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Pragas das Plantas Cultivadas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09. Silvia Helena M.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Gorla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da Silva</w:t>
            </w:r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Estatística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Estatística Experimental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Informática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Apli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. 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Agropecuára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 xml:space="preserve"> (</w:t>
            </w:r>
            <w:proofErr w:type="spellStart"/>
            <w:r w:rsidRPr="007B4EF2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7B4EF2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Processamento de Dados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10. Vilmar Antonio Rodrigues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Desenho Técnico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Eletrificação Rural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Topografia 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7B4EF2" w:rsidTr="00F3167F">
        <w:tc>
          <w:tcPr>
            <w:tcW w:w="37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7B4EF2">
              <w:rPr>
                <w:rFonts w:ascii="Arial (W1)" w:hAnsi="Arial (W1)" w:cs="Arial"/>
                <w:sz w:val="20"/>
                <w:szCs w:val="20"/>
              </w:rPr>
              <w:t>Topografia 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7B4EF2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7B4EF2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</w:tbl>
    <w:p w:rsidR="001C1713" w:rsidRPr="00F3167F" w:rsidRDefault="001C1713" w:rsidP="001C1713">
      <w:pPr>
        <w:pStyle w:val="Corpodetexto3"/>
        <w:spacing w:before="0" w:beforeAutospacing="0" w:after="0" w:afterAutospacing="0"/>
        <w:ind w:left="74"/>
        <w:rPr>
          <w:rFonts w:ascii="Arial (W1)" w:hAnsi="Arial (W1)" w:cs="Arial"/>
        </w:rPr>
      </w:pPr>
      <w:r w:rsidRPr="00F3167F">
        <w:rPr>
          <w:rFonts w:ascii="Arial (W1)" w:hAnsi="Arial (W1)" w:cs="Arial"/>
        </w:rPr>
        <w:t>____________</w:t>
      </w:r>
    </w:p>
    <w:p w:rsidR="001C1713" w:rsidRPr="001B6713" w:rsidRDefault="001C1713" w:rsidP="001C1713">
      <w:pPr>
        <w:pStyle w:val="Corpodetexto3"/>
        <w:spacing w:before="0" w:beforeAutospacing="0" w:after="0" w:afterAutospacing="0"/>
        <w:ind w:left="74"/>
        <w:jc w:val="both"/>
        <w:rPr>
          <w:rFonts w:ascii="Arial (W1)" w:hAnsi="Arial (W1)" w:cs="Arial"/>
          <w:sz w:val="20"/>
          <w:szCs w:val="20"/>
        </w:rPr>
      </w:pPr>
      <w:r w:rsidRPr="001B6713">
        <w:rPr>
          <w:rFonts w:ascii="Arial (W1)" w:hAnsi="Arial (W1)" w:cs="Arial"/>
          <w:sz w:val="20"/>
          <w:szCs w:val="20"/>
        </w:rPr>
        <w:lastRenderedPageBreak/>
        <w:t>(*) Docente com Suspensão Contratual pelo período de 02 (dois) anos, a partir de 01/08/2009, cujas disciplinas serão ministradas por Professor Substituto contratado em 24 horas semanais.</w:t>
      </w:r>
    </w:p>
    <w:p w:rsidR="001C1713" w:rsidRPr="00F3167F" w:rsidRDefault="001C1713" w:rsidP="001C1713">
      <w:pPr>
        <w:pStyle w:val="Corpodetexto3"/>
        <w:spacing w:before="0" w:beforeAutospacing="0" w:after="0" w:afterAutospacing="0"/>
        <w:ind w:left="74"/>
        <w:rPr>
          <w:rFonts w:ascii="Arial (W1)" w:hAnsi="Arial (W1)" w:cs="Arial"/>
        </w:rPr>
      </w:pPr>
    </w:p>
    <w:p w:rsidR="001C1713" w:rsidRPr="00F3167F" w:rsidRDefault="00594DB2" w:rsidP="00594DB2">
      <w:pPr>
        <w:ind w:firstLine="2835"/>
        <w:jc w:val="both"/>
        <w:rPr>
          <w:rFonts w:ascii="Arial (W1)" w:hAnsi="Arial (W1)" w:cs="Arial"/>
          <w:b/>
        </w:rPr>
      </w:pPr>
      <w:r>
        <w:rPr>
          <w:rFonts w:ascii="Arial (W1)" w:hAnsi="Arial (W1)" w:cs="Arial"/>
          <w:b/>
        </w:rPr>
        <w:t xml:space="preserve">5.1.1 </w:t>
      </w:r>
      <w:r w:rsidR="001C0539">
        <w:rPr>
          <w:rFonts w:ascii="Arial (W1)" w:hAnsi="Arial (W1)" w:cs="Arial"/>
          <w:b/>
        </w:rPr>
        <w:t>Previsão de contratações</w:t>
      </w:r>
      <w:r w:rsidR="001C1713" w:rsidRPr="00F3167F">
        <w:rPr>
          <w:rFonts w:ascii="Arial (W1)" w:hAnsi="Arial (W1)" w:cs="Arial"/>
          <w:b/>
        </w:rPr>
        <w:t xml:space="preserve"> para consolid</w:t>
      </w:r>
      <w:r w:rsidR="001C0539">
        <w:rPr>
          <w:rFonts w:ascii="Arial (W1)" w:hAnsi="Arial (W1)" w:cs="Arial"/>
          <w:b/>
        </w:rPr>
        <w:t>ação do Corpo Docente do Curso,</w:t>
      </w:r>
      <w:r w:rsidR="001C1713" w:rsidRPr="00F3167F">
        <w:rPr>
          <w:rFonts w:ascii="Arial (W1)" w:hAnsi="Arial (W1)" w:cs="Arial"/>
          <w:b/>
        </w:rPr>
        <w:t xml:space="preserve"> cujas disciplinas estão sendo ministradas por Professores Substitutos, contratados em 24 horas semanais e em caráter emergencial.</w:t>
      </w:r>
    </w:p>
    <w:p w:rsidR="001C1713" w:rsidRPr="00F3167F" w:rsidRDefault="001C1713" w:rsidP="001C1713">
      <w:pPr>
        <w:jc w:val="both"/>
        <w:rPr>
          <w:rFonts w:ascii="Arial (W1)" w:hAnsi="Arial (W1)" w:cs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880"/>
        <w:gridCol w:w="1481"/>
        <w:gridCol w:w="1553"/>
        <w:gridCol w:w="3894"/>
        <w:gridCol w:w="1074"/>
      </w:tblGrid>
      <w:tr w:rsidR="001C1713" w:rsidRPr="001B6713" w:rsidTr="00F3167F">
        <w:trPr>
          <w:trHeight w:val="6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9B59CF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9B59CF">
              <w:rPr>
                <w:rFonts w:ascii="Arial (W1)" w:hAnsi="Arial (W1)" w:cs="Arial"/>
                <w:b/>
                <w:sz w:val="20"/>
                <w:szCs w:val="20"/>
              </w:rPr>
              <w:t>Nº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9B59CF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9B59CF">
              <w:rPr>
                <w:rFonts w:ascii="Arial (W1)" w:hAnsi="Arial (W1)" w:cs="Arial"/>
                <w:b/>
                <w:sz w:val="20"/>
                <w:szCs w:val="20"/>
              </w:rPr>
              <w:t>Titulação acadêmica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9B59CF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9B59CF">
              <w:rPr>
                <w:rFonts w:ascii="Arial (W1)" w:hAnsi="Arial (W1)" w:cs="Arial"/>
                <w:b/>
                <w:sz w:val="20"/>
                <w:szCs w:val="20"/>
              </w:rPr>
              <w:t>Regime de Trabalho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9B59CF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9B59CF">
              <w:rPr>
                <w:rFonts w:ascii="Arial (W1)" w:hAnsi="Arial (W1)" w:cs="Arial"/>
                <w:b/>
                <w:sz w:val="20"/>
                <w:szCs w:val="20"/>
              </w:rPr>
              <w:t>Disciplina(s)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9B59CF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9B59CF">
              <w:rPr>
                <w:rFonts w:ascii="Arial (W1)" w:hAnsi="Arial (W1)" w:cs="Arial"/>
                <w:b/>
                <w:sz w:val="20"/>
                <w:szCs w:val="20"/>
              </w:rPr>
              <w:t>H/a semanais</w:t>
            </w:r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01.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Doenças das Plantas Cultivadas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Fitopatologia Agrícola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Patologia de Sementes (</w:t>
            </w: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02.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Aproveitamento de Resíduos Agroindustriais (</w:t>
            </w: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Iniciação à Agronomia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 xml:space="preserve">Sistemas </w:t>
            </w: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Agroflorestais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 xml:space="preserve"> (</w:t>
            </w: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Silvicultura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03.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Máquinas Agrícolas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Mecânica Aplicada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Mecanização Agrícola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Plantio Direto (</w:t>
            </w: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04.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Defensivos Agrícolas e Tratamento Fitossanitário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Defesa Sanitária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Geologia e Mineralogia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Meteorologia Agrícola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05.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Floricultura e Paisagismo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Tecnologia de Produtos Agropecuários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Tecnologia Pós-Colheita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06.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Fertilidade do Solo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Fertilizantes e Corretivos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Nutrição Mineral de Plantas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Hidroponia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 xml:space="preserve"> e </w:t>
            </w: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Fertirrigação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 xml:space="preserve"> (</w:t>
            </w: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07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Economia Agrária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Gestão e Comercialização Agrícola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Política e Desenvolvimento Agrário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Sociologia Rural e Difusão de Tecnologia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08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Forragicultura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 xml:space="preserve"> e Pastagens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Zootecnia 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Bubalinocultura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 xml:space="preserve"> (</w:t>
            </w: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09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Agricultura 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Agricultura 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Agricultura III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Fruticultura 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 xml:space="preserve">Fruticultura III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Química 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Química 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Aspectos Químicos de Produtos Naturais Vegetais (</w:t>
            </w:r>
            <w:proofErr w:type="spellStart"/>
            <w:r w:rsidRPr="001B6713">
              <w:rPr>
                <w:rFonts w:ascii="Arial (W1)" w:hAnsi="Arial (W1)" w:cs="Arial"/>
                <w:sz w:val="20"/>
                <w:szCs w:val="20"/>
              </w:rPr>
              <w:t>Opt</w:t>
            </w:r>
            <w:proofErr w:type="spellEnd"/>
            <w:r w:rsidRPr="001B6713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Hidráulica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Drenagem Agrícola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Irrigação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Manejo de Bacias Hidrográficas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13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Olericultura 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Olericultura 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Doutor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Plantas Daninhas e Métodos de Controle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  <w:tr w:rsidR="001C1713" w:rsidRPr="001B6713" w:rsidTr="00F3167F">
        <w:tc>
          <w:tcPr>
            <w:tcW w:w="1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Produção e Tecnologia de Sementes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</w:tr>
    </w:tbl>
    <w:p w:rsidR="001C1713" w:rsidRPr="001B6713" w:rsidRDefault="001C1713" w:rsidP="001C1713">
      <w:pPr>
        <w:pStyle w:val="Corpodetexto3"/>
        <w:spacing w:before="0" w:beforeAutospacing="0" w:after="0" w:afterAutospacing="0"/>
        <w:ind w:left="75"/>
        <w:rPr>
          <w:rFonts w:ascii="Arial (W1)" w:hAnsi="Arial (W1)" w:cs="Arial"/>
          <w:sz w:val="20"/>
          <w:szCs w:val="20"/>
        </w:rPr>
      </w:pPr>
    </w:p>
    <w:p w:rsidR="001C1713" w:rsidRDefault="001C0539" w:rsidP="001C0539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1C0539">
        <w:rPr>
          <w:rFonts w:ascii="Arial (W1)" w:hAnsi="Arial (W1)" w:cs="Arial"/>
        </w:rPr>
        <w:t>Quanto à</w:t>
      </w:r>
      <w:r>
        <w:rPr>
          <w:rFonts w:ascii="Arial (W1)" w:hAnsi="Arial (W1)" w:cs="Arial"/>
          <w:b/>
        </w:rPr>
        <w:t xml:space="preserve"> d</w:t>
      </w:r>
      <w:r w:rsidR="001C1713" w:rsidRPr="00F3167F">
        <w:rPr>
          <w:rFonts w:ascii="Arial (W1)" w:hAnsi="Arial (W1)" w:cs="Arial"/>
          <w:b/>
        </w:rPr>
        <w:t xml:space="preserve">emanda </w:t>
      </w:r>
      <w:r w:rsidR="001C1713" w:rsidRPr="001C0539">
        <w:rPr>
          <w:rFonts w:ascii="Arial (W1)" w:hAnsi="Arial (W1)" w:cs="Arial"/>
        </w:rPr>
        <w:t xml:space="preserve">do </w:t>
      </w:r>
      <w:r w:rsidR="00075543">
        <w:rPr>
          <w:rFonts w:ascii="Arial (W1)" w:hAnsi="Arial (W1)" w:cs="Arial"/>
        </w:rPr>
        <w:t>C</w:t>
      </w:r>
      <w:r w:rsidR="001C1713" w:rsidRPr="001C0539">
        <w:rPr>
          <w:rFonts w:ascii="Arial (W1)" w:hAnsi="Arial (W1)" w:cs="Arial"/>
        </w:rPr>
        <w:t>urso</w:t>
      </w:r>
      <w:r w:rsidR="00075543">
        <w:rPr>
          <w:rFonts w:ascii="Arial (W1)" w:hAnsi="Arial (W1)" w:cs="Arial"/>
        </w:rPr>
        <w:t>,</w:t>
      </w:r>
      <w:r w:rsidR="001C1713" w:rsidRPr="001C0539">
        <w:rPr>
          <w:rFonts w:ascii="Arial (W1)" w:hAnsi="Arial (W1)" w:cs="Arial"/>
        </w:rPr>
        <w:t xml:space="preserve"> nos últimos processos seletivos</w:t>
      </w:r>
      <w:r>
        <w:rPr>
          <w:rFonts w:ascii="Arial (W1)" w:hAnsi="Arial (W1)" w:cs="Arial"/>
        </w:rPr>
        <w:t xml:space="preserve">, </w:t>
      </w:r>
      <w:r w:rsidR="00075543">
        <w:rPr>
          <w:rFonts w:ascii="Arial (W1)" w:hAnsi="Arial (W1)" w:cs="Arial"/>
        </w:rPr>
        <w:t>desde o último R</w:t>
      </w:r>
      <w:r>
        <w:rPr>
          <w:rFonts w:ascii="Arial (W1)" w:hAnsi="Arial (W1)" w:cs="Arial"/>
        </w:rPr>
        <w:t>econhecimento, esta vem se mantendo conforme tabela abaixo:</w:t>
      </w:r>
    </w:p>
    <w:p w:rsidR="001C1713" w:rsidRPr="001C0539" w:rsidRDefault="001C1713" w:rsidP="009B59CF">
      <w:pPr>
        <w:jc w:val="both"/>
        <w:rPr>
          <w:rFonts w:ascii="Arial (W1)" w:hAnsi="Arial (W1)" w:cs="Arial"/>
        </w:rPr>
      </w:pPr>
      <w:r w:rsidRPr="001C0539">
        <w:rPr>
          <w:rFonts w:ascii="Arial (W1)" w:hAnsi="Arial (W1)" w:cs="Arial"/>
        </w:rPr>
        <w:t xml:space="preserve"> 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843"/>
        <w:gridCol w:w="852"/>
        <w:gridCol w:w="1700"/>
        <w:gridCol w:w="850"/>
        <w:gridCol w:w="1559"/>
        <w:gridCol w:w="851"/>
      </w:tblGrid>
      <w:tr w:rsidR="001C1713" w:rsidRPr="001B6713" w:rsidTr="0026671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Período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VAGAS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CANDIDATOS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Relação Candidato/Vaga</w:t>
            </w:r>
          </w:p>
        </w:tc>
      </w:tr>
      <w:tr w:rsidR="001C1713" w:rsidRPr="001B6713" w:rsidTr="0026671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13" w:rsidRPr="001B6713" w:rsidRDefault="001C1713" w:rsidP="009B59CF">
            <w:pPr>
              <w:spacing w:line="260" w:lineRule="exact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Manhã e Tarde (*)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Noite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Manhã e Tarde</w:t>
            </w:r>
          </w:p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(*)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Noite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Manhã e Tarde (*)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Noite</w:t>
            </w:r>
          </w:p>
        </w:tc>
      </w:tr>
      <w:tr w:rsidR="001C1713" w:rsidRPr="001B6713" w:rsidTr="002667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2º/2005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1C1713" w:rsidRPr="001B6713" w:rsidTr="002667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2º/2006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1C1713" w:rsidRPr="001B6713" w:rsidTr="002667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2º/2007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1C1713" w:rsidRPr="001B6713" w:rsidTr="002667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2º/2008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tabs>
                <w:tab w:val="left" w:pos="316"/>
                <w:tab w:val="center" w:pos="383"/>
              </w:tabs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1C1713" w:rsidRPr="001B6713" w:rsidTr="002667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2º/2009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tabs>
                <w:tab w:val="left" w:pos="316"/>
                <w:tab w:val="center" w:pos="383"/>
              </w:tabs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13" w:rsidRPr="001B6713" w:rsidRDefault="001C1713" w:rsidP="009B59CF">
            <w:pPr>
              <w:spacing w:line="26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</w:tbl>
    <w:p w:rsidR="001C1713" w:rsidRPr="00F3167F" w:rsidRDefault="001C1713" w:rsidP="001C1713">
      <w:pPr>
        <w:tabs>
          <w:tab w:val="num" w:pos="360"/>
        </w:tabs>
        <w:ind w:firstLine="544"/>
        <w:jc w:val="both"/>
        <w:rPr>
          <w:rFonts w:ascii="Arial (W1)" w:hAnsi="Arial (W1)" w:cs="Arial"/>
        </w:rPr>
      </w:pPr>
      <w:r w:rsidRPr="00F3167F">
        <w:rPr>
          <w:rFonts w:ascii="Arial (W1)" w:hAnsi="Arial (W1)" w:cs="Arial"/>
        </w:rPr>
        <w:t>(*) Período Integral = Aulas distribuídas ao longo do dia.</w:t>
      </w:r>
    </w:p>
    <w:p w:rsidR="001C1713" w:rsidRPr="00F3167F" w:rsidRDefault="001C0539" w:rsidP="004D2E82">
      <w:pPr>
        <w:spacing w:line="360" w:lineRule="auto"/>
        <w:ind w:firstLine="2835"/>
        <w:jc w:val="both"/>
        <w:rPr>
          <w:rFonts w:ascii="Arial (W1)" w:hAnsi="Arial (W1)" w:cs="Arial"/>
        </w:rPr>
      </w:pPr>
      <w:r>
        <w:rPr>
          <w:rFonts w:ascii="Arial (W1)" w:hAnsi="Arial (W1)" w:cs="Arial"/>
        </w:rPr>
        <w:t>O Relatório apresenta a</w:t>
      </w:r>
      <w:r w:rsidR="001C1713" w:rsidRPr="00F3167F">
        <w:rPr>
          <w:rFonts w:ascii="Arial (W1)" w:hAnsi="Arial (W1)" w:cs="Arial"/>
        </w:rPr>
        <w:t xml:space="preserve"> </w:t>
      </w:r>
      <w:r w:rsidR="00075543">
        <w:rPr>
          <w:rFonts w:ascii="Arial (W1)" w:hAnsi="Arial (W1)" w:cs="Arial"/>
        </w:rPr>
        <w:t>M</w:t>
      </w:r>
      <w:r w:rsidR="001C1713" w:rsidRPr="00F3167F">
        <w:rPr>
          <w:rFonts w:ascii="Arial (W1)" w:hAnsi="Arial (W1)" w:cs="Arial"/>
        </w:rPr>
        <w:t xml:space="preserve">atriz </w:t>
      </w:r>
      <w:r w:rsidR="00075543">
        <w:rPr>
          <w:rFonts w:ascii="Arial (W1)" w:hAnsi="Arial (W1)" w:cs="Arial"/>
        </w:rPr>
        <w:t>C</w:t>
      </w:r>
      <w:r w:rsidR="001C1713" w:rsidRPr="00F3167F">
        <w:rPr>
          <w:rFonts w:ascii="Arial (W1)" w:hAnsi="Arial (W1)" w:cs="Arial"/>
        </w:rPr>
        <w:t xml:space="preserve">urricular </w:t>
      </w:r>
      <w:r>
        <w:rPr>
          <w:rFonts w:ascii="Arial (W1)" w:hAnsi="Arial (W1)" w:cs="Arial"/>
        </w:rPr>
        <w:t xml:space="preserve">do Curso que </w:t>
      </w:r>
      <w:r w:rsidR="001C1713" w:rsidRPr="00F3167F">
        <w:rPr>
          <w:rFonts w:ascii="Arial (W1)" w:hAnsi="Arial (W1)" w:cs="Arial"/>
        </w:rPr>
        <w:t>compreende a carga horária de disciplinas dos três Núcleos de Conteúdos, das Atividades Complementares, do Estágio Curricular Profissionalizante e do Trabalho de Graduação</w:t>
      </w:r>
      <w:r w:rsidR="00075543">
        <w:rPr>
          <w:rFonts w:ascii="Arial (W1)" w:hAnsi="Arial (W1)" w:cs="Arial"/>
        </w:rPr>
        <w:t>,</w:t>
      </w:r>
      <w:r w:rsidR="001C1713" w:rsidRPr="00F3167F">
        <w:rPr>
          <w:rFonts w:ascii="Arial (W1)" w:hAnsi="Arial (W1)" w:cs="Arial"/>
        </w:rPr>
        <w:t xml:space="preserve"> que o estudante deverá cumprir para graduar-se em Agronomia no Campus Experimental Registro</w:t>
      </w:r>
      <w:r w:rsidR="004D2E82">
        <w:rPr>
          <w:rFonts w:ascii="Arial (W1)" w:hAnsi="Arial (W1)" w:cs="Arial"/>
        </w:rPr>
        <w:t xml:space="preserve">, em consonância </w:t>
      </w:r>
      <w:r w:rsidR="001C1713" w:rsidRPr="00F3167F">
        <w:rPr>
          <w:rFonts w:ascii="Arial (W1)" w:hAnsi="Arial (W1)" w:cs="Arial"/>
        </w:rPr>
        <w:t>com as</w:t>
      </w:r>
      <w:proofErr w:type="gramStart"/>
      <w:r w:rsidR="001C1713" w:rsidRPr="00F3167F">
        <w:rPr>
          <w:rFonts w:ascii="Arial (W1)" w:hAnsi="Arial (W1)" w:cs="Arial"/>
        </w:rPr>
        <w:t xml:space="preserve">  </w:t>
      </w:r>
      <w:proofErr w:type="gramEnd"/>
      <w:r w:rsidR="001C1713" w:rsidRPr="00F3167F">
        <w:rPr>
          <w:rFonts w:ascii="Arial (W1)" w:hAnsi="Arial (W1)" w:cs="Arial"/>
        </w:rPr>
        <w:t xml:space="preserve">Diretrizes Curriculares Nacionais dos Cursos de Graduação na Área de Ciências Agrárias e </w:t>
      </w:r>
      <w:r w:rsidR="004D2E82">
        <w:rPr>
          <w:rFonts w:ascii="Arial (W1)" w:hAnsi="Arial (W1)" w:cs="Arial"/>
        </w:rPr>
        <w:t>com as</w:t>
      </w:r>
      <w:r w:rsidR="001C1713" w:rsidRPr="00F3167F">
        <w:rPr>
          <w:rFonts w:ascii="Arial (W1)" w:hAnsi="Arial (W1)" w:cs="Arial"/>
        </w:rPr>
        <w:t xml:space="preserve"> propostas das Diretrizes Curriculares dos Cursos do Grupo da Agronomia CONFEA/CREA a serem observadas na organização curricular das Instituições de Ensino Superior integrantes dos diversos sistemas de ensino, segundo </w:t>
      </w:r>
      <w:r w:rsidR="004D2E82">
        <w:rPr>
          <w:rFonts w:ascii="Arial (W1)" w:hAnsi="Arial (W1)" w:cs="Arial"/>
        </w:rPr>
        <w:t>o Conselho Nacional de Educação.</w:t>
      </w:r>
    </w:p>
    <w:p w:rsidR="001C1713" w:rsidRPr="00F3167F" w:rsidRDefault="001C1713" w:rsidP="004D2E82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F3167F">
        <w:rPr>
          <w:rFonts w:ascii="Arial (W1)" w:hAnsi="Arial (W1)" w:cs="Arial"/>
        </w:rPr>
        <w:lastRenderedPageBreak/>
        <w:t>As disciplinas estão dispostas nos nove primeiros períodos (semestres), sendo que no décimo período deverá ser realizado o Estágio</w:t>
      </w:r>
      <w:r w:rsidR="00081DCC">
        <w:rPr>
          <w:rFonts w:ascii="Arial (W1)" w:hAnsi="Arial (W1)" w:cs="Arial"/>
        </w:rPr>
        <w:t xml:space="preserve"> Curricular Profissionalizante.</w:t>
      </w:r>
    </w:p>
    <w:tbl>
      <w:tblPr>
        <w:tblStyle w:val="Tabelacomgrade"/>
        <w:tblW w:w="0" w:type="auto"/>
        <w:tblLook w:val="01E0"/>
      </w:tblPr>
      <w:tblGrid>
        <w:gridCol w:w="1110"/>
        <w:gridCol w:w="2421"/>
        <w:gridCol w:w="833"/>
        <w:gridCol w:w="696"/>
        <w:gridCol w:w="763"/>
        <w:gridCol w:w="790"/>
        <w:gridCol w:w="2107"/>
      </w:tblGrid>
      <w:tr w:rsidR="0089772A" w:rsidRPr="001B6713" w:rsidTr="000621E7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Período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b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OBR/</w:t>
            </w:r>
          </w:p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OPT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</w:p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C.H.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Créd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Pré-Requisito ou co-requisito*</w:t>
            </w:r>
          </w:p>
        </w:tc>
      </w:tr>
      <w:tr w:rsidR="0089772A" w:rsidRPr="001B6713" w:rsidTr="000621E7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1º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Biologia Celular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OBR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89772A" w:rsidRPr="001B6713" w:rsidTr="000621E7">
        <w:tc>
          <w:tcPr>
            <w:tcW w:w="0" w:type="auto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Desenho Técnico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OBR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89772A" w:rsidRPr="001B6713" w:rsidTr="000621E7">
        <w:tc>
          <w:tcPr>
            <w:tcW w:w="0" w:type="auto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Iniciação à Agronomia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OBR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89772A" w:rsidRPr="001B6713" w:rsidTr="000621E7">
        <w:tc>
          <w:tcPr>
            <w:tcW w:w="0" w:type="auto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Matemática I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OBR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89772A" w:rsidRPr="001B6713" w:rsidTr="000621E7">
        <w:tc>
          <w:tcPr>
            <w:tcW w:w="0" w:type="auto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Morfologia e Anatomia Vegetal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OBR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89772A" w:rsidRPr="001B6713" w:rsidTr="000621E7">
        <w:tc>
          <w:tcPr>
            <w:tcW w:w="0" w:type="auto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Processamento de Dados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OBR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89772A" w:rsidRPr="001B6713" w:rsidTr="000621E7">
        <w:tc>
          <w:tcPr>
            <w:tcW w:w="0" w:type="auto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Química I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OBR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89772A" w:rsidRPr="001B6713" w:rsidTr="000621E7">
        <w:tc>
          <w:tcPr>
            <w:tcW w:w="0" w:type="auto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Zoologia Agrícola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OBR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jc w:val="center"/>
              <w:rPr>
                <w:rFonts w:ascii="Arial (W1)" w:hAnsi="Arial (W1)" w:cs="Arial"/>
                <w:b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89772A" w:rsidRPr="001B6713" w:rsidRDefault="0089772A" w:rsidP="00F3167F">
            <w:pPr>
              <w:rPr>
                <w:rFonts w:ascii="Arial (W1)" w:hAnsi="Arial (W1)" w:cs="Arial"/>
                <w:sz w:val="20"/>
                <w:szCs w:val="20"/>
              </w:rPr>
            </w:pPr>
            <w:r w:rsidRPr="001B6713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2º</w:t>
            </w: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Anatomia e Fisiologia dos Animais Domésticos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</w:p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Biologia Celular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Bioquímica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Química II *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Física I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Matemática 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Genética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Biologia Celular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Geologia e Mineralogia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-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Matemática II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Matemática 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Química II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Química 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Sistemática Vegetal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29</w:t>
            </w: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Morfologia e Anatomia Vegetal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3º</w:t>
            </w: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Estatística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Matemática II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Física II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Física 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Fisiologia Vegetal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Bioquímica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Gênese, Morfologia e </w:t>
            </w:r>
            <w:proofErr w:type="spellStart"/>
            <w:r w:rsidRPr="001B6713">
              <w:rPr>
                <w:rFonts w:ascii="Arial (W1)" w:hAnsi="Arial (W1)"/>
                <w:sz w:val="20"/>
                <w:szCs w:val="20"/>
              </w:rPr>
              <w:t>Classifica-ção</w:t>
            </w:r>
            <w:proofErr w:type="spellEnd"/>
            <w:r w:rsidRPr="001B6713">
              <w:rPr>
                <w:rFonts w:ascii="Arial (W1)" w:hAnsi="Arial (W1)"/>
                <w:sz w:val="20"/>
                <w:szCs w:val="20"/>
              </w:rPr>
              <w:t xml:space="preserve"> do Solo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Geologia e Mineralogia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Mecânica Aplicada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Física I, Matemática II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tabs>
                <w:tab w:val="right" w:pos="3024"/>
              </w:tabs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Metodologia Científica </w:t>
            </w:r>
            <w:r w:rsidRPr="001B6713">
              <w:rPr>
                <w:rFonts w:ascii="Arial (W1)" w:hAnsi="Arial (W1)"/>
                <w:sz w:val="20"/>
                <w:szCs w:val="20"/>
              </w:rPr>
              <w:tab/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-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Microbiologia Agrícola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Biologia Celular, Bioquímica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Topografia I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27</w:t>
            </w: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Desenho Técnico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4º</w:t>
            </w: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Estatística Experimental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Estatística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Fertilidade do Solo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Física do Solo*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Física do Solo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Gênese, Morfologia e </w:t>
            </w:r>
            <w:proofErr w:type="spellStart"/>
            <w:r w:rsidRPr="001B6713">
              <w:rPr>
                <w:rFonts w:ascii="Arial (W1)" w:hAnsi="Arial (W1)"/>
                <w:sz w:val="20"/>
                <w:szCs w:val="20"/>
              </w:rPr>
              <w:t>Classif</w:t>
            </w:r>
            <w:proofErr w:type="spellEnd"/>
            <w:r w:rsidRPr="001B6713">
              <w:rPr>
                <w:rFonts w:ascii="Arial (W1)" w:hAnsi="Arial (W1)"/>
                <w:sz w:val="20"/>
                <w:szCs w:val="20"/>
              </w:rPr>
              <w:t xml:space="preserve">. </w:t>
            </w: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do</w:t>
            </w:r>
            <w:proofErr w:type="gramEnd"/>
            <w:r w:rsidRPr="001B6713">
              <w:rPr>
                <w:rFonts w:ascii="Arial (W1)" w:hAnsi="Arial (W1)"/>
                <w:sz w:val="20"/>
                <w:szCs w:val="20"/>
              </w:rPr>
              <w:t xml:space="preserve"> Solo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Hidráulica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Física II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tabs>
                <w:tab w:val="left" w:pos="2280"/>
              </w:tabs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Máquinas Agrícolas</w:t>
            </w:r>
            <w:r w:rsidRPr="001B6713">
              <w:rPr>
                <w:rFonts w:ascii="Arial (W1)" w:hAnsi="Arial (W1)"/>
                <w:sz w:val="20"/>
                <w:szCs w:val="20"/>
              </w:rPr>
              <w:tab/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Mecânica Aplicada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Meteorologia Agrícola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Física I, Fisiologia Vegetal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/>
                <w:sz w:val="20"/>
                <w:szCs w:val="20"/>
              </w:rPr>
              <w:t>Nematologia</w:t>
            </w:r>
            <w:proofErr w:type="spellEnd"/>
            <w:r w:rsidRPr="001B6713">
              <w:rPr>
                <w:rFonts w:ascii="Arial (W1)" w:hAnsi="Arial (W1)"/>
                <w:sz w:val="20"/>
                <w:szCs w:val="20"/>
              </w:rPr>
              <w:t xml:space="preserve"> e Acarologia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Zoologia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Topografia II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29</w:t>
            </w: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Topografia 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Introdução à Sistemática e Filogenia das </w:t>
            </w:r>
            <w:proofErr w:type="spellStart"/>
            <w:r w:rsidRPr="001B6713">
              <w:rPr>
                <w:rFonts w:ascii="Arial (W1)" w:hAnsi="Arial (W1)"/>
                <w:sz w:val="20"/>
                <w:szCs w:val="20"/>
              </w:rPr>
              <w:lastRenderedPageBreak/>
              <w:t>Magnoliophyta</w:t>
            </w:r>
            <w:proofErr w:type="spellEnd"/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lastRenderedPageBreak/>
              <w:t>OPT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Morfologia e Anatomia Vegetal, </w:t>
            </w:r>
            <w:r w:rsidRPr="001B6713">
              <w:rPr>
                <w:rFonts w:ascii="Arial (W1)" w:hAnsi="Arial (W1)"/>
                <w:sz w:val="20"/>
                <w:szCs w:val="20"/>
              </w:rPr>
              <w:lastRenderedPageBreak/>
              <w:t>Sistemática Vegetal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Tópicos Complementares de Física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Matemática II, Física II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Período</w:t>
            </w: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Disciplinas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OBR/</w:t>
            </w:r>
          </w:p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/>
                <w:b/>
                <w:sz w:val="20"/>
                <w:szCs w:val="20"/>
              </w:rPr>
              <w:t>C.H.</w:t>
            </w:r>
            <w:proofErr w:type="spellEnd"/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/>
                <w:b/>
                <w:sz w:val="20"/>
                <w:szCs w:val="20"/>
              </w:rPr>
              <w:t>Créd</w:t>
            </w:r>
            <w:proofErr w:type="spell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Total</w:t>
            </w:r>
          </w:p>
        </w:tc>
        <w:tc>
          <w:tcPr>
            <w:tcW w:w="2107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Pré-Requisito ou co-requisito*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5º</w:t>
            </w: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Defensivos Agrícolas e </w:t>
            </w:r>
            <w:proofErr w:type="spellStart"/>
            <w:r w:rsidRPr="001B6713">
              <w:rPr>
                <w:rFonts w:ascii="Arial (W1)" w:hAnsi="Arial (W1)"/>
                <w:sz w:val="20"/>
                <w:szCs w:val="20"/>
              </w:rPr>
              <w:t>Tratamen-to</w:t>
            </w:r>
            <w:proofErr w:type="spellEnd"/>
            <w:r w:rsidRPr="001B6713">
              <w:rPr>
                <w:rFonts w:ascii="Arial (W1)" w:hAnsi="Arial (W1)"/>
                <w:sz w:val="20"/>
                <w:szCs w:val="20"/>
              </w:rPr>
              <w:t xml:space="preserve"> Fitossanitário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Máquinas Agrícolas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tabs>
                <w:tab w:val="right" w:pos="3024"/>
              </w:tabs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Entomologia Agrícola</w:t>
            </w:r>
            <w:r w:rsidRPr="001B6713">
              <w:rPr>
                <w:rFonts w:ascii="Arial (W1)" w:hAnsi="Arial (W1)"/>
                <w:sz w:val="20"/>
                <w:szCs w:val="20"/>
              </w:rPr>
              <w:tab/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Zoologia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Fitopatologia Agrícola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Microbiologia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Irrigação 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Topografia II, Hidráulica</w:t>
            </w:r>
          </w:p>
        </w:tc>
      </w:tr>
      <w:tr w:rsidR="000621E7" w:rsidRPr="001B6713" w:rsidTr="000621E7">
        <w:tblPrEx>
          <w:tblLook w:val="04A0"/>
        </w:tblPrEx>
        <w:trPr>
          <w:trHeight w:val="174"/>
        </w:trPr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Mecanização Agrícola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Máquinas Agrícolas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Melhoramento Vegetal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Genética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Nutrição Mineral de Plantas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Fisiologia Vegetal</w:t>
            </w:r>
          </w:p>
        </w:tc>
      </w:tr>
      <w:tr w:rsidR="000621E7" w:rsidRPr="001B6713" w:rsidTr="000621E7">
        <w:tblPrEx>
          <w:tblLook w:val="04A0"/>
        </w:tblPrEx>
        <w:trPr>
          <w:trHeight w:val="174"/>
        </w:trPr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Tecnologia de Produtos </w:t>
            </w:r>
            <w:proofErr w:type="spellStart"/>
            <w:r w:rsidRPr="001B6713">
              <w:rPr>
                <w:rFonts w:ascii="Arial (W1)" w:hAnsi="Arial (W1)"/>
                <w:sz w:val="20"/>
                <w:szCs w:val="20"/>
              </w:rPr>
              <w:t>Agrope-cuários</w:t>
            </w:r>
            <w:proofErr w:type="spellEnd"/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29</w:t>
            </w: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Microbiologia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Aproveitamento de Resíduos Agroindustriais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Microbiologia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Aspectos Químicos de Produtos Naturais Vegetais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Bioquímica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Educação Ambiental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-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6º</w:t>
            </w: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Doenças das Plantas Cultivadas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Fitopatologia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Economia Agrária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-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Eletrificação Rural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Física II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Fertilizantes e Corretivos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Fertilidade do Solo, Nutrição Mineral de Plantas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/>
                <w:sz w:val="20"/>
                <w:szCs w:val="20"/>
              </w:rPr>
              <w:t>Forragicultura</w:t>
            </w:r>
            <w:proofErr w:type="spellEnd"/>
            <w:r w:rsidRPr="001B6713">
              <w:rPr>
                <w:rFonts w:ascii="Arial (W1)" w:hAnsi="Arial (W1)"/>
                <w:sz w:val="20"/>
                <w:szCs w:val="20"/>
              </w:rPr>
              <w:t xml:space="preserve"> e Pastagens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Fisiologia Vegetal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Olericultura I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Fertilizantes e Corretivos*, Fisiologia Vegetal, Meteorologia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Pragas das Plantas Cultivadas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Entomologia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Zootecnia I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27</w:t>
            </w: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Anatomia e Fisiologia dos Animais Domésticos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Aqüicultura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Zoologia Agrícola, Zootecnia I*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Fisiologia da Produção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Fisiologia Vegetal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7º</w:t>
            </w: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Agricultura I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Fertilizantes e Corretivos, Fisiologia Vegetal, </w:t>
            </w:r>
            <w:r w:rsidRPr="001B6713">
              <w:rPr>
                <w:rFonts w:ascii="Arial (W1)" w:hAnsi="Arial (W1)"/>
                <w:sz w:val="20"/>
                <w:szCs w:val="20"/>
              </w:rPr>
              <w:lastRenderedPageBreak/>
              <w:t>Meteorologia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Fruticultura I</w:t>
            </w:r>
          </w:p>
        </w:tc>
        <w:tc>
          <w:tcPr>
            <w:tcW w:w="83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0621E7">
            <w:pPr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0621E7">
            <w:pPr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Fertilizantes e Corretivos, Fisiologia Vegetal, Meteorologia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Manejo de Bacias Hidrográficas 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Meteorologia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Plantas Daninhas e Métodos de Controle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Fisiologia Vegetal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Política e Desenvolvimento Agrário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Economia Agrária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Silvicultura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Fisiologia Vegetal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Uso, Manejo e Conservação do Solo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Gênese, Morfologia e Classificação do Solo, Topografia II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Zootecnia II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30</w:t>
            </w: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Anatomia e Fisiologia dos Animais Domésticos</w:t>
            </w:r>
          </w:p>
        </w:tc>
      </w:tr>
      <w:tr w:rsidR="000621E7" w:rsidRPr="001B6713" w:rsidTr="000621E7">
        <w:tblPrEx>
          <w:tblLook w:val="04A0"/>
        </w:tblPrEx>
        <w:trPr>
          <w:trHeight w:val="244"/>
        </w:trPr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Biotecnologia Vegetal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Fisiologia Vegetal, Melhoramento Vegetal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/>
                <w:sz w:val="20"/>
                <w:szCs w:val="20"/>
              </w:rPr>
              <w:t>Hidroponia</w:t>
            </w:r>
            <w:proofErr w:type="spellEnd"/>
            <w:r w:rsidRPr="001B6713">
              <w:rPr>
                <w:rFonts w:ascii="Arial (W1)" w:hAnsi="Arial (W1)"/>
                <w:sz w:val="20"/>
                <w:szCs w:val="20"/>
              </w:rPr>
              <w:t xml:space="preserve"> e </w:t>
            </w:r>
            <w:proofErr w:type="spellStart"/>
            <w:r w:rsidRPr="001B6713">
              <w:rPr>
                <w:rFonts w:ascii="Arial (W1)" w:hAnsi="Arial (W1)"/>
                <w:sz w:val="20"/>
                <w:szCs w:val="20"/>
              </w:rPr>
              <w:t>Fertirrigação</w:t>
            </w:r>
            <w:proofErr w:type="spellEnd"/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Fertilizantes e Corretivos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8º</w:t>
            </w: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Agricultura II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Fertilizantes e Corretivos, Fisiologia Vegetal, Meteorologia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Construções Rurais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Desenho Técnico</w:t>
            </w:r>
          </w:p>
        </w:tc>
      </w:tr>
      <w:tr w:rsidR="000621E7" w:rsidRPr="001B6713" w:rsidTr="000621E7">
        <w:tblPrEx>
          <w:tblLook w:val="04A0"/>
        </w:tblPrEx>
        <w:trPr>
          <w:trHeight w:val="174"/>
        </w:trPr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Drenagem Agrícola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Topografia II, Hidráulica</w:t>
            </w:r>
          </w:p>
        </w:tc>
      </w:tr>
      <w:tr w:rsidR="000621E7" w:rsidRPr="001B6713" w:rsidTr="000621E7">
        <w:tblPrEx>
          <w:tblLook w:val="04A0"/>
        </w:tblPrEx>
        <w:trPr>
          <w:trHeight w:val="174"/>
        </w:trPr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Fruticultura II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Fertilizantes e Corretivos, Fisiologia Vegetal, Meteorologia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Gestão Ambiental e Desenvolvimento Sustentável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-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Gestão e Comercialização Agrícola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Economia Agrária</w:t>
            </w:r>
          </w:p>
        </w:tc>
      </w:tr>
      <w:tr w:rsidR="000621E7" w:rsidRPr="001B6713" w:rsidTr="000621E7">
        <w:tblPrEx>
          <w:tblLook w:val="04A0"/>
        </w:tblPrEx>
        <w:trPr>
          <w:trHeight w:val="174"/>
        </w:trPr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Olericultura II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26</w:t>
            </w: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Fertilizantes e Corretivos, Fisiologia Vegetal, Meteorologia Agrícola.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Informática Aplicada à </w:t>
            </w:r>
            <w:r w:rsidRPr="001B6713">
              <w:rPr>
                <w:rFonts w:ascii="Arial (W1)" w:hAnsi="Arial (W1)"/>
                <w:sz w:val="20"/>
                <w:szCs w:val="20"/>
              </w:rPr>
              <w:lastRenderedPageBreak/>
              <w:t>Agropecuária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lastRenderedPageBreak/>
              <w:t>OPT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Processamento de </w:t>
            </w:r>
            <w:r w:rsidRPr="001B6713">
              <w:rPr>
                <w:rFonts w:ascii="Arial (W1)" w:hAnsi="Arial (W1)"/>
                <w:sz w:val="20"/>
                <w:szCs w:val="20"/>
              </w:rPr>
              <w:lastRenderedPageBreak/>
              <w:t>Dados, Estatística Experimental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Manejo Integrado de Pragas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Pragas das Plantas Cultivadas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Plantio Direto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Mecanização Agrícola, Uso, Manejo e Conservação do Solo, Fertilizantes e Corretivos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9º</w:t>
            </w: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Agricultura III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Fertilizantes e Corretivos, Fisiologia Vegetal, Meteorologia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Cooperativismo e Extensão Rural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Política e Desenvolvimento Agrário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Defesa Sanitária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Defensivos Agrícolas e Tratamento Fitossanitário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Floricultura e Paisagismo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Olericultura I, Desenho Técnico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Produção e Tecnologia de Sementes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Agricultura I e II, Olericultura 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Tecnologia do Açúcar e do Álcool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Agricultura I, Microbiologia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Tecnologia Pós-Colheita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23</w:t>
            </w: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Tecnologia de Produtos Agropecuários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Conforto Térmico na Agropecuária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Construções Rurais, Zootecnia I, Zootecnia II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proofErr w:type="spellStart"/>
            <w:r w:rsidRPr="001B6713">
              <w:rPr>
                <w:rFonts w:ascii="Arial (W1)" w:hAnsi="Arial (W1)"/>
                <w:sz w:val="20"/>
                <w:szCs w:val="20"/>
              </w:rPr>
              <w:t>Empreendorismo</w:t>
            </w:r>
            <w:proofErr w:type="spellEnd"/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Economia Agrária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Fruticultura III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Fertilizantes e Corretivos, Fisiologia Vegetal, Meteorologia Agrícola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Gestão de Áreas de Proteção Ambiental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Gestão Ambiental e Desenvolvimento Sustentável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Patologia de Sementes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OPT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45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Doenças das Plantas Cultivadas, Produção e Tecnologia de Sementes*</w:t>
            </w: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</w:p>
        </w:tc>
      </w:tr>
      <w:tr w:rsidR="000621E7" w:rsidRPr="001B6713" w:rsidTr="000621E7">
        <w:tblPrEx>
          <w:tblLook w:val="04A0"/>
        </w:tblPrEx>
        <w:tc>
          <w:tcPr>
            <w:tcW w:w="111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10º</w:t>
            </w:r>
          </w:p>
        </w:tc>
        <w:tc>
          <w:tcPr>
            <w:tcW w:w="2421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Estágio Curricular </w:t>
            </w:r>
            <w:r w:rsidRPr="001B6713">
              <w:rPr>
                <w:rFonts w:ascii="Arial (W1)" w:hAnsi="Arial (W1)"/>
                <w:sz w:val="20"/>
                <w:szCs w:val="20"/>
              </w:rPr>
              <w:lastRenderedPageBreak/>
              <w:t>Profissionalizante</w:t>
            </w:r>
          </w:p>
        </w:tc>
        <w:tc>
          <w:tcPr>
            <w:tcW w:w="83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lastRenderedPageBreak/>
              <w:t>OBR</w:t>
            </w:r>
          </w:p>
        </w:tc>
        <w:tc>
          <w:tcPr>
            <w:tcW w:w="696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480</w:t>
            </w:r>
          </w:p>
        </w:tc>
        <w:tc>
          <w:tcPr>
            <w:tcW w:w="763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790" w:type="dxa"/>
          </w:tcPr>
          <w:p w:rsidR="000621E7" w:rsidRPr="001B6713" w:rsidRDefault="000621E7" w:rsidP="0026671E">
            <w:pPr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32</w:t>
            </w:r>
          </w:p>
        </w:tc>
        <w:tc>
          <w:tcPr>
            <w:tcW w:w="2107" w:type="dxa"/>
          </w:tcPr>
          <w:p w:rsidR="000621E7" w:rsidRPr="001B6713" w:rsidRDefault="000621E7" w:rsidP="0026671E">
            <w:pPr>
              <w:spacing w:line="240" w:lineRule="exact"/>
              <w:rPr>
                <w:rFonts w:ascii="Arial (W1)" w:hAnsi="Arial (W1)"/>
                <w:sz w:val="20"/>
                <w:szCs w:val="20"/>
              </w:rPr>
            </w:pPr>
          </w:p>
        </w:tc>
      </w:tr>
    </w:tbl>
    <w:p w:rsidR="0026671E" w:rsidRPr="001B6713" w:rsidRDefault="0026671E" w:rsidP="000621E7">
      <w:pPr>
        <w:jc w:val="both"/>
        <w:rPr>
          <w:rFonts w:ascii="Arial (W1)" w:hAnsi="Arial (W1)" w:cs="Arial"/>
          <w:sz w:val="20"/>
          <w:szCs w:val="20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1920"/>
        <w:gridCol w:w="1905"/>
        <w:gridCol w:w="1905"/>
        <w:gridCol w:w="436"/>
        <w:gridCol w:w="436"/>
        <w:gridCol w:w="692"/>
        <w:gridCol w:w="692"/>
      </w:tblGrid>
      <w:tr w:rsidR="000621E7" w:rsidRPr="001B6713" w:rsidTr="000621E7">
        <w:trPr>
          <w:trHeight w:val="247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b/>
                <w:bCs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br w:type="page"/>
            </w:r>
            <w:r w:rsidRPr="001B6713">
              <w:rPr>
                <w:rFonts w:ascii="Arial (W1)" w:hAnsi="Arial (W1)"/>
                <w:b/>
                <w:bCs/>
                <w:sz w:val="20"/>
                <w:szCs w:val="20"/>
                <w:shd w:val="clear" w:color="auto" w:fill="D9D9D9"/>
              </w:rPr>
              <w:t>Integralização Curricular</w:t>
            </w:r>
          </w:p>
        </w:tc>
      </w:tr>
      <w:tr w:rsidR="000621E7" w:rsidRPr="001B6713" w:rsidTr="000621E7">
        <w:trPr>
          <w:trHeight w:val="434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 xml:space="preserve"> 1. Etapas Curriculares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Créditos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Carga Horária</w:t>
            </w: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     Disciplinas Obrigatórias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244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3.660</w:t>
            </w: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     Atividades Complementares (incluindo Disciplinas Optativas)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300</w:t>
            </w: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     Trabalho de Graduação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300</w:t>
            </w: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     Estágio Curricular Profissionalizante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480</w:t>
            </w: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 xml:space="preserve">     Total do Curso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316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>4.740</w:t>
            </w: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gridSpan w:val="3"/>
            <w:tcBorders>
              <w:lef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 xml:space="preserve"> 2</w:t>
            </w:r>
            <w:r w:rsidRPr="001B6713">
              <w:rPr>
                <w:rFonts w:ascii="Arial (W1)" w:hAnsi="Arial (W1)"/>
                <w:sz w:val="20"/>
                <w:szCs w:val="20"/>
              </w:rPr>
              <w:t xml:space="preserve">. </w:t>
            </w: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prazo</w:t>
            </w:r>
            <w:proofErr w:type="gramEnd"/>
            <w:r w:rsidRPr="001B6713">
              <w:rPr>
                <w:rFonts w:ascii="Arial (W1)" w:hAnsi="Arial (W1)"/>
                <w:sz w:val="20"/>
                <w:szCs w:val="20"/>
              </w:rPr>
              <w:t xml:space="preserve"> mínimo para integralização curricular</w:t>
            </w:r>
          </w:p>
        </w:tc>
        <w:tc>
          <w:tcPr>
            <w:tcW w:w="0" w:type="auto"/>
            <w:gridSpan w:val="4"/>
            <w:tcBorders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5</w:t>
            </w:r>
            <w:proofErr w:type="gramEnd"/>
            <w:r w:rsidRPr="001B6713">
              <w:rPr>
                <w:rFonts w:ascii="Arial (W1)" w:hAnsi="Arial (W1)"/>
                <w:sz w:val="20"/>
                <w:szCs w:val="20"/>
              </w:rPr>
              <w:t xml:space="preserve"> anos</w:t>
            </w: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     </w:t>
            </w: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prazo</w:t>
            </w:r>
            <w:proofErr w:type="gramEnd"/>
            <w:r w:rsidRPr="001B6713">
              <w:rPr>
                <w:rFonts w:ascii="Arial (W1)" w:hAnsi="Arial (W1)"/>
                <w:sz w:val="20"/>
                <w:szCs w:val="20"/>
              </w:rPr>
              <w:t xml:space="preserve"> máximo para integralização curricular</w:t>
            </w:r>
          </w:p>
        </w:tc>
        <w:tc>
          <w:tcPr>
            <w:tcW w:w="0" w:type="auto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8</w:t>
            </w:r>
            <w:proofErr w:type="gramEnd"/>
            <w:r w:rsidRPr="001B6713">
              <w:rPr>
                <w:rFonts w:ascii="Arial (W1)" w:hAnsi="Arial (W1)"/>
                <w:sz w:val="20"/>
                <w:szCs w:val="20"/>
              </w:rPr>
              <w:t xml:space="preserve"> anos</w:t>
            </w: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</w:tr>
      <w:tr w:rsidR="000621E7" w:rsidRPr="001B6713" w:rsidTr="000621E7">
        <w:trPr>
          <w:trHeight w:val="247"/>
        </w:trPr>
        <w:tc>
          <w:tcPr>
            <w:tcW w:w="0" w:type="auto"/>
            <w:gridSpan w:val="3"/>
            <w:tcBorders>
              <w:lef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b/>
                <w:sz w:val="20"/>
                <w:szCs w:val="20"/>
              </w:rPr>
              <w:t xml:space="preserve"> 3.</w:t>
            </w:r>
            <w:r w:rsidRPr="001B6713">
              <w:rPr>
                <w:rFonts w:ascii="Arial (W1)" w:hAnsi="Arial (W1)"/>
                <w:sz w:val="20"/>
                <w:szCs w:val="20"/>
              </w:rPr>
              <w:t xml:space="preserve"> </w:t>
            </w: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limite</w:t>
            </w:r>
            <w:proofErr w:type="gramEnd"/>
            <w:r w:rsidRPr="001B6713">
              <w:rPr>
                <w:rFonts w:ascii="Arial (W1)" w:hAnsi="Arial (W1)"/>
                <w:sz w:val="20"/>
                <w:szCs w:val="20"/>
              </w:rPr>
              <w:t xml:space="preserve"> máximo de carga horária semanal</w:t>
            </w:r>
          </w:p>
        </w:tc>
        <w:tc>
          <w:tcPr>
            <w:tcW w:w="0" w:type="auto"/>
            <w:gridSpan w:val="4"/>
            <w:tcBorders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44 horas</w:t>
            </w:r>
          </w:p>
        </w:tc>
      </w:tr>
      <w:tr w:rsidR="000621E7" w:rsidRPr="001B6713" w:rsidTr="000621E7">
        <w:trPr>
          <w:trHeight w:val="233"/>
        </w:trPr>
        <w:tc>
          <w:tcPr>
            <w:tcW w:w="0" w:type="auto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 xml:space="preserve">     </w:t>
            </w:r>
            <w:proofErr w:type="gramStart"/>
            <w:r w:rsidRPr="001B6713">
              <w:rPr>
                <w:rFonts w:ascii="Arial (W1)" w:hAnsi="Arial (W1)"/>
                <w:sz w:val="20"/>
                <w:szCs w:val="20"/>
              </w:rPr>
              <w:t>limite</w:t>
            </w:r>
            <w:proofErr w:type="gramEnd"/>
            <w:r w:rsidRPr="001B6713">
              <w:rPr>
                <w:rFonts w:ascii="Arial (W1)" w:hAnsi="Arial (W1)"/>
                <w:sz w:val="20"/>
                <w:szCs w:val="20"/>
              </w:rPr>
              <w:t xml:space="preserve"> máximo de carga horária diária</w:t>
            </w:r>
          </w:p>
        </w:tc>
        <w:tc>
          <w:tcPr>
            <w:tcW w:w="0" w:type="auto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621E7" w:rsidRPr="001B6713" w:rsidRDefault="000621E7" w:rsidP="00266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1B6713">
              <w:rPr>
                <w:rFonts w:ascii="Arial (W1)" w:hAnsi="Arial (W1)"/>
                <w:sz w:val="20"/>
                <w:szCs w:val="20"/>
              </w:rPr>
              <w:t>8 horas</w:t>
            </w:r>
          </w:p>
        </w:tc>
      </w:tr>
    </w:tbl>
    <w:p w:rsidR="00CA7B63" w:rsidRDefault="00075543" w:rsidP="0026671E">
      <w:pPr>
        <w:pStyle w:val="Corpodetexto3"/>
        <w:spacing w:before="0" w:beforeAutospacing="0" w:after="0" w:afterAutospacing="0" w:line="360" w:lineRule="auto"/>
        <w:ind w:firstLine="2835"/>
        <w:jc w:val="both"/>
        <w:rPr>
          <w:rFonts w:ascii="Arial (W1)" w:hAnsi="Arial (W1)" w:cs="Arial"/>
        </w:rPr>
      </w:pPr>
      <w:r>
        <w:rPr>
          <w:rFonts w:ascii="Arial (W1)" w:hAnsi="Arial (W1)" w:cs="Arial"/>
        </w:rPr>
        <w:t>A E</w:t>
      </w:r>
      <w:r w:rsidR="004D2E82">
        <w:rPr>
          <w:rFonts w:ascii="Arial (W1)" w:hAnsi="Arial (W1)" w:cs="Arial"/>
        </w:rPr>
        <w:t>specialista observou qu</w:t>
      </w:r>
      <w:r>
        <w:rPr>
          <w:rFonts w:ascii="Arial (W1)" w:hAnsi="Arial (W1)" w:cs="Arial"/>
        </w:rPr>
        <w:t>e o Termo de Compromisso</w:t>
      </w:r>
      <w:proofErr w:type="gramStart"/>
      <w:r>
        <w:rPr>
          <w:rFonts w:ascii="Arial (W1)" w:hAnsi="Arial (W1)" w:cs="Arial"/>
        </w:rPr>
        <w:t xml:space="preserve"> </w:t>
      </w:r>
      <w:r w:rsidR="00CD6E6E">
        <w:rPr>
          <w:rFonts w:ascii="Arial (W1)" w:hAnsi="Arial (W1)" w:cs="Arial"/>
        </w:rPr>
        <w:t xml:space="preserve"> </w:t>
      </w:r>
      <w:proofErr w:type="gramEnd"/>
      <w:r w:rsidR="00CD6E6E">
        <w:rPr>
          <w:rFonts w:ascii="Arial (W1)" w:hAnsi="Arial (W1)" w:cs="Arial"/>
        </w:rPr>
        <w:t>do Projeto Pedagógico (p. 324)</w:t>
      </w:r>
      <w:r w:rsidR="004D2E82">
        <w:rPr>
          <w:rFonts w:ascii="Arial (W1)" w:hAnsi="Arial (W1)" w:cs="Arial"/>
        </w:rPr>
        <w:t xml:space="preserve"> não se encontra assinado e que há falhas nas informações apresentadas quanto</w:t>
      </w:r>
      <w:r w:rsidR="00CA7B63">
        <w:rPr>
          <w:rFonts w:ascii="Arial (W1)" w:hAnsi="Arial (W1)" w:cs="Arial"/>
        </w:rPr>
        <w:t>:</w:t>
      </w:r>
    </w:p>
    <w:p w:rsidR="00CA7B63" w:rsidRDefault="00CA7B63" w:rsidP="0026671E">
      <w:pPr>
        <w:pStyle w:val="Corpodetexto3"/>
        <w:spacing w:before="0" w:beforeAutospacing="0" w:after="0" w:afterAutospacing="0" w:line="360" w:lineRule="auto"/>
        <w:ind w:firstLine="2835"/>
        <w:jc w:val="both"/>
        <w:rPr>
          <w:rFonts w:ascii="Arial (W1)" w:hAnsi="Arial (W1)" w:cs="Arial"/>
        </w:rPr>
      </w:pPr>
      <w:r>
        <w:rPr>
          <w:rFonts w:ascii="Arial (W1)" w:hAnsi="Arial (W1)" w:cs="Arial"/>
        </w:rPr>
        <w:t>-</w:t>
      </w:r>
      <w:r w:rsidR="004D2E82">
        <w:rPr>
          <w:rFonts w:ascii="Arial (W1)" w:hAnsi="Arial (W1)" w:cs="Arial"/>
        </w:rPr>
        <w:t xml:space="preserve"> à especificação de títulos de livros e periódicos a serem incorporados à biblioteca;</w:t>
      </w:r>
    </w:p>
    <w:p w:rsidR="004D2E82" w:rsidRDefault="00CA7B63" w:rsidP="0026671E">
      <w:pPr>
        <w:pStyle w:val="Corpodetexto3"/>
        <w:spacing w:before="0" w:beforeAutospacing="0" w:after="0" w:afterAutospacing="0" w:line="360" w:lineRule="auto"/>
        <w:ind w:firstLine="2835"/>
        <w:jc w:val="both"/>
        <w:rPr>
          <w:rFonts w:ascii="Arial (W1)" w:hAnsi="Arial (W1)" w:cs="Arial"/>
        </w:rPr>
      </w:pPr>
      <w:r>
        <w:rPr>
          <w:rFonts w:ascii="Arial (W1)" w:hAnsi="Arial (W1)" w:cs="Arial"/>
        </w:rPr>
        <w:t>-</w:t>
      </w:r>
      <w:r w:rsidR="004D2E82">
        <w:rPr>
          <w:rFonts w:ascii="Arial (W1)" w:hAnsi="Arial (W1)" w:cs="Arial"/>
        </w:rPr>
        <w:t xml:space="preserve"> </w:t>
      </w:r>
      <w:r>
        <w:rPr>
          <w:rFonts w:ascii="Arial (W1)" w:hAnsi="Arial (W1)" w:cs="Arial"/>
        </w:rPr>
        <w:t>à descrição das novas instalações ou quanto às adaptações das já existentes (ainda que conste que obras de reforma e melhoria já estejam em andamento);</w:t>
      </w:r>
    </w:p>
    <w:p w:rsidR="00CA7B63" w:rsidRDefault="00CA7B63" w:rsidP="0026671E">
      <w:pPr>
        <w:pStyle w:val="Corpodetexto3"/>
        <w:spacing w:before="0" w:beforeAutospacing="0" w:after="0" w:afterAutospacing="0" w:line="360" w:lineRule="auto"/>
        <w:ind w:firstLine="2835"/>
        <w:jc w:val="both"/>
        <w:rPr>
          <w:rFonts w:ascii="Arial (W1)" w:hAnsi="Arial (W1)" w:cs="Arial"/>
        </w:rPr>
      </w:pPr>
      <w:r>
        <w:rPr>
          <w:rFonts w:ascii="Arial (W1)" w:hAnsi="Arial (W1)" w:cs="Arial"/>
        </w:rPr>
        <w:t xml:space="preserve">- à especificação dos materiais e equipamentos que serão adquiridos para os laboratórios, ainda que o montante da verba reservada para a ampliação e reforma desses mesmos laboratórios tenha sido </w:t>
      </w:r>
      <w:proofErr w:type="gramStart"/>
      <w:r>
        <w:rPr>
          <w:rFonts w:ascii="Arial (W1)" w:hAnsi="Arial (W1)" w:cs="Arial"/>
        </w:rPr>
        <w:t>indicado</w:t>
      </w:r>
      <w:proofErr w:type="gramEnd"/>
      <w:r>
        <w:rPr>
          <w:rFonts w:ascii="Arial (W1)" w:hAnsi="Arial (W1)" w:cs="Arial"/>
        </w:rPr>
        <w:t>;</w:t>
      </w:r>
    </w:p>
    <w:p w:rsidR="00CA7B63" w:rsidRDefault="00CA7B63" w:rsidP="0026671E">
      <w:pPr>
        <w:pStyle w:val="Corpodetexto3"/>
        <w:spacing w:before="0" w:beforeAutospacing="0" w:after="0" w:afterAutospacing="0" w:line="360" w:lineRule="auto"/>
        <w:ind w:firstLine="2835"/>
        <w:rPr>
          <w:rFonts w:ascii="Arial (W1)" w:hAnsi="Arial (W1)" w:cs="Arial"/>
        </w:rPr>
      </w:pPr>
      <w:r>
        <w:rPr>
          <w:rFonts w:ascii="Arial (W1)" w:hAnsi="Arial (W1)" w:cs="Arial"/>
        </w:rPr>
        <w:t>- ao número de computadores adquiridos.</w:t>
      </w:r>
    </w:p>
    <w:p w:rsidR="0026671E" w:rsidRPr="004D2E82" w:rsidRDefault="0026671E" w:rsidP="0026671E">
      <w:pPr>
        <w:pStyle w:val="Corpodetexto3"/>
        <w:spacing w:before="0" w:beforeAutospacing="0" w:after="0" w:afterAutospacing="0"/>
        <w:ind w:firstLine="2835"/>
        <w:rPr>
          <w:rFonts w:ascii="Arial (W1)" w:hAnsi="Arial (W1)" w:cs="Arial"/>
        </w:rPr>
      </w:pPr>
    </w:p>
    <w:p w:rsidR="00CF155B" w:rsidRDefault="0026671E" w:rsidP="0026671E">
      <w:pPr>
        <w:spacing w:line="360" w:lineRule="auto"/>
        <w:ind w:firstLine="2835"/>
        <w:jc w:val="both"/>
        <w:rPr>
          <w:rFonts w:ascii="Arial" w:hAnsi="Arial" w:cs="Arial"/>
        </w:rPr>
      </w:pPr>
      <w:r w:rsidRPr="00682663">
        <w:rPr>
          <w:rFonts w:ascii="Arial" w:hAnsi="Arial" w:cs="Arial"/>
        </w:rPr>
        <w:t>Considerando a necessidade de adequação da forma de contratação do Corpo Docente</w:t>
      </w:r>
      <w:r>
        <w:rPr>
          <w:rFonts w:ascii="Arial" w:hAnsi="Arial" w:cs="Arial"/>
        </w:rPr>
        <w:t>,</w:t>
      </w:r>
      <w:r w:rsidRPr="00682663">
        <w:rPr>
          <w:rFonts w:ascii="Arial" w:hAnsi="Arial" w:cs="Arial"/>
        </w:rPr>
        <w:t xml:space="preserve"> apontada pela Instituição, </w:t>
      </w:r>
      <w:r>
        <w:rPr>
          <w:rFonts w:ascii="Arial" w:hAnsi="Arial" w:cs="Arial"/>
        </w:rPr>
        <w:t xml:space="preserve">e </w:t>
      </w:r>
      <w:r w:rsidRPr="00682663">
        <w:rPr>
          <w:rFonts w:ascii="Arial" w:hAnsi="Arial" w:cs="Arial"/>
        </w:rPr>
        <w:t>considerando</w:t>
      </w:r>
      <w:r>
        <w:rPr>
          <w:rFonts w:ascii="Arial" w:hAnsi="Arial" w:cs="Arial"/>
        </w:rPr>
        <w:t xml:space="preserve"> </w:t>
      </w:r>
      <w:r w:rsidRPr="00682663">
        <w:rPr>
          <w:rFonts w:ascii="Arial" w:hAnsi="Arial" w:cs="Arial"/>
        </w:rPr>
        <w:t>a ausência de informações completas e precisas</w:t>
      </w:r>
      <w:r>
        <w:rPr>
          <w:rFonts w:ascii="Arial" w:hAnsi="Arial" w:cs="Arial"/>
        </w:rPr>
        <w:t>, indicadas no corpo deste Parecer,</w:t>
      </w:r>
      <w:r w:rsidRPr="00682663">
        <w:rPr>
          <w:rFonts w:ascii="Arial" w:hAnsi="Arial" w:cs="Arial"/>
        </w:rPr>
        <w:t xml:space="preserve"> tanto </w:t>
      </w:r>
      <w:r>
        <w:rPr>
          <w:rFonts w:ascii="Arial" w:hAnsi="Arial" w:cs="Arial"/>
        </w:rPr>
        <w:t>n</w:t>
      </w:r>
      <w:r w:rsidRPr="00682663">
        <w:rPr>
          <w:rFonts w:ascii="Arial" w:hAnsi="Arial" w:cs="Arial"/>
        </w:rPr>
        <w:t>o Projeto Pedagógico como no Relatório Complementar apresentado</w:t>
      </w:r>
      <w:r w:rsidR="008871E7">
        <w:rPr>
          <w:rFonts w:ascii="Arial" w:hAnsi="Arial" w:cs="Arial"/>
        </w:rPr>
        <w:t>, o período de R</w:t>
      </w:r>
      <w:r>
        <w:rPr>
          <w:rFonts w:ascii="Arial" w:hAnsi="Arial" w:cs="Arial"/>
        </w:rPr>
        <w:t xml:space="preserve">enovação do </w:t>
      </w:r>
      <w:r w:rsidR="008871E7">
        <w:rPr>
          <w:rFonts w:ascii="Arial" w:hAnsi="Arial" w:cs="Arial"/>
        </w:rPr>
        <w:t>R</w:t>
      </w:r>
      <w:r>
        <w:rPr>
          <w:rFonts w:ascii="Arial" w:hAnsi="Arial" w:cs="Arial"/>
        </w:rPr>
        <w:t>econhecimento será de apenas três anos.</w:t>
      </w:r>
    </w:p>
    <w:p w:rsidR="0026671E" w:rsidRDefault="0026671E" w:rsidP="0026671E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26671E" w:rsidRPr="00F3167F" w:rsidRDefault="0026671E" w:rsidP="0026671E">
      <w:pPr>
        <w:spacing w:line="360" w:lineRule="auto"/>
        <w:ind w:firstLine="2835"/>
        <w:jc w:val="both"/>
        <w:rPr>
          <w:rFonts w:ascii="Arial (W1)" w:hAnsi="Arial (W1)" w:cs="Arial"/>
        </w:rPr>
      </w:pPr>
    </w:p>
    <w:p w:rsidR="004D2E82" w:rsidRPr="0026671E" w:rsidRDefault="004D2E82" w:rsidP="0026671E">
      <w:pPr>
        <w:tabs>
          <w:tab w:val="left" w:pos="2552"/>
        </w:tabs>
        <w:spacing w:line="360" w:lineRule="auto"/>
        <w:jc w:val="both"/>
        <w:rPr>
          <w:rFonts w:ascii="Arial" w:hAnsi="Arial" w:cs="Arial"/>
          <w:b/>
        </w:rPr>
      </w:pPr>
      <w:r w:rsidRPr="0026671E">
        <w:rPr>
          <w:rFonts w:ascii="Arial" w:hAnsi="Arial" w:cs="Arial"/>
          <w:b/>
        </w:rPr>
        <w:t>2. CONCLUSÃO</w:t>
      </w:r>
    </w:p>
    <w:p w:rsidR="0026671E" w:rsidRDefault="0026671E" w:rsidP="00682663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" w:hAnsi="Arial" w:cs="Arial"/>
        </w:rPr>
        <w:t>Aprova-se,</w:t>
      </w:r>
      <w:r w:rsidR="004D2E82" w:rsidRPr="00682663">
        <w:rPr>
          <w:rFonts w:ascii="Arial" w:hAnsi="Arial" w:cs="Arial"/>
        </w:rPr>
        <w:t xml:space="preserve"> com fundamento nas Deliberações CEE 48/05 e 63/07, o pedido de Renova</w:t>
      </w:r>
      <w:r w:rsidR="00682663">
        <w:rPr>
          <w:rFonts w:ascii="Arial" w:hAnsi="Arial" w:cs="Arial"/>
        </w:rPr>
        <w:t xml:space="preserve">ção do Reconhecimento </w:t>
      </w:r>
      <w:r w:rsidR="00682663">
        <w:rPr>
          <w:rFonts w:ascii="Arial (W1)" w:hAnsi="Arial (W1)"/>
        </w:rPr>
        <w:t>do Curso de Agrono</w:t>
      </w:r>
      <w:r w:rsidR="00682663" w:rsidRPr="00F3167F">
        <w:rPr>
          <w:rFonts w:ascii="Arial (W1)" w:hAnsi="Arial (W1)"/>
        </w:rPr>
        <w:t>mia</w:t>
      </w:r>
      <w:r>
        <w:rPr>
          <w:rFonts w:ascii="Arial (W1)" w:hAnsi="Arial (W1)"/>
        </w:rPr>
        <w:t>, oferecido pelo</w:t>
      </w:r>
      <w:r w:rsidR="00682663" w:rsidRPr="00F3167F">
        <w:rPr>
          <w:rFonts w:ascii="Arial (W1)" w:hAnsi="Arial (W1)"/>
        </w:rPr>
        <w:t xml:space="preserve"> </w:t>
      </w:r>
      <w:r w:rsidR="00682663" w:rsidRPr="00731EA1">
        <w:rPr>
          <w:rFonts w:ascii="Arial (W1)" w:hAnsi="Arial (W1)"/>
          <w:i/>
        </w:rPr>
        <w:t>Campus</w:t>
      </w:r>
      <w:r w:rsidR="00682663" w:rsidRPr="00F3167F">
        <w:rPr>
          <w:rFonts w:ascii="Arial (W1)" w:hAnsi="Arial (W1)"/>
        </w:rPr>
        <w:t xml:space="preserve"> Experimental </w:t>
      </w:r>
      <w:r>
        <w:rPr>
          <w:rFonts w:ascii="Arial (W1)" w:hAnsi="Arial (W1)"/>
        </w:rPr>
        <w:t>de</w:t>
      </w:r>
      <w:r w:rsidR="00682663" w:rsidRPr="00F3167F">
        <w:rPr>
          <w:rFonts w:ascii="Arial (W1)" w:hAnsi="Arial (W1)"/>
        </w:rPr>
        <w:t xml:space="preserve"> Registro</w:t>
      </w:r>
      <w:r w:rsidR="008871E7">
        <w:rPr>
          <w:rFonts w:ascii="Arial (W1)" w:hAnsi="Arial (W1)"/>
        </w:rPr>
        <w:t>,</w:t>
      </w:r>
      <w:r w:rsidR="00682663">
        <w:rPr>
          <w:rFonts w:ascii="Arial (W1)" w:hAnsi="Arial (W1)"/>
        </w:rPr>
        <w:t xml:space="preserve"> </w:t>
      </w:r>
      <w:r>
        <w:rPr>
          <w:rFonts w:ascii="Arial (W1)" w:hAnsi="Arial (W1)"/>
        </w:rPr>
        <w:t>da Universidade Estadual Paulista “Júlio de Mesquita Filho”, pelo prazo de três anos.</w:t>
      </w:r>
    </w:p>
    <w:p w:rsidR="0026671E" w:rsidRDefault="0026671E" w:rsidP="00682663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 (W1)" w:hAnsi="Arial (W1)"/>
        </w:rPr>
        <w:t>A presente renovação do reconhecimento tornar-se-á efetiva por ato próprio deste Conselho, após a homologação deste Parecer pela Secretaria de Estado da Educação.</w:t>
      </w:r>
    </w:p>
    <w:p w:rsidR="0026671E" w:rsidRDefault="0026671E" w:rsidP="00682663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</w:rPr>
      </w:pPr>
    </w:p>
    <w:p w:rsidR="0026671E" w:rsidRPr="001B0B63" w:rsidRDefault="0026671E" w:rsidP="0026671E">
      <w:pPr>
        <w:pStyle w:val="Corpodetexto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1B0B63">
        <w:rPr>
          <w:rFonts w:ascii="Arial" w:hAnsi="Arial" w:cs="Arial"/>
        </w:rPr>
        <w:t xml:space="preserve">São Paulo, </w:t>
      </w:r>
      <w:r>
        <w:rPr>
          <w:rFonts w:ascii="Arial" w:hAnsi="Arial" w:cs="Arial"/>
        </w:rPr>
        <w:t>14</w:t>
      </w:r>
      <w:r w:rsidR="00332B8C">
        <w:rPr>
          <w:rFonts w:ascii="Arial" w:hAnsi="Arial" w:cs="Arial"/>
        </w:rPr>
        <w:t xml:space="preserve"> </w:t>
      </w:r>
      <w:r w:rsidRPr="001B0B6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1B0B63">
        <w:rPr>
          <w:rFonts w:ascii="Arial" w:hAnsi="Arial" w:cs="Arial"/>
        </w:rPr>
        <w:t xml:space="preserve"> de 2010.</w:t>
      </w:r>
    </w:p>
    <w:p w:rsidR="0026671E" w:rsidRDefault="0026671E" w:rsidP="0026671E">
      <w:pPr>
        <w:pStyle w:val="Corpodetexto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</w:p>
    <w:p w:rsidR="0026671E" w:rsidRPr="001B0B63" w:rsidRDefault="0026671E" w:rsidP="0026671E">
      <w:pPr>
        <w:pStyle w:val="Corpodetexto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</w:p>
    <w:p w:rsidR="0026671E" w:rsidRPr="001B0B63" w:rsidRDefault="0026671E" w:rsidP="0026671E">
      <w:pPr>
        <w:pStyle w:val="Corpodetexto3"/>
        <w:spacing w:before="0" w:beforeAutospacing="0" w:after="0" w:afterAutospacing="0" w:line="360" w:lineRule="auto"/>
        <w:ind w:left="2835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>)</w:t>
      </w:r>
      <w:proofErr w:type="spellStart"/>
      <w:r w:rsidRPr="001B0B63">
        <w:rPr>
          <w:rFonts w:ascii="Arial" w:hAnsi="Arial" w:cs="Arial"/>
          <w:b/>
        </w:rPr>
        <w:t>Cons</w:t>
      </w:r>
      <w:r>
        <w:rPr>
          <w:rFonts w:ascii="Arial" w:hAnsi="Arial" w:cs="Arial"/>
          <w:b/>
        </w:rPr>
        <w:t>ª</w:t>
      </w:r>
      <w:proofErr w:type="spellEnd"/>
      <w:r>
        <w:rPr>
          <w:rFonts w:ascii="Arial" w:hAnsi="Arial" w:cs="Arial"/>
          <w:b/>
        </w:rPr>
        <w:t xml:space="preserve"> Maria Lúcia M. Carvalho Vasconcelos</w:t>
      </w:r>
    </w:p>
    <w:p w:rsidR="0026671E" w:rsidRDefault="0026671E" w:rsidP="0026671E">
      <w:pPr>
        <w:spacing w:line="360" w:lineRule="auto"/>
        <w:ind w:firstLine="2880"/>
        <w:jc w:val="both"/>
        <w:rPr>
          <w:rFonts w:ascii="Arial" w:hAnsi="Arial" w:cs="Arial"/>
        </w:rPr>
      </w:pPr>
      <w:r w:rsidRPr="00512206">
        <w:rPr>
          <w:rFonts w:ascii="Arial" w:hAnsi="Arial" w:cs="Arial"/>
        </w:rPr>
        <w:t xml:space="preserve">                                Relatora</w:t>
      </w:r>
      <w:r w:rsidRPr="00512206">
        <w:rPr>
          <w:rFonts w:ascii="Arial" w:hAnsi="Arial" w:cs="Arial"/>
        </w:rPr>
        <w:tab/>
      </w:r>
    </w:p>
    <w:p w:rsidR="0026671E" w:rsidRDefault="0026671E" w:rsidP="00682663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</w:rPr>
      </w:pPr>
    </w:p>
    <w:p w:rsidR="005621FA" w:rsidRDefault="005621FA" w:rsidP="005621FA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5621FA" w:rsidRDefault="005621FA" w:rsidP="005621FA">
      <w:pPr>
        <w:pStyle w:val="P30"/>
        <w:spacing w:after="0" w:line="240" w:lineRule="auto"/>
        <w:ind w:firstLine="2835"/>
        <w:rPr>
          <w:rFonts w:ascii="Arial" w:hAnsi="Arial"/>
        </w:rPr>
      </w:pPr>
    </w:p>
    <w:p w:rsidR="005621FA" w:rsidRDefault="005621FA" w:rsidP="005621FA">
      <w:pPr>
        <w:pStyle w:val="P30"/>
        <w:spacing w:after="0" w:line="312" w:lineRule="auto"/>
        <w:ind w:firstLine="2835"/>
        <w:rPr>
          <w:rFonts w:ascii="Arial" w:hAnsi="Arial"/>
          <w:szCs w:val="20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 </w:t>
      </w:r>
    </w:p>
    <w:p w:rsidR="005621FA" w:rsidRDefault="005621FA" w:rsidP="005621FA">
      <w:pPr>
        <w:pStyle w:val="P30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Fernando Leme do Prado, João Cardoso Palma Filho, Maria Elisa  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Maria Lúcia Marcondes Carvalho Vasconcelos,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5621FA" w:rsidRDefault="005621FA" w:rsidP="005621FA">
      <w:pPr>
        <w:pStyle w:val="P30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16 de junho de 2010.</w:t>
      </w:r>
    </w:p>
    <w:p w:rsidR="005621FA" w:rsidRDefault="005621FA" w:rsidP="005621FA">
      <w:pPr>
        <w:pStyle w:val="P30"/>
        <w:spacing w:after="0" w:line="312" w:lineRule="auto"/>
        <w:ind w:firstLine="2835"/>
        <w:rPr>
          <w:rFonts w:ascii="Arial" w:hAnsi="Arial"/>
        </w:rPr>
      </w:pPr>
    </w:p>
    <w:p w:rsidR="005621FA" w:rsidRDefault="005621FA" w:rsidP="005621FA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5621FA" w:rsidRDefault="005621FA" w:rsidP="005621FA">
      <w:pPr>
        <w:pStyle w:val="Cabealho"/>
        <w:tabs>
          <w:tab w:val="left" w:pos="708"/>
        </w:tabs>
        <w:spacing w:line="360" w:lineRule="auto"/>
        <w:ind w:firstLine="2835"/>
        <w:rPr>
          <w:rFonts w:ascii="Arial (W1)" w:hAnsi="Arial (W1)"/>
        </w:rPr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</w:p>
    <w:p w:rsidR="005621FA" w:rsidRDefault="005621FA" w:rsidP="00081DCC">
      <w:pPr>
        <w:tabs>
          <w:tab w:val="left" w:pos="2552"/>
        </w:tabs>
        <w:spacing w:line="360" w:lineRule="auto"/>
        <w:jc w:val="both"/>
        <w:rPr>
          <w:rFonts w:ascii="Arial (W1)" w:hAnsi="Arial (W1)"/>
        </w:rPr>
      </w:pPr>
    </w:p>
    <w:p w:rsidR="00081DCC" w:rsidRDefault="00081DCC" w:rsidP="00081DCC">
      <w:pPr>
        <w:tabs>
          <w:tab w:val="left" w:pos="2552"/>
        </w:tabs>
        <w:spacing w:line="360" w:lineRule="auto"/>
        <w:jc w:val="both"/>
        <w:rPr>
          <w:rFonts w:ascii="Arial (W1)" w:hAnsi="Arial (W1)"/>
        </w:rPr>
      </w:pPr>
    </w:p>
    <w:p w:rsidR="00081DCC" w:rsidRPr="00081DCC" w:rsidRDefault="00081DCC" w:rsidP="00081DCC">
      <w:pPr>
        <w:rPr>
          <w:rFonts w:ascii="Arial" w:hAnsi="Arial" w:cs="Arial"/>
        </w:rPr>
      </w:pPr>
    </w:p>
    <w:p w:rsidR="00081DCC" w:rsidRPr="00081DCC" w:rsidRDefault="00081DCC" w:rsidP="00081DCC">
      <w:pPr>
        <w:pStyle w:val="Ttulo5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081DCC">
        <w:rPr>
          <w:rFonts w:ascii="Arial" w:hAnsi="Arial" w:cs="Arial"/>
          <w:sz w:val="24"/>
          <w:szCs w:val="24"/>
        </w:rPr>
        <w:t>DELIBERAÇÃO PLENÁRIA</w:t>
      </w:r>
    </w:p>
    <w:p w:rsidR="007D1959" w:rsidRDefault="007D1959" w:rsidP="007D1959">
      <w:pPr>
        <w:pStyle w:val="P20"/>
      </w:pPr>
      <w:r>
        <w:t>O CONSELHO ESTADUAL DE EDUCAÇÃO toma conhecimento da decisão da Câmara de Educação Superior, nos termos do Voto da Relatora.</w:t>
      </w:r>
    </w:p>
    <w:p w:rsidR="00081DCC" w:rsidRDefault="00081DCC" w:rsidP="00081DCC">
      <w:pPr>
        <w:pStyle w:val="P20"/>
      </w:pPr>
    </w:p>
    <w:p w:rsidR="00081DCC" w:rsidRDefault="00081DCC" w:rsidP="00081DCC">
      <w:pPr>
        <w:pStyle w:val="P20"/>
      </w:pPr>
      <w:r>
        <w:t>Sala “Carlos Pasquale”, em 23 de junho de 2010.</w:t>
      </w:r>
    </w:p>
    <w:p w:rsidR="00081DCC" w:rsidRDefault="00081DCC" w:rsidP="00081DCC">
      <w:pPr>
        <w:ind w:firstLine="2880"/>
        <w:rPr>
          <w:rFonts w:ascii="Arial" w:hAnsi="Arial"/>
        </w:rPr>
      </w:pPr>
    </w:p>
    <w:p w:rsidR="00081DCC" w:rsidRDefault="00081DCC" w:rsidP="00081DCC">
      <w:pPr>
        <w:ind w:firstLine="2880"/>
        <w:rPr>
          <w:rFonts w:ascii="Arial" w:hAnsi="Arial"/>
        </w:rPr>
      </w:pPr>
    </w:p>
    <w:p w:rsidR="00081DCC" w:rsidRDefault="00081DCC" w:rsidP="00081DCC">
      <w:pPr>
        <w:ind w:firstLine="2880"/>
        <w:rPr>
          <w:rFonts w:ascii="Arial" w:hAnsi="Arial"/>
        </w:rPr>
      </w:pPr>
    </w:p>
    <w:p w:rsidR="00081DCC" w:rsidRDefault="00081DCC" w:rsidP="00081DCC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081DCC" w:rsidRDefault="00081DCC" w:rsidP="00081DCC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Presidente </w:t>
      </w:r>
    </w:p>
    <w:p w:rsidR="00081DCC" w:rsidRDefault="00081DCC" w:rsidP="00081DCC">
      <w:pPr>
        <w:rPr>
          <w:rFonts w:ascii="Arial" w:hAnsi="Arial"/>
        </w:rPr>
      </w:pPr>
    </w:p>
    <w:p w:rsidR="00081DCC" w:rsidRDefault="00081DCC" w:rsidP="00081DCC">
      <w:pPr>
        <w:rPr>
          <w:rFonts w:ascii="Arial" w:hAnsi="Arial"/>
        </w:rPr>
      </w:pPr>
    </w:p>
    <w:p w:rsidR="00081DCC" w:rsidRDefault="00081DCC" w:rsidP="00081DCC">
      <w:pPr>
        <w:rPr>
          <w:rFonts w:ascii="Arial" w:hAnsi="Arial"/>
        </w:rPr>
      </w:pPr>
    </w:p>
    <w:p w:rsidR="00081DCC" w:rsidRDefault="00081DCC" w:rsidP="00081DCC">
      <w:pPr>
        <w:rPr>
          <w:rFonts w:ascii="Arial" w:hAnsi="Arial"/>
        </w:rPr>
      </w:pPr>
    </w:p>
    <w:p w:rsidR="00081DCC" w:rsidRDefault="00081DCC" w:rsidP="00081DCC">
      <w:pPr>
        <w:rPr>
          <w:rFonts w:ascii="Arial" w:hAnsi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081DCC" w:rsidRDefault="00081DCC" w:rsidP="00081DCC">
      <w:pPr>
        <w:rPr>
          <w:rFonts w:ascii="Arial" w:hAnsi="Arial" w:cs="Arial"/>
        </w:rPr>
      </w:pPr>
    </w:p>
    <w:p w:rsidR="001E78D0" w:rsidRPr="000B00CA" w:rsidRDefault="001E78D0" w:rsidP="000B00CA">
      <w:pPr>
        <w:pStyle w:val="Ttulo8"/>
        <w:spacing w:before="0" w:beforeAutospacing="0" w:after="0" w:afterAutospacing="0"/>
        <w:rPr>
          <w:rFonts w:ascii="Arial" w:hAnsi="Arial" w:cs="Arial"/>
        </w:rPr>
      </w:pPr>
      <w:r w:rsidRPr="000B00CA">
        <w:rPr>
          <w:rFonts w:ascii="Arial" w:hAnsi="Arial" w:cs="Arial"/>
        </w:rPr>
        <w:t>Publicado no DOE em 24/06/2010                Seção I                  Página 103</w:t>
      </w:r>
    </w:p>
    <w:p w:rsidR="000B00CA" w:rsidRPr="000B00CA" w:rsidRDefault="000B00CA" w:rsidP="000B00CA">
      <w:pPr>
        <w:pStyle w:val="Ttulo8"/>
        <w:spacing w:before="0" w:beforeAutospacing="0" w:after="0" w:afterAutospacing="0"/>
        <w:rPr>
          <w:rFonts w:ascii="Arial" w:hAnsi="Arial" w:cs="Arial"/>
        </w:rPr>
      </w:pPr>
      <w:r w:rsidRPr="000B00CA">
        <w:rPr>
          <w:rFonts w:ascii="Arial" w:hAnsi="Arial" w:cs="Arial"/>
        </w:rPr>
        <w:t>Res. SEE de 28/06/10, public. em 30/06/10 Seção I                     Página 40</w:t>
      </w:r>
    </w:p>
    <w:p w:rsidR="000B00CA" w:rsidRPr="000B00CA" w:rsidRDefault="000B00CA" w:rsidP="000B00CA">
      <w:pPr>
        <w:rPr>
          <w:rFonts w:ascii="Arial" w:hAnsi="Arial" w:cs="Arial"/>
        </w:rPr>
      </w:pPr>
      <w:r w:rsidRPr="000B00CA">
        <w:rPr>
          <w:rFonts w:ascii="Arial" w:hAnsi="Arial" w:cs="Arial"/>
        </w:rPr>
        <w:t>Portaria CEE GP nº 20</w:t>
      </w:r>
      <w:r>
        <w:rPr>
          <w:rFonts w:ascii="Arial" w:hAnsi="Arial" w:cs="Arial"/>
        </w:rPr>
        <w:t>0</w:t>
      </w:r>
      <w:r w:rsidRPr="000B00CA">
        <w:rPr>
          <w:rFonts w:ascii="Arial" w:hAnsi="Arial" w:cs="Arial"/>
        </w:rPr>
        <w:t>/10, public. Em 02/07/10                          Página 45</w:t>
      </w:r>
    </w:p>
    <w:sectPr w:rsidR="000B00CA" w:rsidRPr="000B00CA" w:rsidSect="005A1D52">
      <w:headerReference w:type="default" r:id="rId9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543" w:rsidRDefault="00075543" w:rsidP="00653E8F">
      <w:r>
        <w:separator/>
      </w:r>
    </w:p>
  </w:endnote>
  <w:endnote w:type="continuationSeparator" w:id="0">
    <w:p w:rsidR="00075543" w:rsidRDefault="00075543" w:rsidP="0065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543" w:rsidRDefault="00075543" w:rsidP="00653E8F">
      <w:r>
        <w:separator/>
      </w:r>
    </w:p>
  </w:footnote>
  <w:footnote w:type="continuationSeparator" w:id="0">
    <w:p w:rsidR="00075543" w:rsidRDefault="00075543" w:rsidP="00653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7001"/>
      <w:docPartObj>
        <w:docPartGallery w:val="Page Numbers (Top of Page)"/>
        <w:docPartUnique/>
      </w:docPartObj>
    </w:sdtPr>
    <w:sdtContent>
      <w:p w:rsidR="00075543" w:rsidRDefault="00575830">
        <w:pPr>
          <w:pStyle w:val="Cabealho"/>
          <w:jc w:val="right"/>
        </w:pPr>
        <w:fldSimple w:instr=" PAGE   \* MERGEFORMAT ">
          <w:r w:rsidR="000B00CA">
            <w:rPr>
              <w:noProof/>
            </w:rPr>
            <w:t>12</w:t>
          </w:r>
        </w:fldSimple>
      </w:p>
    </w:sdtContent>
  </w:sdt>
  <w:p w:rsidR="00075543" w:rsidRDefault="00075543" w:rsidP="00653E8F">
    <w:pPr>
      <w:tabs>
        <w:tab w:val="left" w:pos="2410"/>
      </w:tabs>
      <w:spacing w:line="360" w:lineRule="auto"/>
      <w:jc w:val="both"/>
      <w:rPr>
        <w:rFonts w:ascii="Arial (W1)" w:hAnsi="Arial (W1)" w:cs="Arial"/>
        <w:color w:val="000000"/>
      </w:rPr>
    </w:pPr>
    <w:r w:rsidRPr="00F3167F">
      <w:rPr>
        <w:rFonts w:ascii="Arial (W1)" w:hAnsi="Arial (W1)" w:cs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40000418" r:id="rId2"/>
      </w:object>
    </w:r>
    <w:r w:rsidRPr="00653E8F">
      <w:rPr>
        <w:rFonts w:ascii="Arial (W1)" w:hAnsi="Arial (W1)" w:cs="Arial"/>
        <w:color w:val="000000"/>
      </w:rPr>
      <w:t xml:space="preserve"> </w:t>
    </w:r>
    <w:r w:rsidRPr="00F3167F">
      <w:rPr>
        <w:rFonts w:ascii="Arial (W1)" w:hAnsi="Arial (W1)" w:cs="Arial"/>
        <w:color w:val="000000"/>
      </w:rPr>
      <w:t>PROCESSO CEE Nº 752/2009</w:t>
    </w:r>
    <w:r w:rsidR="00081DCC">
      <w:rPr>
        <w:rFonts w:ascii="Arial (W1)" w:hAnsi="Arial (W1)" w:cs="Arial"/>
        <w:color w:val="000000"/>
      </w:rPr>
      <w:t xml:space="preserve">        </w:t>
    </w:r>
    <w:r>
      <w:rPr>
        <w:rFonts w:ascii="Arial (W1)" w:hAnsi="Arial (W1)" w:cs="Arial"/>
        <w:color w:val="000000"/>
      </w:rPr>
      <w:t xml:space="preserve">     PARECER CEE Nº</w:t>
    </w:r>
    <w:r w:rsidR="00081DCC">
      <w:rPr>
        <w:rFonts w:ascii="Arial (W1)" w:hAnsi="Arial (W1)" w:cs="Arial"/>
        <w:color w:val="000000"/>
      </w:rPr>
      <w:t xml:space="preserve"> </w:t>
    </w:r>
    <w:r w:rsidR="00216FC4">
      <w:rPr>
        <w:rFonts w:ascii="Arial (W1)" w:hAnsi="Arial (W1)" w:cs="Arial"/>
        <w:color w:val="000000"/>
      </w:rPr>
      <w:t>283</w:t>
    </w:r>
    <w:r w:rsidR="00081DCC">
      <w:rPr>
        <w:rFonts w:ascii="Arial (W1)" w:hAnsi="Arial (W1)" w:cs="Arial"/>
        <w:color w:val="000000"/>
      </w:rPr>
      <w:t>/10</w:t>
    </w:r>
  </w:p>
  <w:p w:rsidR="00075543" w:rsidRPr="00F3167F" w:rsidRDefault="00075543" w:rsidP="009B59CF">
    <w:pPr>
      <w:tabs>
        <w:tab w:val="left" w:pos="2410"/>
      </w:tabs>
      <w:jc w:val="both"/>
      <w:rPr>
        <w:rFonts w:ascii="Arial (W1)" w:hAnsi="Arial (W1)" w:cs="Arial"/>
        <w:color w:val="00000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7564"/>
    <w:multiLevelType w:val="hybridMultilevel"/>
    <w:tmpl w:val="7F88E5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CF0594"/>
    <w:multiLevelType w:val="hybridMultilevel"/>
    <w:tmpl w:val="EFE230C8"/>
    <w:lvl w:ilvl="0" w:tplc="7028216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0D61B8A"/>
    <w:multiLevelType w:val="multilevel"/>
    <w:tmpl w:val="5B88D4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2464714"/>
    <w:multiLevelType w:val="multilevel"/>
    <w:tmpl w:val="29EA4A2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BA708F8"/>
    <w:multiLevelType w:val="hybridMultilevel"/>
    <w:tmpl w:val="9E2A17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F155B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621E7"/>
    <w:rsid w:val="000711A3"/>
    <w:rsid w:val="0007184A"/>
    <w:rsid w:val="00074906"/>
    <w:rsid w:val="00075543"/>
    <w:rsid w:val="00081DCC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0CA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F1E1D"/>
    <w:rsid w:val="00112CB8"/>
    <w:rsid w:val="00113FEF"/>
    <w:rsid w:val="0011432C"/>
    <w:rsid w:val="00114AB4"/>
    <w:rsid w:val="00122D1D"/>
    <w:rsid w:val="00132C45"/>
    <w:rsid w:val="001348D1"/>
    <w:rsid w:val="001359C5"/>
    <w:rsid w:val="001414B9"/>
    <w:rsid w:val="00141B43"/>
    <w:rsid w:val="0014704F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A556E"/>
    <w:rsid w:val="001B1F20"/>
    <w:rsid w:val="001B40A1"/>
    <w:rsid w:val="001B43E8"/>
    <w:rsid w:val="001B56DF"/>
    <w:rsid w:val="001B6713"/>
    <w:rsid w:val="001B7923"/>
    <w:rsid w:val="001C0539"/>
    <w:rsid w:val="001C1189"/>
    <w:rsid w:val="001C1663"/>
    <w:rsid w:val="001C1713"/>
    <w:rsid w:val="001C320D"/>
    <w:rsid w:val="001C39D6"/>
    <w:rsid w:val="001D620B"/>
    <w:rsid w:val="001D76D9"/>
    <w:rsid w:val="001E1A91"/>
    <w:rsid w:val="001E1EA7"/>
    <w:rsid w:val="001E3BD8"/>
    <w:rsid w:val="001E78D0"/>
    <w:rsid w:val="00203048"/>
    <w:rsid w:val="002059B7"/>
    <w:rsid w:val="00216FC4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6671E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239"/>
    <w:rsid w:val="00325B12"/>
    <w:rsid w:val="00326056"/>
    <w:rsid w:val="00326582"/>
    <w:rsid w:val="00326C6C"/>
    <w:rsid w:val="00332B8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E5B3A"/>
    <w:rsid w:val="003F041E"/>
    <w:rsid w:val="003F5A90"/>
    <w:rsid w:val="003F5EA4"/>
    <w:rsid w:val="004034D4"/>
    <w:rsid w:val="0041326E"/>
    <w:rsid w:val="00413321"/>
    <w:rsid w:val="00414644"/>
    <w:rsid w:val="0042036E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1BA4"/>
    <w:rsid w:val="00475269"/>
    <w:rsid w:val="00476C2C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2E82"/>
    <w:rsid w:val="004D302D"/>
    <w:rsid w:val="004D7F63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21FA"/>
    <w:rsid w:val="0056387C"/>
    <w:rsid w:val="00563E73"/>
    <w:rsid w:val="005668A2"/>
    <w:rsid w:val="00567242"/>
    <w:rsid w:val="00573E0C"/>
    <w:rsid w:val="00575830"/>
    <w:rsid w:val="005849B6"/>
    <w:rsid w:val="005865FE"/>
    <w:rsid w:val="00594DB2"/>
    <w:rsid w:val="00594E54"/>
    <w:rsid w:val="005A155B"/>
    <w:rsid w:val="005A1D52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3E8F"/>
    <w:rsid w:val="0065638B"/>
    <w:rsid w:val="006611F7"/>
    <w:rsid w:val="00662E6B"/>
    <w:rsid w:val="00666466"/>
    <w:rsid w:val="006717A9"/>
    <w:rsid w:val="006717E7"/>
    <w:rsid w:val="006727BE"/>
    <w:rsid w:val="0068185B"/>
    <w:rsid w:val="00682663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C67CB"/>
    <w:rsid w:val="006D2482"/>
    <w:rsid w:val="006D4412"/>
    <w:rsid w:val="006D5B71"/>
    <w:rsid w:val="006D6A7B"/>
    <w:rsid w:val="006E19D8"/>
    <w:rsid w:val="006E2BCB"/>
    <w:rsid w:val="006F08CB"/>
    <w:rsid w:val="006F6695"/>
    <w:rsid w:val="006F6C01"/>
    <w:rsid w:val="006F78F0"/>
    <w:rsid w:val="00700A16"/>
    <w:rsid w:val="007111B3"/>
    <w:rsid w:val="0071274E"/>
    <w:rsid w:val="00712C50"/>
    <w:rsid w:val="00713652"/>
    <w:rsid w:val="0072293E"/>
    <w:rsid w:val="00722E77"/>
    <w:rsid w:val="00731EA1"/>
    <w:rsid w:val="00734C44"/>
    <w:rsid w:val="00750314"/>
    <w:rsid w:val="00763802"/>
    <w:rsid w:val="007721A1"/>
    <w:rsid w:val="00774E3B"/>
    <w:rsid w:val="0077624A"/>
    <w:rsid w:val="007811F5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4EF2"/>
    <w:rsid w:val="007B5B98"/>
    <w:rsid w:val="007B6E18"/>
    <w:rsid w:val="007C1401"/>
    <w:rsid w:val="007C36C2"/>
    <w:rsid w:val="007C5450"/>
    <w:rsid w:val="007C657E"/>
    <w:rsid w:val="007D1959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871E7"/>
    <w:rsid w:val="008925A9"/>
    <w:rsid w:val="00892629"/>
    <w:rsid w:val="00895DBA"/>
    <w:rsid w:val="0089772A"/>
    <w:rsid w:val="008B1B03"/>
    <w:rsid w:val="008B7B20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5BB0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B59CF"/>
    <w:rsid w:val="009C0CFD"/>
    <w:rsid w:val="009C10C9"/>
    <w:rsid w:val="009C13CB"/>
    <w:rsid w:val="009C3A94"/>
    <w:rsid w:val="009D3CE8"/>
    <w:rsid w:val="009E4337"/>
    <w:rsid w:val="009F4B4C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46450"/>
    <w:rsid w:val="00A5154C"/>
    <w:rsid w:val="00A51647"/>
    <w:rsid w:val="00A67ACF"/>
    <w:rsid w:val="00A739CA"/>
    <w:rsid w:val="00A83FF1"/>
    <w:rsid w:val="00A84672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50ECC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A7B63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D6E6E"/>
    <w:rsid w:val="00CE28E9"/>
    <w:rsid w:val="00CE3AA7"/>
    <w:rsid w:val="00CE5AE0"/>
    <w:rsid w:val="00CF155B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86913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35F3"/>
    <w:rsid w:val="00DB4FBF"/>
    <w:rsid w:val="00DB7362"/>
    <w:rsid w:val="00DC1816"/>
    <w:rsid w:val="00DC346C"/>
    <w:rsid w:val="00DC5CAF"/>
    <w:rsid w:val="00DC5E79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57AA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167F"/>
    <w:rsid w:val="00F33045"/>
    <w:rsid w:val="00F34A58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3D29"/>
    <w:rsid w:val="00F95057"/>
    <w:rsid w:val="00FA10B1"/>
    <w:rsid w:val="00FA1B7F"/>
    <w:rsid w:val="00FA28C2"/>
    <w:rsid w:val="00FA54BB"/>
    <w:rsid w:val="00FA7D31"/>
    <w:rsid w:val="00FB2300"/>
    <w:rsid w:val="00FB30D9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155B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unhideWhenUsed/>
    <w:qFormat/>
    <w:rsid w:val="00CF155B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CF155B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link w:val="Ttulo4Char"/>
    <w:qFormat/>
    <w:rsid w:val="001C1713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link w:val="Ttulo5Char"/>
    <w:qFormat/>
    <w:rsid w:val="001C171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link w:val="Ttulo8Char"/>
    <w:unhideWhenUsed/>
    <w:qFormat/>
    <w:rsid w:val="00CF155B"/>
    <w:pPr>
      <w:spacing w:before="100" w:beforeAutospacing="1" w:after="100" w:afterAutospacing="1"/>
      <w:outlineLvl w:val="7"/>
    </w:pPr>
  </w:style>
  <w:style w:type="paragraph" w:styleId="Ttulo9">
    <w:name w:val="heading 9"/>
    <w:basedOn w:val="Normal"/>
    <w:link w:val="Ttulo9Char"/>
    <w:unhideWhenUsed/>
    <w:qFormat/>
    <w:rsid w:val="00CF155B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155B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F155B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F155B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character" w:customStyle="1" w:styleId="Ttulo8Char">
    <w:name w:val="Título 8 Char"/>
    <w:basedOn w:val="Fontepargpadro"/>
    <w:link w:val="Ttulo8"/>
    <w:rsid w:val="00CF15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CF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F155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F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F155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CF155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F155B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F155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F155B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F155B"/>
    <w:rPr>
      <w:rFonts w:ascii="Arial" w:eastAsia="Times New Roman" w:hAnsi="Arial" w:cs="Times New Roman"/>
      <w:color w:val="000000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CF15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360" w:lineRule="auto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F155B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CF155B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semiHidden/>
    <w:rsid w:val="00CF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CF155B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F155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F155B"/>
    <w:pPr>
      <w:spacing w:line="360" w:lineRule="auto"/>
      <w:ind w:firstLine="2520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F155B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contedodetabela">
    <w:name w:val="contedodetabela"/>
    <w:basedOn w:val="Normal"/>
    <w:rsid w:val="00CF155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CF155B"/>
    <w:rPr>
      <w:b/>
      <w:bCs/>
    </w:rPr>
  </w:style>
  <w:style w:type="character" w:customStyle="1" w:styleId="Ttulo4Char">
    <w:name w:val="Título 4 Char"/>
    <w:basedOn w:val="Fontepargpadro"/>
    <w:link w:val="Ttulo4"/>
    <w:rsid w:val="001C17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C17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rsid w:val="001C171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1C171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1C1713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1C1713"/>
    <w:rPr>
      <w:color w:val="0000FF"/>
      <w:u w:val="single"/>
    </w:rPr>
  </w:style>
  <w:style w:type="table" w:styleId="Tabelacomgrade">
    <w:name w:val="Table Grid"/>
    <w:basedOn w:val="Tabelanormal"/>
    <w:rsid w:val="001C171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UNIBERO"/>
    <w:basedOn w:val="Normal"/>
    <w:link w:val="CabealhoChar"/>
    <w:uiPriority w:val="99"/>
    <w:rsid w:val="001C17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1C1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B6713"/>
    <w:pPr>
      <w:ind w:left="720"/>
      <w:contextualSpacing/>
    </w:pPr>
  </w:style>
  <w:style w:type="paragraph" w:customStyle="1" w:styleId="P6">
    <w:name w:val="P6"/>
    <w:rsid w:val="005A1D52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0">
    <w:name w:val="P3"/>
    <w:rsid w:val="005621FA"/>
    <w:pPr>
      <w:spacing w:after="240" w:line="360" w:lineRule="exact"/>
      <w:ind w:firstLine="2880"/>
    </w:pPr>
    <w:rPr>
      <w:rFonts w:ascii="Courier" w:eastAsia="Times New Roman" w:hAnsi="Courier" w:cs="Courier"/>
      <w:sz w:val="24"/>
      <w:szCs w:val="24"/>
      <w:lang w:eastAsia="pt-BR"/>
    </w:rPr>
  </w:style>
  <w:style w:type="paragraph" w:customStyle="1" w:styleId="P20">
    <w:name w:val="P2"/>
    <w:rsid w:val="00081DCC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2611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vera.degodoy</cp:lastModifiedBy>
  <cp:revision>17</cp:revision>
  <cp:lastPrinted>2010-05-26T20:25:00Z</cp:lastPrinted>
  <dcterms:created xsi:type="dcterms:W3CDTF">2010-06-14T13:38:00Z</dcterms:created>
  <dcterms:modified xsi:type="dcterms:W3CDTF">2010-07-07T12:34:00Z</dcterms:modified>
</cp:coreProperties>
</file>